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506AA" w14:textId="099CDEC8" w:rsidR="00937467" w:rsidRDefault="00937467" w:rsidP="006F3418">
      <w:pPr>
        <w:pStyle w:val="ESHeading1"/>
      </w:pPr>
      <w:bookmarkStart w:id="0" w:name="_Toc479605440"/>
      <w:bookmarkStart w:id="1" w:name="_Toc479606185"/>
      <w:bookmarkStart w:id="2" w:name="_Toc479606476"/>
      <w:bookmarkStart w:id="3" w:name="_Toc479606767"/>
      <w:r w:rsidRPr="001365C0">
        <w:t>Earl</w:t>
      </w:r>
      <w:r w:rsidRPr="00937467">
        <w:t>y Years Transitions</w:t>
      </w:r>
      <w:bookmarkEnd w:id="0"/>
      <w:bookmarkEnd w:id="1"/>
      <w:bookmarkEnd w:id="2"/>
      <w:bookmarkEnd w:id="3"/>
    </w:p>
    <w:p w14:paraId="361E46E2" w14:textId="77777777" w:rsidR="00245E34" w:rsidRDefault="00245E34" w:rsidP="000E358F">
      <w:pPr>
        <w:pStyle w:val="ESHeading2"/>
        <w:spacing w:before="360" w:after="360"/>
      </w:pPr>
    </w:p>
    <w:p w14:paraId="3A14EBA7" w14:textId="3CD58185" w:rsidR="00751081" w:rsidRPr="00513FCE" w:rsidRDefault="00162A28" w:rsidP="00513FCE">
      <w:pPr>
        <w:pStyle w:val="ESHeading2"/>
        <w:spacing w:before="360" w:after="360"/>
        <w:rPr>
          <w:b w:val="0"/>
          <w:sz w:val="24"/>
          <w:szCs w:val="24"/>
        </w:rPr>
      </w:pPr>
      <w:bookmarkStart w:id="4" w:name="_Toc479605441"/>
      <w:bookmarkStart w:id="5" w:name="_Toc479606186"/>
      <w:bookmarkStart w:id="6" w:name="_Toc479606477"/>
      <w:bookmarkStart w:id="7" w:name="_Toc479606768"/>
      <w:r w:rsidRPr="00513FCE">
        <w:rPr>
          <w:b w:val="0"/>
          <w:sz w:val="24"/>
          <w:szCs w:val="24"/>
        </w:rPr>
        <w:t xml:space="preserve">Support for </w:t>
      </w:r>
      <w:r w:rsidR="00E577D4" w:rsidRPr="00513FCE">
        <w:rPr>
          <w:b w:val="0"/>
          <w:sz w:val="24"/>
          <w:szCs w:val="24"/>
        </w:rPr>
        <w:t>C</w:t>
      </w:r>
      <w:r w:rsidRPr="00513FCE">
        <w:rPr>
          <w:b w:val="0"/>
          <w:sz w:val="24"/>
          <w:szCs w:val="24"/>
        </w:rPr>
        <w:t xml:space="preserve">hildren and </w:t>
      </w:r>
      <w:r w:rsidR="00E577D4" w:rsidRPr="00513FCE">
        <w:rPr>
          <w:b w:val="0"/>
          <w:sz w:val="24"/>
          <w:szCs w:val="24"/>
        </w:rPr>
        <w:t>F</w:t>
      </w:r>
      <w:r w:rsidRPr="00513FCE">
        <w:rPr>
          <w:b w:val="0"/>
          <w:sz w:val="24"/>
          <w:szCs w:val="24"/>
        </w:rPr>
        <w:t xml:space="preserve">amilies at </w:t>
      </w:r>
      <w:r w:rsidR="00E577D4" w:rsidRPr="00513FCE">
        <w:rPr>
          <w:b w:val="0"/>
          <w:sz w:val="24"/>
          <w:szCs w:val="24"/>
        </w:rPr>
        <w:t>R</w:t>
      </w:r>
      <w:r w:rsidRPr="00513FCE">
        <w:rPr>
          <w:b w:val="0"/>
          <w:sz w:val="24"/>
          <w:szCs w:val="24"/>
        </w:rPr>
        <w:t xml:space="preserve">isk of </w:t>
      </w:r>
      <w:r w:rsidR="00E577D4" w:rsidRPr="00513FCE">
        <w:rPr>
          <w:b w:val="0"/>
          <w:sz w:val="24"/>
          <w:szCs w:val="24"/>
        </w:rPr>
        <w:t>E</w:t>
      </w:r>
      <w:r w:rsidRPr="00513FCE">
        <w:rPr>
          <w:b w:val="0"/>
          <w:sz w:val="24"/>
          <w:szCs w:val="24"/>
        </w:rPr>
        <w:t xml:space="preserve">xperiencing </w:t>
      </w:r>
      <w:r w:rsidR="00E577D4" w:rsidRPr="00513FCE">
        <w:rPr>
          <w:b w:val="0"/>
          <w:sz w:val="24"/>
          <w:szCs w:val="24"/>
        </w:rPr>
        <w:t>V</w:t>
      </w:r>
      <w:r w:rsidR="00937467" w:rsidRPr="00513FCE">
        <w:rPr>
          <w:b w:val="0"/>
          <w:sz w:val="24"/>
          <w:szCs w:val="24"/>
        </w:rPr>
        <w:t xml:space="preserve">ulnerability: </w:t>
      </w:r>
      <w:r w:rsidRPr="00513FCE">
        <w:rPr>
          <w:b w:val="0"/>
          <w:sz w:val="24"/>
          <w:szCs w:val="24"/>
        </w:rPr>
        <w:t>Practice Review Report</w:t>
      </w:r>
      <w:bookmarkEnd w:id="4"/>
      <w:bookmarkEnd w:id="5"/>
      <w:bookmarkEnd w:id="6"/>
      <w:bookmarkEnd w:id="7"/>
    </w:p>
    <w:p w14:paraId="6BA85FD3" w14:textId="057AB1BC" w:rsidR="00841F2A" w:rsidRPr="005832B7" w:rsidRDefault="005832B7" w:rsidP="005832B7">
      <w:pPr>
        <w:tabs>
          <w:tab w:val="left" w:pos="5940"/>
        </w:tabs>
        <w:sectPr w:rsidR="00841F2A" w:rsidRPr="005832B7" w:rsidSect="00D84C0F">
          <w:headerReference w:type="default" r:id="rId12"/>
          <w:footerReference w:type="default" r:id="rId13"/>
          <w:pgSz w:w="11900" w:h="16840"/>
          <w:pgMar w:top="1005" w:right="737" w:bottom="1304" w:left="1304" w:header="624" w:footer="1134" w:gutter="0"/>
          <w:cols w:space="397"/>
          <w:docGrid w:linePitch="360"/>
        </w:sectPr>
      </w:pPr>
      <w:r>
        <w:tab/>
      </w:r>
    </w:p>
    <w:p w14:paraId="6D38F0AF" w14:textId="77777777" w:rsidR="00162A28" w:rsidRPr="00F52C7C" w:rsidRDefault="00162A28" w:rsidP="00162A28">
      <w:pPr>
        <w:spacing w:after="0" w:line="240" w:lineRule="auto"/>
        <w:rPr>
          <w:b/>
        </w:rPr>
      </w:pPr>
      <w:r w:rsidRPr="00F52C7C">
        <w:rPr>
          <w:b/>
        </w:rPr>
        <w:lastRenderedPageBreak/>
        <w:t>Authors of the Report</w:t>
      </w:r>
    </w:p>
    <w:p w14:paraId="3C7656D2" w14:textId="77777777" w:rsidR="00162A28" w:rsidRPr="00F52C7C" w:rsidRDefault="00162A28" w:rsidP="00162A28">
      <w:pPr>
        <w:spacing w:after="0" w:line="240" w:lineRule="auto"/>
      </w:pPr>
      <w:r w:rsidRPr="00F52C7C">
        <w:t xml:space="preserve">Andrea Nolan, Anna Kilderry, Jenni Beahan, Carole Lanting and Christopher Speldewinde, </w:t>
      </w:r>
      <w:r>
        <w:br/>
      </w:r>
      <w:r w:rsidRPr="00F52C7C">
        <w:t>Deakin University</w:t>
      </w:r>
    </w:p>
    <w:p w14:paraId="22ED89D6" w14:textId="77777777" w:rsidR="00162A28" w:rsidRDefault="00162A28" w:rsidP="00162A28">
      <w:pPr>
        <w:spacing w:after="0" w:line="240" w:lineRule="auto"/>
        <w:rPr>
          <w:rFonts w:ascii="Arial Narrow" w:hAnsi="Arial Narrow"/>
          <w:b/>
          <w:bCs/>
        </w:rPr>
      </w:pPr>
    </w:p>
    <w:p w14:paraId="0DCD9E87" w14:textId="77777777" w:rsidR="00162A28" w:rsidRPr="009A019C" w:rsidRDefault="00162A28" w:rsidP="00162A28">
      <w:pPr>
        <w:spacing w:after="0" w:line="240" w:lineRule="auto"/>
        <w:rPr>
          <w:b/>
          <w:bCs/>
        </w:rPr>
      </w:pPr>
      <w:r>
        <w:rPr>
          <w:b/>
          <w:bCs/>
        </w:rPr>
        <w:t>Report p</w:t>
      </w:r>
      <w:r w:rsidRPr="009A019C">
        <w:rPr>
          <w:b/>
          <w:bCs/>
        </w:rPr>
        <w:t>repared for:</w:t>
      </w:r>
    </w:p>
    <w:p w14:paraId="244754F8" w14:textId="77777777" w:rsidR="00162A28" w:rsidRPr="009A019C" w:rsidRDefault="00162A28" w:rsidP="00162A28">
      <w:pPr>
        <w:spacing w:after="0" w:line="240" w:lineRule="auto"/>
      </w:pPr>
      <w:r w:rsidRPr="009A019C">
        <w:t>Early Years &amp; Primary Reform Division</w:t>
      </w:r>
    </w:p>
    <w:p w14:paraId="5F938336" w14:textId="77777777" w:rsidR="00162A28" w:rsidRPr="009A019C" w:rsidRDefault="00162A28" w:rsidP="00162A28">
      <w:pPr>
        <w:spacing w:after="0" w:line="240" w:lineRule="auto"/>
      </w:pPr>
      <w:r w:rsidRPr="009A019C">
        <w:t>Department of Education and Training,</w:t>
      </w:r>
    </w:p>
    <w:p w14:paraId="391D95A5" w14:textId="77777777" w:rsidR="00162A28" w:rsidRPr="009A019C" w:rsidRDefault="00162A28" w:rsidP="00162A28">
      <w:pPr>
        <w:spacing w:after="0" w:line="240" w:lineRule="auto"/>
      </w:pPr>
      <w:r w:rsidRPr="009A019C">
        <w:t>Victorian Government</w:t>
      </w:r>
    </w:p>
    <w:p w14:paraId="3F02AB6A" w14:textId="77777777" w:rsidR="00162A28" w:rsidRPr="00F52C7C" w:rsidRDefault="00162A28" w:rsidP="00162A28">
      <w:pPr>
        <w:spacing w:after="0" w:line="240" w:lineRule="auto"/>
        <w:rPr>
          <w:b/>
        </w:rPr>
      </w:pPr>
    </w:p>
    <w:p w14:paraId="6476DE7E" w14:textId="77777777" w:rsidR="00162A28" w:rsidRPr="00F52C7C" w:rsidRDefault="00162A28" w:rsidP="00162A28">
      <w:pPr>
        <w:spacing w:after="0" w:line="240" w:lineRule="auto"/>
        <w:rPr>
          <w:b/>
        </w:rPr>
      </w:pPr>
      <w:r w:rsidRPr="00F52C7C">
        <w:rPr>
          <w:b/>
        </w:rPr>
        <w:t>Deakin University Research Team</w:t>
      </w:r>
    </w:p>
    <w:p w14:paraId="3F427193" w14:textId="77777777" w:rsidR="00162A28" w:rsidRPr="00F52C7C" w:rsidRDefault="00162A28" w:rsidP="00162A28">
      <w:pPr>
        <w:spacing w:after="0" w:line="240" w:lineRule="auto"/>
        <w:rPr>
          <w:i/>
        </w:rPr>
      </w:pPr>
      <w:r w:rsidRPr="00F52C7C">
        <w:rPr>
          <w:i/>
        </w:rPr>
        <w:t>Chief Investigators:</w:t>
      </w:r>
    </w:p>
    <w:p w14:paraId="730BDA28" w14:textId="77777777" w:rsidR="00162A28" w:rsidRPr="00F52C7C" w:rsidRDefault="00162A28" w:rsidP="00162A28">
      <w:pPr>
        <w:spacing w:after="0" w:line="240" w:lineRule="auto"/>
      </w:pPr>
      <w:r w:rsidRPr="00F52C7C">
        <w:t>Professor Andrea Nolan</w:t>
      </w:r>
    </w:p>
    <w:p w14:paraId="28BD34DB" w14:textId="77777777" w:rsidR="00162A28" w:rsidRPr="00F52C7C" w:rsidRDefault="00162A28" w:rsidP="00162A28">
      <w:pPr>
        <w:spacing w:after="0" w:line="240" w:lineRule="auto"/>
      </w:pPr>
      <w:r w:rsidRPr="00F52C7C">
        <w:t>Dr Anna Kilderry</w:t>
      </w:r>
    </w:p>
    <w:p w14:paraId="7DA18701" w14:textId="77777777" w:rsidR="00162A28" w:rsidRPr="00F52C7C" w:rsidRDefault="00162A28" w:rsidP="00162A28">
      <w:pPr>
        <w:spacing w:after="0" w:line="240" w:lineRule="auto"/>
        <w:rPr>
          <w:b/>
        </w:rPr>
      </w:pPr>
    </w:p>
    <w:p w14:paraId="38C51C36" w14:textId="77777777" w:rsidR="00162A28" w:rsidRPr="00F52C7C" w:rsidRDefault="00162A28" w:rsidP="00162A28">
      <w:pPr>
        <w:spacing w:after="0" w:line="240" w:lineRule="auto"/>
        <w:rPr>
          <w:i/>
        </w:rPr>
      </w:pPr>
      <w:r w:rsidRPr="00F52C7C">
        <w:rPr>
          <w:i/>
        </w:rPr>
        <w:t>Project Manager:</w:t>
      </w:r>
    </w:p>
    <w:p w14:paraId="7CD81E5A" w14:textId="77777777" w:rsidR="00162A28" w:rsidRPr="00F52C7C" w:rsidRDefault="00162A28" w:rsidP="00162A28">
      <w:pPr>
        <w:spacing w:after="0" w:line="240" w:lineRule="auto"/>
      </w:pPr>
      <w:r w:rsidRPr="00F52C7C">
        <w:t>Jenni Beahan</w:t>
      </w:r>
    </w:p>
    <w:p w14:paraId="0A1161A1" w14:textId="77777777" w:rsidR="00162A28" w:rsidRPr="00F52C7C" w:rsidRDefault="00162A28" w:rsidP="00162A28">
      <w:pPr>
        <w:spacing w:after="0" w:line="240" w:lineRule="auto"/>
        <w:rPr>
          <w:b/>
        </w:rPr>
      </w:pPr>
    </w:p>
    <w:p w14:paraId="57DB0593" w14:textId="77777777" w:rsidR="00162A28" w:rsidRPr="00F52C7C" w:rsidRDefault="00162A28" w:rsidP="00162A28">
      <w:pPr>
        <w:spacing w:after="0" w:line="240" w:lineRule="auto"/>
        <w:rPr>
          <w:i/>
        </w:rPr>
      </w:pPr>
      <w:r w:rsidRPr="00F52C7C">
        <w:rPr>
          <w:i/>
        </w:rPr>
        <w:t>Research Assistants:</w:t>
      </w:r>
    </w:p>
    <w:p w14:paraId="0871B910" w14:textId="77777777" w:rsidR="00162A28" w:rsidRPr="00F52C7C" w:rsidRDefault="00162A28" w:rsidP="00162A28">
      <w:pPr>
        <w:spacing w:after="0" w:line="240" w:lineRule="auto"/>
      </w:pPr>
      <w:r w:rsidRPr="00F52C7C">
        <w:t>Carole Lanting</w:t>
      </w:r>
    </w:p>
    <w:p w14:paraId="0DD55A6E" w14:textId="77777777" w:rsidR="00162A28" w:rsidRPr="00F52C7C" w:rsidRDefault="00162A28" w:rsidP="00162A28">
      <w:pPr>
        <w:spacing w:after="0" w:line="240" w:lineRule="auto"/>
      </w:pPr>
      <w:r w:rsidRPr="00F52C7C">
        <w:t>Christopher Speldewinde</w:t>
      </w:r>
    </w:p>
    <w:p w14:paraId="4CFAE99A" w14:textId="77777777" w:rsidR="00162A28" w:rsidRPr="00F52C7C" w:rsidRDefault="00162A28" w:rsidP="00162A28">
      <w:pPr>
        <w:spacing w:after="0" w:line="240" w:lineRule="auto"/>
      </w:pPr>
      <w:r w:rsidRPr="00F52C7C">
        <w:t>Naomi David</w:t>
      </w:r>
    </w:p>
    <w:p w14:paraId="50E0A943" w14:textId="77777777" w:rsidR="00162A28" w:rsidRDefault="00162A28" w:rsidP="00162A28">
      <w:pPr>
        <w:spacing w:after="0" w:line="240" w:lineRule="auto"/>
      </w:pPr>
    </w:p>
    <w:p w14:paraId="55CA53E5" w14:textId="77777777" w:rsidR="00162A28" w:rsidRPr="00F52C7C" w:rsidRDefault="00162A28" w:rsidP="00162A28">
      <w:pPr>
        <w:spacing w:after="0" w:line="240" w:lineRule="auto"/>
      </w:pPr>
    </w:p>
    <w:p w14:paraId="4E0148E3" w14:textId="77777777" w:rsidR="00162A28" w:rsidRPr="004266BF" w:rsidRDefault="00162A28" w:rsidP="00162A28">
      <w:pPr>
        <w:spacing w:after="0" w:line="240" w:lineRule="auto"/>
      </w:pPr>
      <w:r w:rsidRPr="004266BF">
        <w:t>Acknowledgement</w:t>
      </w:r>
    </w:p>
    <w:p w14:paraId="22561E5C" w14:textId="77777777" w:rsidR="00162A28" w:rsidRPr="007856DC" w:rsidRDefault="00162A28" w:rsidP="00FA7523">
      <w:pPr>
        <w:pStyle w:val="ESBodyText"/>
      </w:pPr>
      <w:r w:rsidRPr="00F52C7C">
        <w:t xml:space="preserve">The Research Team would like to acknowledge the time and effort participants gave to this project. </w:t>
      </w:r>
      <w:r w:rsidRPr="007856DC">
        <w:t>Their responses to our questions were considered and invaluable to inform the project findings and Options. We would also like to thank all those who assisted with the organisation of focus groups across the state of Victoria, especially Teresa O’Brien, a Deakin staff member who supported us in regional areas and to Narelle Albrecht and Darlene Leach from the Victorian Department of Education and Training for their guidance.</w:t>
      </w:r>
    </w:p>
    <w:p w14:paraId="5CD7667E" w14:textId="77777777" w:rsidR="00162A28" w:rsidRPr="007856DC" w:rsidRDefault="00162A28" w:rsidP="00162A28">
      <w:pPr>
        <w:spacing w:after="0" w:line="240" w:lineRule="auto"/>
      </w:pPr>
    </w:p>
    <w:p w14:paraId="4E83DD05" w14:textId="77777777" w:rsidR="00162A28" w:rsidRPr="007856DC" w:rsidRDefault="00162A28" w:rsidP="00162A28">
      <w:pPr>
        <w:spacing w:after="0" w:line="240" w:lineRule="auto"/>
      </w:pPr>
    </w:p>
    <w:p w14:paraId="4B10B095" w14:textId="61F4DEE9" w:rsidR="00162A28" w:rsidRDefault="0062498B" w:rsidP="00BD23B6">
      <w:pPr>
        <w:spacing w:after="0" w:line="240" w:lineRule="exact"/>
      </w:pPr>
      <w:r>
        <w:t>March</w:t>
      </w:r>
      <w:r w:rsidR="00162A28" w:rsidRPr="007856DC">
        <w:t xml:space="preserve"> 2017</w:t>
      </w:r>
    </w:p>
    <w:p w14:paraId="5A531D5E" w14:textId="77777777" w:rsidR="00162A28" w:rsidRPr="009A019C" w:rsidRDefault="00162A28" w:rsidP="00BD23B6">
      <w:pPr>
        <w:spacing w:after="0" w:line="800" w:lineRule="exact"/>
      </w:pPr>
      <w:r w:rsidRPr="009A019C">
        <w:t>Deakin University</w:t>
      </w:r>
    </w:p>
    <w:p w14:paraId="4152F9F0" w14:textId="77777777" w:rsidR="00BD23B6" w:rsidRDefault="00162A28" w:rsidP="00BD23B6">
      <w:pPr>
        <w:spacing w:after="0" w:line="240" w:lineRule="auto"/>
        <w:rPr>
          <w:shd w:val="clear" w:color="auto" w:fill="FFFFFF"/>
        </w:rPr>
      </w:pPr>
      <w:r w:rsidRPr="009A019C">
        <w:rPr>
          <w:shd w:val="clear" w:color="auto" w:fill="FFFFFF"/>
        </w:rPr>
        <w:t>CRICOS Provider Code 00113B</w:t>
      </w:r>
    </w:p>
    <w:p w14:paraId="600BDD77" w14:textId="24A74D73" w:rsidR="00162A28" w:rsidRPr="00F52C7C" w:rsidRDefault="00E577D4" w:rsidP="00BD23B6">
      <w:pPr>
        <w:spacing w:before="600" w:after="0" w:line="240" w:lineRule="auto"/>
      </w:pPr>
      <w:r>
        <w:t xml:space="preserve">ISBN </w:t>
      </w:r>
      <w:r w:rsidRPr="00E577D4">
        <w:t>978-0-7594-0818-0</w:t>
      </w:r>
      <w:r w:rsidR="00162A28" w:rsidRPr="00F52C7C">
        <w:br w:type="page"/>
      </w:r>
    </w:p>
    <w:p w14:paraId="7671096F" w14:textId="737489B7" w:rsidR="000F4C22" w:rsidRPr="00895870" w:rsidRDefault="00895870" w:rsidP="003F4063">
      <w:pPr>
        <w:pStyle w:val="ESHeading1"/>
      </w:pPr>
      <w:bookmarkStart w:id="8" w:name="_Toc479606187"/>
      <w:bookmarkStart w:id="9" w:name="_Toc479606478"/>
      <w:bookmarkStart w:id="10" w:name="_Toc479606769"/>
      <w:r w:rsidRPr="00895870">
        <w:lastRenderedPageBreak/>
        <w:t>CONTENTS</w:t>
      </w:r>
      <w:bookmarkEnd w:id="8"/>
      <w:bookmarkEnd w:id="9"/>
      <w:bookmarkEnd w:id="10"/>
    </w:p>
    <w:p w14:paraId="6983E2CE" w14:textId="77777777" w:rsidR="000F4C22" w:rsidRDefault="000F4C22" w:rsidP="000F4C22">
      <w:pPr>
        <w:spacing w:after="40"/>
        <w:rPr>
          <w:rFonts w:cstheme="minorHAnsi"/>
          <w:color w:val="7F7F7F" w:themeColor="text1" w:themeTint="80"/>
          <w:sz w:val="13"/>
          <w:szCs w:val="13"/>
        </w:rPr>
      </w:pPr>
    </w:p>
    <w:p w14:paraId="28CC14D1" w14:textId="0648497C" w:rsidR="00B92599" w:rsidRDefault="0057654B" w:rsidP="00B92599">
      <w:pPr>
        <w:pStyle w:val="TOC1"/>
        <w:rPr>
          <w:rFonts w:asciiTheme="minorHAnsi" w:hAnsiTheme="minorHAnsi" w:cstheme="minorBidi"/>
          <w:b w:val="0"/>
          <w:noProof/>
          <w:color w:val="auto"/>
          <w:sz w:val="22"/>
          <w:szCs w:val="22"/>
          <w:lang w:val="en-AU" w:eastAsia="en-AU"/>
        </w:rPr>
      </w:pPr>
      <w:r>
        <w:fldChar w:fldCharType="begin"/>
      </w:r>
      <w:r>
        <w:instrText xml:space="preserve"> TOC \t "ES_Heading 1,1,ES_Heading 2,2,ES_Heading 3,3" </w:instrText>
      </w:r>
      <w:r>
        <w:fldChar w:fldCharType="separate"/>
      </w:r>
    </w:p>
    <w:p w14:paraId="6D1C8B1A" w14:textId="39B7C93D" w:rsidR="00B92599" w:rsidRPr="00B92599" w:rsidRDefault="00B92599" w:rsidP="00B92599">
      <w:pPr>
        <w:pStyle w:val="TOC1"/>
        <w:rPr>
          <w:rFonts w:asciiTheme="minorHAnsi" w:hAnsiTheme="minorHAnsi" w:cstheme="minorBidi"/>
          <w:b w:val="0"/>
          <w:noProof/>
          <w:color w:val="auto"/>
          <w:sz w:val="22"/>
          <w:szCs w:val="22"/>
          <w:lang w:val="en-AU" w:eastAsia="en-AU"/>
        </w:rPr>
      </w:pPr>
      <w:r>
        <w:rPr>
          <w:noProof/>
        </w:rPr>
        <w:t>List of tables and graphs</w:t>
      </w:r>
      <w:r>
        <w:rPr>
          <w:noProof/>
        </w:rPr>
        <w:tab/>
      </w:r>
      <w:r>
        <w:rPr>
          <w:noProof/>
        </w:rPr>
        <w:fldChar w:fldCharType="begin"/>
      </w:r>
      <w:r>
        <w:rPr>
          <w:noProof/>
        </w:rPr>
        <w:instrText xml:space="preserve"> PAGEREF _Toc479606770 \h </w:instrText>
      </w:r>
      <w:r>
        <w:rPr>
          <w:noProof/>
        </w:rPr>
      </w:r>
      <w:r>
        <w:rPr>
          <w:noProof/>
        </w:rPr>
        <w:fldChar w:fldCharType="separate"/>
      </w:r>
      <w:r>
        <w:rPr>
          <w:noProof/>
        </w:rPr>
        <w:t>7</w:t>
      </w:r>
      <w:r>
        <w:rPr>
          <w:noProof/>
        </w:rPr>
        <w:fldChar w:fldCharType="end"/>
      </w:r>
    </w:p>
    <w:p w14:paraId="7B1151B0" w14:textId="3213BA46" w:rsidR="00B92599" w:rsidRDefault="00B92599">
      <w:pPr>
        <w:pStyle w:val="TOC1"/>
        <w:rPr>
          <w:rFonts w:asciiTheme="minorHAnsi" w:hAnsiTheme="minorHAnsi" w:cstheme="minorBidi"/>
          <w:b w:val="0"/>
          <w:noProof/>
          <w:color w:val="auto"/>
          <w:sz w:val="22"/>
          <w:szCs w:val="22"/>
          <w:lang w:val="en-AU" w:eastAsia="en-AU"/>
        </w:rPr>
      </w:pPr>
      <w:r>
        <w:rPr>
          <w:noProof/>
        </w:rPr>
        <w:t>Glossary and abbreviations</w:t>
      </w:r>
      <w:r>
        <w:rPr>
          <w:noProof/>
        </w:rPr>
        <w:tab/>
      </w:r>
      <w:r>
        <w:rPr>
          <w:noProof/>
        </w:rPr>
        <w:fldChar w:fldCharType="begin"/>
      </w:r>
      <w:r>
        <w:rPr>
          <w:noProof/>
        </w:rPr>
        <w:instrText xml:space="preserve"> PAGEREF _Toc479606773 \h </w:instrText>
      </w:r>
      <w:r>
        <w:rPr>
          <w:noProof/>
        </w:rPr>
      </w:r>
      <w:r>
        <w:rPr>
          <w:noProof/>
        </w:rPr>
        <w:fldChar w:fldCharType="separate"/>
      </w:r>
      <w:r>
        <w:rPr>
          <w:noProof/>
        </w:rPr>
        <w:t>8</w:t>
      </w:r>
      <w:r>
        <w:rPr>
          <w:noProof/>
        </w:rPr>
        <w:fldChar w:fldCharType="end"/>
      </w:r>
    </w:p>
    <w:p w14:paraId="6277C6D8" w14:textId="29AC2D46" w:rsidR="00B92599" w:rsidRDefault="00B92599">
      <w:pPr>
        <w:pStyle w:val="TOC1"/>
        <w:rPr>
          <w:rFonts w:asciiTheme="minorHAnsi" w:hAnsiTheme="minorHAnsi" w:cstheme="minorBidi"/>
          <w:b w:val="0"/>
          <w:noProof/>
          <w:color w:val="auto"/>
          <w:sz w:val="22"/>
          <w:szCs w:val="22"/>
          <w:lang w:val="en-AU" w:eastAsia="en-AU"/>
        </w:rPr>
      </w:pPr>
      <w:r>
        <w:rPr>
          <w:noProof/>
        </w:rPr>
        <w:t>Executive summary</w:t>
      </w:r>
      <w:r>
        <w:rPr>
          <w:noProof/>
        </w:rPr>
        <w:tab/>
      </w:r>
      <w:r>
        <w:rPr>
          <w:noProof/>
        </w:rPr>
        <w:fldChar w:fldCharType="begin"/>
      </w:r>
      <w:r>
        <w:rPr>
          <w:noProof/>
        </w:rPr>
        <w:instrText xml:space="preserve"> PAGEREF _Toc479606774 \h </w:instrText>
      </w:r>
      <w:r>
        <w:rPr>
          <w:noProof/>
        </w:rPr>
      </w:r>
      <w:r>
        <w:rPr>
          <w:noProof/>
        </w:rPr>
        <w:fldChar w:fldCharType="separate"/>
      </w:r>
      <w:r>
        <w:rPr>
          <w:noProof/>
        </w:rPr>
        <w:t>9</w:t>
      </w:r>
      <w:r>
        <w:rPr>
          <w:noProof/>
        </w:rPr>
        <w:fldChar w:fldCharType="end"/>
      </w:r>
    </w:p>
    <w:p w14:paraId="4F2FB011" w14:textId="69C8E3F5" w:rsidR="00B92599" w:rsidRDefault="00B92599">
      <w:pPr>
        <w:pStyle w:val="TOC1"/>
        <w:rPr>
          <w:rFonts w:asciiTheme="minorHAnsi" w:hAnsiTheme="minorHAnsi" w:cstheme="minorBidi"/>
          <w:b w:val="0"/>
          <w:noProof/>
          <w:color w:val="auto"/>
          <w:sz w:val="22"/>
          <w:szCs w:val="22"/>
          <w:lang w:val="en-AU" w:eastAsia="en-AU"/>
        </w:rPr>
      </w:pPr>
      <w:r>
        <w:rPr>
          <w:noProof/>
        </w:rPr>
        <w:t>Introduction</w:t>
      </w:r>
      <w:r>
        <w:rPr>
          <w:noProof/>
        </w:rPr>
        <w:tab/>
      </w:r>
      <w:r>
        <w:rPr>
          <w:noProof/>
        </w:rPr>
        <w:fldChar w:fldCharType="begin"/>
      </w:r>
      <w:r>
        <w:rPr>
          <w:noProof/>
        </w:rPr>
        <w:instrText xml:space="preserve"> PAGEREF _Toc479606786 \h </w:instrText>
      </w:r>
      <w:r>
        <w:rPr>
          <w:noProof/>
        </w:rPr>
      </w:r>
      <w:r>
        <w:rPr>
          <w:noProof/>
        </w:rPr>
        <w:fldChar w:fldCharType="separate"/>
      </w:r>
      <w:r>
        <w:rPr>
          <w:noProof/>
        </w:rPr>
        <w:t>12</w:t>
      </w:r>
      <w:r>
        <w:rPr>
          <w:noProof/>
        </w:rPr>
        <w:fldChar w:fldCharType="end"/>
      </w:r>
    </w:p>
    <w:p w14:paraId="73824E85" w14:textId="31728257" w:rsidR="00B92599" w:rsidRDefault="00B92599">
      <w:pPr>
        <w:pStyle w:val="TOC1"/>
        <w:rPr>
          <w:rFonts w:asciiTheme="minorHAnsi" w:hAnsiTheme="minorHAnsi" w:cstheme="minorBidi"/>
          <w:b w:val="0"/>
          <w:noProof/>
          <w:color w:val="auto"/>
          <w:sz w:val="22"/>
          <w:szCs w:val="22"/>
          <w:lang w:val="en-AU" w:eastAsia="en-AU"/>
        </w:rPr>
      </w:pPr>
      <w:r>
        <w:rPr>
          <w:noProof/>
        </w:rPr>
        <w:t>Methodology</w:t>
      </w:r>
      <w:r>
        <w:rPr>
          <w:noProof/>
        </w:rPr>
        <w:tab/>
      </w:r>
      <w:r>
        <w:rPr>
          <w:noProof/>
        </w:rPr>
        <w:fldChar w:fldCharType="begin"/>
      </w:r>
      <w:r>
        <w:rPr>
          <w:noProof/>
        </w:rPr>
        <w:instrText xml:space="preserve"> PAGEREF _Toc479606787 \h </w:instrText>
      </w:r>
      <w:r>
        <w:rPr>
          <w:noProof/>
        </w:rPr>
      </w:r>
      <w:r>
        <w:rPr>
          <w:noProof/>
        </w:rPr>
        <w:fldChar w:fldCharType="separate"/>
      </w:r>
      <w:r>
        <w:rPr>
          <w:noProof/>
        </w:rPr>
        <w:t>13</w:t>
      </w:r>
      <w:r>
        <w:rPr>
          <w:noProof/>
        </w:rPr>
        <w:fldChar w:fldCharType="end"/>
      </w:r>
    </w:p>
    <w:p w14:paraId="690B360E" w14:textId="6885089F"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State-wide survey</w:t>
      </w:r>
      <w:r>
        <w:rPr>
          <w:noProof/>
        </w:rPr>
        <w:tab/>
      </w:r>
      <w:r>
        <w:rPr>
          <w:noProof/>
        </w:rPr>
        <w:fldChar w:fldCharType="begin"/>
      </w:r>
      <w:r>
        <w:rPr>
          <w:noProof/>
        </w:rPr>
        <w:instrText xml:space="preserve"> PAGEREF _Toc479606788 \h </w:instrText>
      </w:r>
      <w:r>
        <w:rPr>
          <w:noProof/>
        </w:rPr>
      </w:r>
      <w:r>
        <w:rPr>
          <w:noProof/>
        </w:rPr>
        <w:fldChar w:fldCharType="separate"/>
      </w:r>
      <w:r>
        <w:rPr>
          <w:noProof/>
        </w:rPr>
        <w:t>13</w:t>
      </w:r>
      <w:r>
        <w:rPr>
          <w:noProof/>
        </w:rPr>
        <w:fldChar w:fldCharType="end"/>
      </w:r>
    </w:p>
    <w:p w14:paraId="6E25AD18" w14:textId="2257F003" w:rsidR="00B92599" w:rsidRDefault="00B92599">
      <w:pPr>
        <w:pStyle w:val="TOC3"/>
        <w:tabs>
          <w:tab w:val="right" w:leader="dot" w:pos="9346"/>
        </w:tabs>
        <w:rPr>
          <w:rFonts w:asciiTheme="minorHAnsi" w:hAnsiTheme="minorHAnsi" w:cstheme="minorBidi"/>
          <w:noProof/>
          <w:sz w:val="22"/>
          <w:szCs w:val="22"/>
          <w:lang w:val="en-AU" w:eastAsia="en-AU"/>
        </w:rPr>
      </w:pPr>
      <w:r>
        <w:rPr>
          <w:noProof/>
        </w:rPr>
        <w:t>Development</w:t>
      </w:r>
      <w:r>
        <w:rPr>
          <w:noProof/>
        </w:rPr>
        <w:tab/>
      </w:r>
      <w:r>
        <w:rPr>
          <w:noProof/>
        </w:rPr>
        <w:fldChar w:fldCharType="begin"/>
      </w:r>
      <w:r>
        <w:rPr>
          <w:noProof/>
        </w:rPr>
        <w:instrText xml:space="preserve"> PAGEREF _Toc479606789 \h </w:instrText>
      </w:r>
      <w:r>
        <w:rPr>
          <w:noProof/>
        </w:rPr>
      </w:r>
      <w:r>
        <w:rPr>
          <w:noProof/>
        </w:rPr>
        <w:fldChar w:fldCharType="separate"/>
      </w:r>
      <w:r>
        <w:rPr>
          <w:noProof/>
        </w:rPr>
        <w:t>13</w:t>
      </w:r>
      <w:r>
        <w:rPr>
          <w:noProof/>
        </w:rPr>
        <w:fldChar w:fldCharType="end"/>
      </w:r>
    </w:p>
    <w:p w14:paraId="366E7525" w14:textId="2A187CB4" w:rsidR="00B92599" w:rsidRDefault="00B92599">
      <w:pPr>
        <w:pStyle w:val="TOC3"/>
        <w:tabs>
          <w:tab w:val="right" w:leader="dot" w:pos="9346"/>
        </w:tabs>
        <w:rPr>
          <w:rFonts w:asciiTheme="minorHAnsi" w:hAnsiTheme="minorHAnsi" w:cstheme="minorBidi"/>
          <w:noProof/>
          <w:sz w:val="22"/>
          <w:szCs w:val="22"/>
          <w:lang w:val="en-AU" w:eastAsia="en-AU"/>
        </w:rPr>
      </w:pPr>
      <w:bookmarkStart w:id="11" w:name="_GoBack"/>
      <w:r>
        <w:rPr>
          <w:noProof/>
        </w:rPr>
        <w:t>Identification and implementation</w:t>
      </w:r>
      <w:r>
        <w:rPr>
          <w:noProof/>
        </w:rPr>
        <w:tab/>
      </w:r>
      <w:r>
        <w:rPr>
          <w:noProof/>
        </w:rPr>
        <w:fldChar w:fldCharType="begin"/>
      </w:r>
      <w:r>
        <w:rPr>
          <w:noProof/>
        </w:rPr>
        <w:instrText xml:space="preserve"> PAGEREF _Toc479606790 \h </w:instrText>
      </w:r>
      <w:r>
        <w:rPr>
          <w:noProof/>
        </w:rPr>
      </w:r>
      <w:r>
        <w:rPr>
          <w:noProof/>
        </w:rPr>
        <w:fldChar w:fldCharType="separate"/>
      </w:r>
      <w:r>
        <w:rPr>
          <w:noProof/>
        </w:rPr>
        <w:t>14</w:t>
      </w:r>
      <w:r>
        <w:rPr>
          <w:noProof/>
        </w:rPr>
        <w:fldChar w:fldCharType="end"/>
      </w:r>
    </w:p>
    <w:bookmarkEnd w:id="11"/>
    <w:p w14:paraId="4690D6FF" w14:textId="7EA282FC" w:rsidR="00B92599" w:rsidRDefault="00B92599">
      <w:pPr>
        <w:pStyle w:val="TOC3"/>
        <w:tabs>
          <w:tab w:val="right" w:leader="dot" w:pos="9346"/>
        </w:tabs>
        <w:rPr>
          <w:rFonts w:asciiTheme="minorHAnsi" w:hAnsiTheme="minorHAnsi" w:cstheme="minorBidi"/>
          <w:noProof/>
          <w:sz w:val="22"/>
          <w:szCs w:val="22"/>
          <w:lang w:val="en-AU" w:eastAsia="en-AU"/>
        </w:rPr>
      </w:pPr>
      <w:r>
        <w:rPr>
          <w:noProof/>
        </w:rPr>
        <w:t>Demographics</w:t>
      </w:r>
      <w:r>
        <w:rPr>
          <w:noProof/>
        </w:rPr>
        <w:tab/>
      </w:r>
      <w:r>
        <w:rPr>
          <w:noProof/>
        </w:rPr>
        <w:fldChar w:fldCharType="begin"/>
      </w:r>
      <w:r>
        <w:rPr>
          <w:noProof/>
        </w:rPr>
        <w:instrText xml:space="preserve"> PAGEREF _Toc479606791 \h </w:instrText>
      </w:r>
      <w:r>
        <w:rPr>
          <w:noProof/>
        </w:rPr>
      </w:r>
      <w:r>
        <w:rPr>
          <w:noProof/>
        </w:rPr>
        <w:fldChar w:fldCharType="separate"/>
      </w:r>
      <w:r>
        <w:rPr>
          <w:noProof/>
        </w:rPr>
        <w:t>14</w:t>
      </w:r>
      <w:r>
        <w:rPr>
          <w:noProof/>
        </w:rPr>
        <w:fldChar w:fldCharType="end"/>
      </w:r>
    </w:p>
    <w:p w14:paraId="3D94C436" w14:textId="0A4D846F" w:rsidR="00B92599" w:rsidRDefault="00B92599">
      <w:pPr>
        <w:pStyle w:val="TOC3"/>
        <w:tabs>
          <w:tab w:val="right" w:leader="dot" w:pos="9346"/>
        </w:tabs>
        <w:rPr>
          <w:rFonts w:asciiTheme="minorHAnsi" w:hAnsiTheme="minorHAnsi" w:cstheme="minorBidi"/>
          <w:noProof/>
          <w:sz w:val="22"/>
          <w:szCs w:val="22"/>
          <w:lang w:val="en-AU" w:eastAsia="en-AU"/>
        </w:rPr>
      </w:pPr>
      <w:r>
        <w:rPr>
          <w:noProof/>
        </w:rPr>
        <w:t>Involvement in transitions</w:t>
      </w:r>
      <w:r>
        <w:rPr>
          <w:noProof/>
        </w:rPr>
        <w:tab/>
      </w:r>
      <w:r>
        <w:rPr>
          <w:noProof/>
        </w:rPr>
        <w:fldChar w:fldCharType="begin"/>
      </w:r>
      <w:r>
        <w:rPr>
          <w:noProof/>
        </w:rPr>
        <w:instrText xml:space="preserve"> PAGEREF _Toc479606792 \h </w:instrText>
      </w:r>
      <w:r>
        <w:rPr>
          <w:noProof/>
        </w:rPr>
      </w:r>
      <w:r>
        <w:rPr>
          <w:noProof/>
        </w:rPr>
        <w:fldChar w:fldCharType="separate"/>
      </w:r>
      <w:r>
        <w:rPr>
          <w:noProof/>
        </w:rPr>
        <w:t>16</w:t>
      </w:r>
      <w:r>
        <w:rPr>
          <w:noProof/>
        </w:rPr>
        <w:fldChar w:fldCharType="end"/>
      </w:r>
    </w:p>
    <w:p w14:paraId="0F3821B7" w14:textId="695A4E7D"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Focus groups</w:t>
      </w:r>
      <w:r>
        <w:rPr>
          <w:noProof/>
        </w:rPr>
        <w:tab/>
      </w:r>
      <w:r>
        <w:rPr>
          <w:noProof/>
        </w:rPr>
        <w:fldChar w:fldCharType="begin"/>
      </w:r>
      <w:r>
        <w:rPr>
          <w:noProof/>
        </w:rPr>
        <w:instrText xml:space="preserve"> PAGEREF _Toc479606793 \h </w:instrText>
      </w:r>
      <w:r>
        <w:rPr>
          <w:noProof/>
        </w:rPr>
      </w:r>
      <w:r>
        <w:rPr>
          <w:noProof/>
        </w:rPr>
        <w:fldChar w:fldCharType="separate"/>
      </w:r>
      <w:r>
        <w:rPr>
          <w:noProof/>
        </w:rPr>
        <w:t>17</w:t>
      </w:r>
      <w:r>
        <w:rPr>
          <w:noProof/>
        </w:rPr>
        <w:fldChar w:fldCharType="end"/>
      </w:r>
    </w:p>
    <w:p w14:paraId="777211A4" w14:textId="726AB65F" w:rsidR="00B92599" w:rsidRDefault="00B92599">
      <w:pPr>
        <w:pStyle w:val="TOC3"/>
        <w:tabs>
          <w:tab w:val="right" w:leader="dot" w:pos="9346"/>
        </w:tabs>
        <w:rPr>
          <w:rFonts w:asciiTheme="minorHAnsi" w:hAnsiTheme="minorHAnsi" w:cstheme="minorBidi"/>
          <w:noProof/>
          <w:sz w:val="22"/>
          <w:szCs w:val="22"/>
          <w:lang w:val="en-AU" w:eastAsia="en-AU"/>
        </w:rPr>
      </w:pPr>
      <w:r>
        <w:rPr>
          <w:noProof/>
        </w:rPr>
        <w:t>Development</w:t>
      </w:r>
      <w:r>
        <w:rPr>
          <w:noProof/>
        </w:rPr>
        <w:tab/>
      </w:r>
      <w:r>
        <w:rPr>
          <w:noProof/>
        </w:rPr>
        <w:fldChar w:fldCharType="begin"/>
      </w:r>
      <w:r>
        <w:rPr>
          <w:noProof/>
        </w:rPr>
        <w:instrText xml:space="preserve"> PAGEREF _Toc479606794 \h </w:instrText>
      </w:r>
      <w:r>
        <w:rPr>
          <w:noProof/>
        </w:rPr>
      </w:r>
      <w:r>
        <w:rPr>
          <w:noProof/>
        </w:rPr>
        <w:fldChar w:fldCharType="separate"/>
      </w:r>
      <w:r>
        <w:rPr>
          <w:noProof/>
        </w:rPr>
        <w:t>17</w:t>
      </w:r>
      <w:r>
        <w:rPr>
          <w:noProof/>
        </w:rPr>
        <w:fldChar w:fldCharType="end"/>
      </w:r>
    </w:p>
    <w:p w14:paraId="6E1BA834" w14:textId="39A9898F" w:rsidR="00B92599" w:rsidRDefault="00B92599">
      <w:pPr>
        <w:pStyle w:val="TOC3"/>
        <w:tabs>
          <w:tab w:val="right" w:leader="dot" w:pos="9346"/>
        </w:tabs>
        <w:rPr>
          <w:rFonts w:asciiTheme="minorHAnsi" w:hAnsiTheme="minorHAnsi" w:cstheme="minorBidi"/>
          <w:noProof/>
          <w:sz w:val="22"/>
          <w:szCs w:val="22"/>
          <w:lang w:val="en-AU" w:eastAsia="en-AU"/>
        </w:rPr>
      </w:pPr>
      <w:r>
        <w:rPr>
          <w:noProof/>
        </w:rPr>
        <w:t>Identification of participants – professionals</w:t>
      </w:r>
      <w:r>
        <w:rPr>
          <w:noProof/>
        </w:rPr>
        <w:tab/>
      </w:r>
      <w:r>
        <w:rPr>
          <w:noProof/>
        </w:rPr>
        <w:fldChar w:fldCharType="begin"/>
      </w:r>
      <w:r>
        <w:rPr>
          <w:noProof/>
        </w:rPr>
        <w:instrText xml:space="preserve"> PAGEREF _Toc479606795 \h </w:instrText>
      </w:r>
      <w:r>
        <w:rPr>
          <w:noProof/>
        </w:rPr>
      </w:r>
      <w:r>
        <w:rPr>
          <w:noProof/>
        </w:rPr>
        <w:fldChar w:fldCharType="separate"/>
      </w:r>
      <w:r>
        <w:rPr>
          <w:noProof/>
        </w:rPr>
        <w:t>17</w:t>
      </w:r>
      <w:r>
        <w:rPr>
          <w:noProof/>
        </w:rPr>
        <w:fldChar w:fldCharType="end"/>
      </w:r>
    </w:p>
    <w:p w14:paraId="3610B4D3" w14:textId="41ABF97D" w:rsidR="00B92599" w:rsidRDefault="00B92599">
      <w:pPr>
        <w:pStyle w:val="TOC3"/>
        <w:tabs>
          <w:tab w:val="right" w:leader="dot" w:pos="9346"/>
        </w:tabs>
        <w:rPr>
          <w:rFonts w:asciiTheme="minorHAnsi" w:hAnsiTheme="minorHAnsi" w:cstheme="minorBidi"/>
          <w:noProof/>
          <w:sz w:val="22"/>
          <w:szCs w:val="22"/>
          <w:lang w:val="en-AU" w:eastAsia="en-AU"/>
        </w:rPr>
      </w:pPr>
      <w:r>
        <w:rPr>
          <w:noProof/>
        </w:rPr>
        <w:t>Identification of participants – families</w:t>
      </w:r>
      <w:r>
        <w:rPr>
          <w:noProof/>
        </w:rPr>
        <w:tab/>
      </w:r>
      <w:r>
        <w:rPr>
          <w:noProof/>
        </w:rPr>
        <w:fldChar w:fldCharType="begin"/>
      </w:r>
      <w:r>
        <w:rPr>
          <w:noProof/>
        </w:rPr>
        <w:instrText xml:space="preserve"> PAGEREF _Toc479606796 \h </w:instrText>
      </w:r>
      <w:r>
        <w:rPr>
          <w:noProof/>
        </w:rPr>
      </w:r>
      <w:r>
        <w:rPr>
          <w:noProof/>
        </w:rPr>
        <w:fldChar w:fldCharType="separate"/>
      </w:r>
      <w:r>
        <w:rPr>
          <w:noProof/>
        </w:rPr>
        <w:t>17</w:t>
      </w:r>
      <w:r>
        <w:rPr>
          <w:noProof/>
        </w:rPr>
        <w:fldChar w:fldCharType="end"/>
      </w:r>
    </w:p>
    <w:p w14:paraId="39F5C5B7" w14:textId="3E02C429" w:rsidR="00B92599" w:rsidRDefault="00B92599">
      <w:pPr>
        <w:pStyle w:val="TOC3"/>
        <w:tabs>
          <w:tab w:val="right" w:leader="dot" w:pos="9346"/>
        </w:tabs>
        <w:rPr>
          <w:rFonts w:asciiTheme="minorHAnsi" w:hAnsiTheme="minorHAnsi" w:cstheme="minorBidi"/>
          <w:noProof/>
          <w:sz w:val="22"/>
          <w:szCs w:val="22"/>
          <w:lang w:val="en-AU" w:eastAsia="en-AU"/>
        </w:rPr>
      </w:pPr>
      <w:r>
        <w:rPr>
          <w:noProof/>
        </w:rPr>
        <w:t>Implementation - professionals</w:t>
      </w:r>
      <w:r>
        <w:rPr>
          <w:noProof/>
        </w:rPr>
        <w:tab/>
      </w:r>
      <w:r>
        <w:rPr>
          <w:noProof/>
        </w:rPr>
        <w:fldChar w:fldCharType="begin"/>
      </w:r>
      <w:r>
        <w:rPr>
          <w:noProof/>
        </w:rPr>
        <w:instrText xml:space="preserve"> PAGEREF _Toc479606797 \h </w:instrText>
      </w:r>
      <w:r>
        <w:rPr>
          <w:noProof/>
        </w:rPr>
      </w:r>
      <w:r>
        <w:rPr>
          <w:noProof/>
        </w:rPr>
        <w:fldChar w:fldCharType="separate"/>
      </w:r>
      <w:r>
        <w:rPr>
          <w:noProof/>
        </w:rPr>
        <w:t>18</w:t>
      </w:r>
      <w:r>
        <w:rPr>
          <w:noProof/>
        </w:rPr>
        <w:fldChar w:fldCharType="end"/>
      </w:r>
    </w:p>
    <w:p w14:paraId="24AEC6C3" w14:textId="7CD74A78" w:rsidR="00B92599" w:rsidRDefault="00B92599">
      <w:pPr>
        <w:pStyle w:val="TOC3"/>
        <w:tabs>
          <w:tab w:val="right" w:leader="dot" w:pos="9346"/>
        </w:tabs>
        <w:rPr>
          <w:rFonts w:asciiTheme="minorHAnsi" w:hAnsiTheme="minorHAnsi" w:cstheme="minorBidi"/>
          <w:noProof/>
          <w:sz w:val="22"/>
          <w:szCs w:val="22"/>
          <w:lang w:val="en-AU" w:eastAsia="en-AU"/>
        </w:rPr>
      </w:pPr>
      <w:r>
        <w:rPr>
          <w:noProof/>
        </w:rPr>
        <w:t>Implementation – families</w:t>
      </w:r>
      <w:r>
        <w:rPr>
          <w:noProof/>
        </w:rPr>
        <w:tab/>
      </w:r>
      <w:r>
        <w:rPr>
          <w:noProof/>
        </w:rPr>
        <w:fldChar w:fldCharType="begin"/>
      </w:r>
      <w:r>
        <w:rPr>
          <w:noProof/>
        </w:rPr>
        <w:instrText xml:space="preserve"> PAGEREF _Toc479606798 \h </w:instrText>
      </w:r>
      <w:r>
        <w:rPr>
          <w:noProof/>
        </w:rPr>
      </w:r>
      <w:r>
        <w:rPr>
          <w:noProof/>
        </w:rPr>
        <w:fldChar w:fldCharType="separate"/>
      </w:r>
      <w:r>
        <w:rPr>
          <w:noProof/>
        </w:rPr>
        <w:t>18</w:t>
      </w:r>
      <w:r>
        <w:rPr>
          <w:noProof/>
        </w:rPr>
        <w:fldChar w:fldCharType="end"/>
      </w:r>
    </w:p>
    <w:p w14:paraId="600BF30A" w14:textId="7C0E1500" w:rsidR="00B92599" w:rsidRDefault="00B92599">
      <w:pPr>
        <w:pStyle w:val="TOC3"/>
        <w:tabs>
          <w:tab w:val="right" w:leader="dot" w:pos="9346"/>
        </w:tabs>
        <w:rPr>
          <w:rFonts w:asciiTheme="minorHAnsi" w:hAnsiTheme="minorHAnsi" w:cstheme="minorBidi"/>
          <w:noProof/>
          <w:sz w:val="22"/>
          <w:szCs w:val="22"/>
          <w:lang w:val="en-AU" w:eastAsia="en-AU"/>
        </w:rPr>
      </w:pPr>
      <w:r>
        <w:rPr>
          <w:noProof/>
        </w:rPr>
        <w:t>Demographics – professionals</w:t>
      </w:r>
      <w:r>
        <w:rPr>
          <w:noProof/>
        </w:rPr>
        <w:tab/>
      </w:r>
      <w:r>
        <w:rPr>
          <w:noProof/>
        </w:rPr>
        <w:fldChar w:fldCharType="begin"/>
      </w:r>
      <w:r>
        <w:rPr>
          <w:noProof/>
        </w:rPr>
        <w:instrText xml:space="preserve"> PAGEREF _Toc479606799 \h </w:instrText>
      </w:r>
      <w:r>
        <w:rPr>
          <w:noProof/>
        </w:rPr>
      </w:r>
      <w:r>
        <w:rPr>
          <w:noProof/>
        </w:rPr>
        <w:fldChar w:fldCharType="separate"/>
      </w:r>
      <w:r>
        <w:rPr>
          <w:noProof/>
        </w:rPr>
        <w:t>18</w:t>
      </w:r>
      <w:r>
        <w:rPr>
          <w:noProof/>
        </w:rPr>
        <w:fldChar w:fldCharType="end"/>
      </w:r>
    </w:p>
    <w:p w14:paraId="4577BC6C" w14:textId="4A1E6049" w:rsidR="00B92599" w:rsidRDefault="00B92599">
      <w:pPr>
        <w:pStyle w:val="TOC3"/>
        <w:tabs>
          <w:tab w:val="right" w:leader="dot" w:pos="9346"/>
        </w:tabs>
        <w:rPr>
          <w:rFonts w:asciiTheme="minorHAnsi" w:hAnsiTheme="minorHAnsi" w:cstheme="minorBidi"/>
          <w:noProof/>
          <w:sz w:val="22"/>
          <w:szCs w:val="22"/>
          <w:lang w:val="en-AU" w:eastAsia="en-AU"/>
        </w:rPr>
      </w:pPr>
      <w:r>
        <w:rPr>
          <w:noProof/>
        </w:rPr>
        <w:t>Demographics – families</w:t>
      </w:r>
      <w:r>
        <w:rPr>
          <w:noProof/>
        </w:rPr>
        <w:tab/>
      </w:r>
      <w:r>
        <w:rPr>
          <w:noProof/>
        </w:rPr>
        <w:fldChar w:fldCharType="begin"/>
      </w:r>
      <w:r>
        <w:rPr>
          <w:noProof/>
        </w:rPr>
        <w:instrText xml:space="preserve"> PAGEREF _Toc479606800 \h </w:instrText>
      </w:r>
      <w:r>
        <w:rPr>
          <w:noProof/>
        </w:rPr>
      </w:r>
      <w:r>
        <w:rPr>
          <w:noProof/>
        </w:rPr>
        <w:fldChar w:fldCharType="separate"/>
      </w:r>
      <w:r>
        <w:rPr>
          <w:noProof/>
        </w:rPr>
        <w:t>22</w:t>
      </w:r>
      <w:r>
        <w:rPr>
          <w:noProof/>
        </w:rPr>
        <w:fldChar w:fldCharType="end"/>
      </w:r>
    </w:p>
    <w:p w14:paraId="1D844365" w14:textId="793DE2AB"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Data analysis</w:t>
      </w:r>
      <w:r>
        <w:rPr>
          <w:noProof/>
        </w:rPr>
        <w:tab/>
      </w:r>
      <w:r>
        <w:rPr>
          <w:noProof/>
        </w:rPr>
        <w:fldChar w:fldCharType="begin"/>
      </w:r>
      <w:r>
        <w:rPr>
          <w:noProof/>
        </w:rPr>
        <w:instrText xml:space="preserve"> PAGEREF _Toc479606801 \h </w:instrText>
      </w:r>
      <w:r>
        <w:rPr>
          <w:noProof/>
        </w:rPr>
      </w:r>
      <w:r>
        <w:rPr>
          <w:noProof/>
        </w:rPr>
        <w:fldChar w:fldCharType="separate"/>
      </w:r>
      <w:r>
        <w:rPr>
          <w:noProof/>
        </w:rPr>
        <w:t>23</w:t>
      </w:r>
      <w:r>
        <w:rPr>
          <w:noProof/>
        </w:rPr>
        <w:fldChar w:fldCharType="end"/>
      </w:r>
    </w:p>
    <w:p w14:paraId="761A2A18" w14:textId="3E1647CD"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Limitations</w:t>
      </w:r>
      <w:r>
        <w:rPr>
          <w:noProof/>
        </w:rPr>
        <w:tab/>
      </w:r>
      <w:r>
        <w:rPr>
          <w:noProof/>
        </w:rPr>
        <w:fldChar w:fldCharType="begin"/>
      </w:r>
      <w:r>
        <w:rPr>
          <w:noProof/>
        </w:rPr>
        <w:instrText xml:space="preserve"> PAGEREF _Toc479606802 \h </w:instrText>
      </w:r>
      <w:r>
        <w:rPr>
          <w:noProof/>
        </w:rPr>
      </w:r>
      <w:r>
        <w:rPr>
          <w:noProof/>
        </w:rPr>
        <w:fldChar w:fldCharType="separate"/>
      </w:r>
      <w:r>
        <w:rPr>
          <w:noProof/>
        </w:rPr>
        <w:t>23</w:t>
      </w:r>
      <w:r>
        <w:rPr>
          <w:noProof/>
        </w:rPr>
        <w:fldChar w:fldCharType="end"/>
      </w:r>
    </w:p>
    <w:p w14:paraId="64CDC198" w14:textId="44031F7A" w:rsidR="00B92599" w:rsidRDefault="00B92599">
      <w:pPr>
        <w:pStyle w:val="TOC1"/>
        <w:rPr>
          <w:rFonts w:asciiTheme="minorHAnsi" w:hAnsiTheme="minorHAnsi" w:cstheme="minorBidi"/>
          <w:b w:val="0"/>
          <w:noProof/>
          <w:color w:val="auto"/>
          <w:sz w:val="22"/>
          <w:szCs w:val="22"/>
          <w:lang w:val="en-AU" w:eastAsia="en-AU"/>
        </w:rPr>
      </w:pPr>
      <w:r>
        <w:rPr>
          <w:noProof/>
        </w:rPr>
        <w:t>Rapid literature review</w:t>
      </w:r>
      <w:r>
        <w:rPr>
          <w:noProof/>
        </w:rPr>
        <w:tab/>
      </w:r>
      <w:r>
        <w:rPr>
          <w:noProof/>
        </w:rPr>
        <w:fldChar w:fldCharType="begin"/>
      </w:r>
      <w:r>
        <w:rPr>
          <w:noProof/>
        </w:rPr>
        <w:instrText xml:space="preserve"> PAGEREF _Toc479606803 \h </w:instrText>
      </w:r>
      <w:r>
        <w:rPr>
          <w:noProof/>
        </w:rPr>
      </w:r>
      <w:r>
        <w:rPr>
          <w:noProof/>
        </w:rPr>
        <w:fldChar w:fldCharType="separate"/>
      </w:r>
      <w:r>
        <w:rPr>
          <w:noProof/>
        </w:rPr>
        <w:t>24</w:t>
      </w:r>
      <w:r>
        <w:rPr>
          <w:noProof/>
        </w:rPr>
        <w:fldChar w:fldCharType="end"/>
      </w:r>
    </w:p>
    <w:p w14:paraId="4488CD31" w14:textId="30E0CBEB"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Executive summary*</w:t>
      </w:r>
      <w:r>
        <w:rPr>
          <w:noProof/>
        </w:rPr>
        <w:tab/>
      </w:r>
      <w:r>
        <w:rPr>
          <w:noProof/>
        </w:rPr>
        <w:fldChar w:fldCharType="begin"/>
      </w:r>
      <w:r>
        <w:rPr>
          <w:noProof/>
        </w:rPr>
        <w:instrText xml:space="preserve"> PAGEREF _Toc479606804 \h </w:instrText>
      </w:r>
      <w:r>
        <w:rPr>
          <w:noProof/>
        </w:rPr>
      </w:r>
      <w:r>
        <w:rPr>
          <w:noProof/>
        </w:rPr>
        <w:fldChar w:fldCharType="separate"/>
      </w:r>
      <w:r>
        <w:rPr>
          <w:noProof/>
        </w:rPr>
        <w:t>24</w:t>
      </w:r>
      <w:r>
        <w:rPr>
          <w:noProof/>
        </w:rPr>
        <w:fldChar w:fldCharType="end"/>
      </w:r>
    </w:p>
    <w:p w14:paraId="4F34BCFF" w14:textId="24241884" w:rsidR="00B92599" w:rsidRDefault="00B92599">
      <w:pPr>
        <w:pStyle w:val="TOC3"/>
        <w:tabs>
          <w:tab w:val="right" w:leader="dot" w:pos="9346"/>
        </w:tabs>
        <w:rPr>
          <w:rFonts w:asciiTheme="minorHAnsi" w:hAnsiTheme="minorHAnsi" w:cstheme="minorBidi"/>
          <w:noProof/>
          <w:sz w:val="22"/>
          <w:szCs w:val="22"/>
          <w:lang w:val="en-AU" w:eastAsia="en-AU"/>
        </w:rPr>
      </w:pPr>
      <w:r>
        <w:rPr>
          <w:noProof/>
        </w:rPr>
        <w:t>Research questions</w:t>
      </w:r>
      <w:r>
        <w:rPr>
          <w:noProof/>
        </w:rPr>
        <w:tab/>
      </w:r>
      <w:r>
        <w:rPr>
          <w:noProof/>
        </w:rPr>
        <w:fldChar w:fldCharType="begin"/>
      </w:r>
      <w:r>
        <w:rPr>
          <w:noProof/>
        </w:rPr>
        <w:instrText xml:space="preserve"> PAGEREF _Toc479606805 \h </w:instrText>
      </w:r>
      <w:r>
        <w:rPr>
          <w:noProof/>
        </w:rPr>
      </w:r>
      <w:r>
        <w:rPr>
          <w:noProof/>
        </w:rPr>
        <w:fldChar w:fldCharType="separate"/>
      </w:r>
      <w:r>
        <w:rPr>
          <w:noProof/>
        </w:rPr>
        <w:t>24</w:t>
      </w:r>
      <w:r>
        <w:rPr>
          <w:noProof/>
        </w:rPr>
        <w:fldChar w:fldCharType="end"/>
      </w:r>
    </w:p>
    <w:p w14:paraId="35436791" w14:textId="59C95F76" w:rsidR="00B92599" w:rsidRDefault="00B92599">
      <w:pPr>
        <w:pStyle w:val="TOC3"/>
        <w:tabs>
          <w:tab w:val="right" w:leader="dot" w:pos="9346"/>
        </w:tabs>
        <w:rPr>
          <w:rFonts w:asciiTheme="minorHAnsi" w:hAnsiTheme="minorHAnsi" w:cstheme="minorBidi"/>
          <w:noProof/>
          <w:sz w:val="22"/>
          <w:szCs w:val="22"/>
          <w:lang w:val="en-AU" w:eastAsia="en-AU"/>
        </w:rPr>
      </w:pPr>
      <w:r>
        <w:rPr>
          <w:noProof/>
        </w:rPr>
        <w:t>Methodology</w:t>
      </w:r>
      <w:r>
        <w:rPr>
          <w:noProof/>
        </w:rPr>
        <w:tab/>
      </w:r>
      <w:r>
        <w:rPr>
          <w:noProof/>
        </w:rPr>
        <w:fldChar w:fldCharType="begin"/>
      </w:r>
      <w:r>
        <w:rPr>
          <w:noProof/>
        </w:rPr>
        <w:instrText xml:space="preserve"> PAGEREF _Toc479606806 \h </w:instrText>
      </w:r>
      <w:r>
        <w:rPr>
          <w:noProof/>
        </w:rPr>
      </w:r>
      <w:r>
        <w:rPr>
          <w:noProof/>
        </w:rPr>
        <w:fldChar w:fldCharType="separate"/>
      </w:r>
      <w:r>
        <w:rPr>
          <w:noProof/>
        </w:rPr>
        <w:t>24</w:t>
      </w:r>
      <w:r>
        <w:rPr>
          <w:noProof/>
        </w:rPr>
        <w:fldChar w:fldCharType="end"/>
      </w:r>
    </w:p>
    <w:p w14:paraId="75E8F2D9" w14:textId="2AFE49F8" w:rsidR="00B92599" w:rsidRDefault="00B92599">
      <w:pPr>
        <w:pStyle w:val="TOC3"/>
        <w:tabs>
          <w:tab w:val="right" w:leader="dot" w:pos="9346"/>
        </w:tabs>
        <w:rPr>
          <w:rFonts w:asciiTheme="minorHAnsi" w:hAnsiTheme="minorHAnsi" w:cstheme="minorBidi"/>
          <w:noProof/>
          <w:sz w:val="22"/>
          <w:szCs w:val="22"/>
          <w:lang w:val="en-AU" w:eastAsia="en-AU"/>
        </w:rPr>
      </w:pPr>
      <w:r w:rsidRPr="00255DF3">
        <w:rPr>
          <w:noProof/>
          <w:lang w:val="en-AU"/>
        </w:rPr>
        <w:t>Findings</w:t>
      </w:r>
      <w:r>
        <w:rPr>
          <w:noProof/>
        </w:rPr>
        <w:tab/>
      </w:r>
      <w:r>
        <w:rPr>
          <w:noProof/>
        </w:rPr>
        <w:fldChar w:fldCharType="begin"/>
      </w:r>
      <w:r>
        <w:rPr>
          <w:noProof/>
        </w:rPr>
        <w:instrText xml:space="preserve"> PAGEREF _Toc479606807 \h </w:instrText>
      </w:r>
      <w:r>
        <w:rPr>
          <w:noProof/>
        </w:rPr>
      </w:r>
      <w:r>
        <w:rPr>
          <w:noProof/>
        </w:rPr>
        <w:fldChar w:fldCharType="separate"/>
      </w:r>
      <w:r>
        <w:rPr>
          <w:noProof/>
        </w:rPr>
        <w:t>25</w:t>
      </w:r>
      <w:r>
        <w:rPr>
          <w:noProof/>
        </w:rPr>
        <w:fldChar w:fldCharType="end"/>
      </w:r>
    </w:p>
    <w:p w14:paraId="04B9727C" w14:textId="6A88A564" w:rsidR="00B92599" w:rsidRDefault="00B92599">
      <w:pPr>
        <w:pStyle w:val="TOC3"/>
        <w:tabs>
          <w:tab w:val="right" w:leader="dot" w:pos="9346"/>
        </w:tabs>
        <w:rPr>
          <w:rFonts w:asciiTheme="minorHAnsi" w:hAnsiTheme="minorHAnsi" w:cstheme="minorBidi"/>
          <w:noProof/>
          <w:sz w:val="22"/>
          <w:szCs w:val="22"/>
          <w:lang w:val="en-AU" w:eastAsia="en-AU"/>
        </w:rPr>
      </w:pPr>
      <w:r w:rsidRPr="00255DF3">
        <w:rPr>
          <w:noProof/>
          <w:lang w:val="en-AU"/>
        </w:rPr>
        <w:t>Supporting children who have experienced trauma</w:t>
      </w:r>
      <w:r>
        <w:rPr>
          <w:noProof/>
        </w:rPr>
        <w:tab/>
      </w:r>
      <w:r>
        <w:rPr>
          <w:noProof/>
        </w:rPr>
        <w:fldChar w:fldCharType="begin"/>
      </w:r>
      <w:r>
        <w:rPr>
          <w:noProof/>
        </w:rPr>
        <w:instrText xml:space="preserve"> PAGEREF _Toc479606808 \h </w:instrText>
      </w:r>
      <w:r>
        <w:rPr>
          <w:noProof/>
        </w:rPr>
      </w:r>
      <w:r>
        <w:rPr>
          <w:noProof/>
        </w:rPr>
        <w:fldChar w:fldCharType="separate"/>
      </w:r>
      <w:r>
        <w:rPr>
          <w:noProof/>
        </w:rPr>
        <w:t>25</w:t>
      </w:r>
      <w:r>
        <w:rPr>
          <w:noProof/>
        </w:rPr>
        <w:fldChar w:fldCharType="end"/>
      </w:r>
    </w:p>
    <w:p w14:paraId="5969B811" w14:textId="2F234068" w:rsidR="00B92599" w:rsidRDefault="00B92599">
      <w:pPr>
        <w:pStyle w:val="TOC3"/>
        <w:tabs>
          <w:tab w:val="right" w:leader="dot" w:pos="9346"/>
        </w:tabs>
        <w:rPr>
          <w:rFonts w:asciiTheme="minorHAnsi" w:hAnsiTheme="minorHAnsi" w:cstheme="minorBidi"/>
          <w:noProof/>
          <w:sz w:val="22"/>
          <w:szCs w:val="22"/>
          <w:lang w:val="en-AU" w:eastAsia="en-AU"/>
        </w:rPr>
      </w:pPr>
      <w:r w:rsidRPr="00255DF3">
        <w:rPr>
          <w:noProof/>
          <w:lang w:val="en-AU"/>
        </w:rPr>
        <w:t>Supporting children living in out-of-home care</w:t>
      </w:r>
      <w:r>
        <w:rPr>
          <w:noProof/>
        </w:rPr>
        <w:tab/>
      </w:r>
      <w:r>
        <w:rPr>
          <w:noProof/>
        </w:rPr>
        <w:fldChar w:fldCharType="begin"/>
      </w:r>
      <w:r>
        <w:rPr>
          <w:noProof/>
        </w:rPr>
        <w:instrText xml:space="preserve"> PAGEREF _Toc479606809 \h </w:instrText>
      </w:r>
      <w:r>
        <w:rPr>
          <w:noProof/>
        </w:rPr>
      </w:r>
      <w:r>
        <w:rPr>
          <w:noProof/>
        </w:rPr>
        <w:fldChar w:fldCharType="separate"/>
      </w:r>
      <w:r>
        <w:rPr>
          <w:noProof/>
        </w:rPr>
        <w:t>25</w:t>
      </w:r>
      <w:r>
        <w:rPr>
          <w:noProof/>
        </w:rPr>
        <w:fldChar w:fldCharType="end"/>
      </w:r>
    </w:p>
    <w:p w14:paraId="47C746C8" w14:textId="28CFD17B" w:rsidR="00B92599" w:rsidRDefault="00B92599">
      <w:pPr>
        <w:pStyle w:val="TOC3"/>
        <w:tabs>
          <w:tab w:val="right" w:leader="dot" w:pos="9346"/>
        </w:tabs>
        <w:rPr>
          <w:rFonts w:asciiTheme="minorHAnsi" w:hAnsiTheme="minorHAnsi" w:cstheme="minorBidi"/>
          <w:noProof/>
          <w:sz w:val="22"/>
          <w:szCs w:val="22"/>
          <w:lang w:val="en-AU" w:eastAsia="en-AU"/>
        </w:rPr>
      </w:pPr>
      <w:r w:rsidRPr="00255DF3">
        <w:rPr>
          <w:noProof/>
          <w:lang w:val="en-AU"/>
        </w:rPr>
        <w:t>Supporting refugee children and families</w:t>
      </w:r>
      <w:r>
        <w:rPr>
          <w:noProof/>
        </w:rPr>
        <w:tab/>
      </w:r>
      <w:r>
        <w:rPr>
          <w:noProof/>
        </w:rPr>
        <w:fldChar w:fldCharType="begin"/>
      </w:r>
      <w:r>
        <w:rPr>
          <w:noProof/>
        </w:rPr>
        <w:instrText xml:space="preserve"> PAGEREF _Toc479606810 \h </w:instrText>
      </w:r>
      <w:r>
        <w:rPr>
          <w:noProof/>
        </w:rPr>
      </w:r>
      <w:r>
        <w:rPr>
          <w:noProof/>
        </w:rPr>
        <w:fldChar w:fldCharType="separate"/>
      </w:r>
      <w:r>
        <w:rPr>
          <w:noProof/>
        </w:rPr>
        <w:t>25</w:t>
      </w:r>
      <w:r>
        <w:rPr>
          <w:noProof/>
        </w:rPr>
        <w:fldChar w:fldCharType="end"/>
      </w:r>
    </w:p>
    <w:p w14:paraId="42F341FE" w14:textId="79D9E2D5" w:rsidR="00B92599" w:rsidRDefault="00B92599">
      <w:pPr>
        <w:pStyle w:val="TOC3"/>
        <w:tabs>
          <w:tab w:val="right" w:leader="dot" w:pos="9346"/>
        </w:tabs>
        <w:rPr>
          <w:rFonts w:asciiTheme="minorHAnsi" w:hAnsiTheme="minorHAnsi" w:cstheme="minorBidi"/>
          <w:noProof/>
          <w:sz w:val="22"/>
          <w:szCs w:val="22"/>
          <w:lang w:val="en-AU" w:eastAsia="en-AU"/>
        </w:rPr>
      </w:pPr>
      <w:r>
        <w:rPr>
          <w:noProof/>
        </w:rPr>
        <w:t>Supporting children affected by intergenerational poverty</w:t>
      </w:r>
      <w:r>
        <w:rPr>
          <w:noProof/>
        </w:rPr>
        <w:tab/>
      </w:r>
      <w:r>
        <w:rPr>
          <w:noProof/>
        </w:rPr>
        <w:fldChar w:fldCharType="begin"/>
      </w:r>
      <w:r>
        <w:rPr>
          <w:noProof/>
        </w:rPr>
        <w:instrText xml:space="preserve"> PAGEREF _Toc479606811 \h </w:instrText>
      </w:r>
      <w:r>
        <w:rPr>
          <w:noProof/>
        </w:rPr>
      </w:r>
      <w:r>
        <w:rPr>
          <w:noProof/>
        </w:rPr>
        <w:fldChar w:fldCharType="separate"/>
      </w:r>
      <w:r>
        <w:rPr>
          <w:noProof/>
        </w:rPr>
        <w:t>26</w:t>
      </w:r>
      <w:r>
        <w:rPr>
          <w:noProof/>
        </w:rPr>
        <w:fldChar w:fldCharType="end"/>
      </w:r>
    </w:p>
    <w:p w14:paraId="0937973A" w14:textId="2A1A67A4" w:rsidR="00B92599" w:rsidRDefault="00B92599">
      <w:pPr>
        <w:pStyle w:val="TOC1"/>
        <w:rPr>
          <w:rFonts w:asciiTheme="minorHAnsi" w:hAnsiTheme="minorHAnsi" w:cstheme="minorBidi"/>
          <w:b w:val="0"/>
          <w:noProof/>
          <w:color w:val="auto"/>
          <w:sz w:val="22"/>
          <w:szCs w:val="22"/>
          <w:lang w:val="en-AU" w:eastAsia="en-AU"/>
        </w:rPr>
      </w:pPr>
      <w:r w:rsidRPr="00255DF3">
        <w:rPr>
          <w:noProof/>
          <w:lang w:val="en-AU"/>
        </w:rPr>
        <w:t>Practice review findings</w:t>
      </w:r>
      <w:r>
        <w:rPr>
          <w:noProof/>
        </w:rPr>
        <w:tab/>
      </w:r>
      <w:r>
        <w:rPr>
          <w:noProof/>
        </w:rPr>
        <w:fldChar w:fldCharType="begin"/>
      </w:r>
      <w:r>
        <w:rPr>
          <w:noProof/>
        </w:rPr>
        <w:instrText xml:space="preserve"> PAGEREF _Toc479606812 \h </w:instrText>
      </w:r>
      <w:r>
        <w:rPr>
          <w:noProof/>
        </w:rPr>
      </w:r>
      <w:r>
        <w:rPr>
          <w:noProof/>
        </w:rPr>
        <w:fldChar w:fldCharType="separate"/>
      </w:r>
      <w:r>
        <w:rPr>
          <w:noProof/>
        </w:rPr>
        <w:t>28</w:t>
      </w:r>
      <w:r>
        <w:rPr>
          <w:noProof/>
        </w:rPr>
        <w:fldChar w:fldCharType="end"/>
      </w:r>
    </w:p>
    <w:p w14:paraId="34B13967" w14:textId="5602AFC2" w:rsidR="00B92599" w:rsidRDefault="00B92599">
      <w:pPr>
        <w:pStyle w:val="TOC1"/>
        <w:rPr>
          <w:rFonts w:asciiTheme="minorHAnsi" w:hAnsiTheme="minorHAnsi" w:cstheme="minorBidi"/>
          <w:b w:val="0"/>
          <w:noProof/>
          <w:color w:val="auto"/>
          <w:sz w:val="22"/>
          <w:szCs w:val="22"/>
          <w:lang w:val="en-AU" w:eastAsia="en-AU"/>
        </w:rPr>
      </w:pPr>
      <w:r w:rsidRPr="00255DF3">
        <w:rPr>
          <w:noProof/>
          <w:lang w:val="en-AU"/>
        </w:rPr>
        <w:t>State-wide survey</w:t>
      </w:r>
      <w:r>
        <w:rPr>
          <w:noProof/>
        </w:rPr>
        <w:tab/>
      </w:r>
      <w:r>
        <w:rPr>
          <w:noProof/>
        </w:rPr>
        <w:fldChar w:fldCharType="begin"/>
      </w:r>
      <w:r>
        <w:rPr>
          <w:noProof/>
        </w:rPr>
        <w:instrText xml:space="preserve"> PAGEREF _Toc479606813 \h </w:instrText>
      </w:r>
      <w:r>
        <w:rPr>
          <w:noProof/>
        </w:rPr>
      </w:r>
      <w:r>
        <w:rPr>
          <w:noProof/>
        </w:rPr>
        <w:fldChar w:fldCharType="separate"/>
      </w:r>
      <w:r>
        <w:rPr>
          <w:noProof/>
        </w:rPr>
        <w:t>28</w:t>
      </w:r>
      <w:r>
        <w:rPr>
          <w:noProof/>
        </w:rPr>
        <w:fldChar w:fldCharType="end"/>
      </w:r>
    </w:p>
    <w:p w14:paraId="0DF3FA24" w14:textId="29DE7CB1"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Effective or promising practices in supporting early years transitions for children and families experiencing vulnerability</w:t>
      </w:r>
      <w:r>
        <w:rPr>
          <w:noProof/>
        </w:rPr>
        <w:tab/>
      </w:r>
      <w:r>
        <w:rPr>
          <w:noProof/>
        </w:rPr>
        <w:fldChar w:fldCharType="begin"/>
      </w:r>
      <w:r>
        <w:rPr>
          <w:noProof/>
        </w:rPr>
        <w:instrText xml:space="preserve"> PAGEREF _Toc479606814 \h </w:instrText>
      </w:r>
      <w:r>
        <w:rPr>
          <w:noProof/>
        </w:rPr>
      </w:r>
      <w:r>
        <w:rPr>
          <w:noProof/>
        </w:rPr>
        <w:fldChar w:fldCharType="separate"/>
      </w:r>
      <w:r>
        <w:rPr>
          <w:noProof/>
        </w:rPr>
        <w:t>28</w:t>
      </w:r>
      <w:r>
        <w:rPr>
          <w:noProof/>
        </w:rPr>
        <w:fldChar w:fldCharType="end"/>
      </w:r>
    </w:p>
    <w:p w14:paraId="63CFE2C2" w14:textId="6B6BC92D"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Professional Learning</w:t>
      </w:r>
      <w:r>
        <w:rPr>
          <w:noProof/>
        </w:rPr>
        <w:tab/>
      </w:r>
      <w:r>
        <w:rPr>
          <w:noProof/>
        </w:rPr>
        <w:fldChar w:fldCharType="begin"/>
      </w:r>
      <w:r>
        <w:rPr>
          <w:noProof/>
        </w:rPr>
        <w:instrText xml:space="preserve"> PAGEREF _Toc479606815 \h </w:instrText>
      </w:r>
      <w:r>
        <w:rPr>
          <w:noProof/>
        </w:rPr>
      </w:r>
      <w:r>
        <w:rPr>
          <w:noProof/>
        </w:rPr>
        <w:fldChar w:fldCharType="separate"/>
      </w:r>
      <w:r>
        <w:rPr>
          <w:noProof/>
        </w:rPr>
        <w:t>31</w:t>
      </w:r>
      <w:r>
        <w:rPr>
          <w:noProof/>
        </w:rPr>
        <w:fldChar w:fldCharType="end"/>
      </w:r>
    </w:p>
    <w:p w14:paraId="393B28B5" w14:textId="057642A5" w:rsidR="00B92599" w:rsidRDefault="00B92599">
      <w:pPr>
        <w:pStyle w:val="TOC3"/>
        <w:tabs>
          <w:tab w:val="right" w:leader="dot" w:pos="9346"/>
        </w:tabs>
        <w:rPr>
          <w:rFonts w:asciiTheme="minorHAnsi" w:hAnsiTheme="minorHAnsi" w:cstheme="minorBidi"/>
          <w:noProof/>
          <w:sz w:val="22"/>
          <w:szCs w:val="22"/>
          <w:lang w:val="en-AU" w:eastAsia="en-AU"/>
        </w:rPr>
      </w:pPr>
      <w:r>
        <w:rPr>
          <w:noProof/>
        </w:rPr>
        <w:t>Resources</w:t>
      </w:r>
      <w:r>
        <w:rPr>
          <w:noProof/>
        </w:rPr>
        <w:tab/>
      </w:r>
      <w:r>
        <w:rPr>
          <w:noProof/>
        </w:rPr>
        <w:fldChar w:fldCharType="begin"/>
      </w:r>
      <w:r>
        <w:rPr>
          <w:noProof/>
        </w:rPr>
        <w:instrText xml:space="preserve"> PAGEREF _Toc479606816 \h </w:instrText>
      </w:r>
      <w:r>
        <w:rPr>
          <w:noProof/>
        </w:rPr>
      </w:r>
      <w:r>
        <w:rPr>
          <w:noProof/>
        </w:rPr>
        <w:fldChar w:fldCharType="separate"/>
      </w:r>
      <w:r>
        <w:rPr>
          <w:noProof/>
        </w:rPr>
        <w:t>31</w:t>
      </w:r>
      <w:r>
        <w:rPr>
          <w:noProof/>
        </w:rPr>
        <w:fldChar w:fldCharType="end"/>
      </w:r>
    </w:p>
    <w:p w14:paraId="2D9587BD" w14:textId="3573E1CB"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Transdisciplinary networks and coordination</w:t>
      </w:r>
      <w:r>
        <w:rPr>
          <w:noProof/>
        </w:rPr>
        <w:tab/>
      </w:r>
      <w:r>
        <w:rPr>
          <w:noProof/>
        </w:rPr>
        <w:fldChar w:fldCharType="begin"/>
      </w:r>
      <w:r>
        <w:rPr>
          <w:noProof/>
        </w:rPr>
        <w:instrText xml:space="preserve"> PAGEREF _Toc479606817 \h </w:instrText>
      </w:r>
      <w:r>
        <w:rPr>
          <w:noProof/>
        </w:rPr>
      </w:r>
      <w:r>
        <w:rPr>
          <w:noProof/>
        </w:rPr>
        <w:fldChar w:fldCharType="separate"/>
      </w:r>
      <w:r>
        <w:rPr>
          <w:noProof/>
        </w:rPr>
        <w:t>33</w:t>
      </w:r>
      <w:r>
        <w:rPr>
          <w:noProof/>
        </w:rPr>
        <w:fldChar w:fldCharType="end"/>
      </w:r>
    </w:p>
    <w:p w14:paraId="5C852B49" w14:textId="4141E421"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Feedback processes and evidence of impact</w:t>
      </w:r>
      <w:r>
        <w:rPr>
          <w:noProof/>
        </w:rPr>
        <w:tab/>
      </w:r>
      <w:r>
        <w:rPr>
          <w:noProof/>
        </w:rPr>
        <w:fldChar w:fldCharType="begin"/>
      </w:r>
      <w:r>
        <w:rPr>
          <w:noProof/>
        </w:rPr>
        <w:instrText xml:space="preserve"> PAGEREF _Toc479606818 \h </w:instrText>
      </w:r>
      <w:r>
        <w:rPr>
          <w:noProof/>
        </w:rPr>
      </w:r>
      <w:r>
        <w:rPr>
          <w:noProof/>
        </w:rPr>
        <w:fldChar w:fldCharType="separate"/>
      </w:r>
      <w:r>
        <w:rPr>
          <w:noProof/>
        </w:rPr>
        <w:t>35</w:t>
      </w:r>
      <w:r>
        <w:rPr>
          <w:noProof/>
        </w:rPr>
        <w:fldChar w:fldCharType="end"/>
      </w:r>
    </w:p>
    <w:p w14:paraId="7BDA7040" w14:textId="3FA910B2"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Influences on supporting effective transitions for children and families experiencing vulnerability</w:t>
      </w:r>
      <w:r>
        <w:rPr>
          <w:noProof/>
        </w:rPr>
        <w:tab/>
      </w:r>
      <w:r>
        <w:rPr>
          <w:noProof/>
        </w:rPr>
        <w:fldChar w:fldCharType="begin"/>
      </w:r>
      <w:r>
        <w:rPr>
          <w:noProof/>
        </w:rPr>
        <w:instrText xml:space="preserve"> PAGEREF _Toc479606819 \h </w:instrText>
      </w:r>
      <w:r>
        <w:rPr>
          <w:noProof/>
        </w:rPr>
      </w:r>
      <w:r>
        <w:rPr>
          <w:noProof/>
        </w:rPr>
        <w:fldChar w:fldCharType="separate"/>
      </w:r>
      <w:r>
        <w:rPr>
          <w:noProof/>
        </w:rPr>
        <w:t>35</w:t>
      </w:r>
      <w:r>
        <w:rPr>
          <w:noProof/>
        </w:rPr>
        <w:fldChar w:fldCharType="end"/>
      </w:r>
    </w:p>
    <w:p w14:paraId="06113433" w14:textId="3630B3FD" w:rsidR="00B92599" w:rsidRDefault="00B92599">
      <w:pPr>
        <w:pStyle w:val="TOC3"/>
        <w:tabs>
          <w:tab w:val="right" w:leader="dot" w:pos="9346"/>
        </w:tabs>
        <w:rPr>
          <w:rFonts w:asciiTheme="minorHAnsi" w:hAnsiTheme="minorHAnsi" w:cstheme="minorBidi"/>
          <w:noProof/>
          <w:sz w:val="22"/>
          <w:szCs w:val="22"/>
          <w:lang w:val="en-AU" w:eastAsia="en-AU"/>
        </w:rPr>
      </w:pPr>
      <w:r>
        <w:rPr>
          <w:noProof/>
        </w:rPr>
        <w:t>Gaps in coordination processes</w:t>
      </w:r>
      <w:r>
        <w:rPr>
          <w:noProof/>
        </w:rPr>
        <w:tab/>
      </w:r>
      <w:r>
        <w:rPr>
          <w:noProof/>
        </w:rPr>
        <w:fldChar w:fldCharType="begin"/>
      </w:r>
      <w:r>
        <w:rPr>
          <w:noProof/>
        </w:rPr>
        <w:instrText xml:space="preserve"> PAGEREF _Toc479606820 \h </w:instrText>
      </w:r>
      <w:r>
        <w:rPr>
          <w:noProof/>
        </w:rPr>
      </w:r>
      <w:r>
        <w:rPr>
          <w:noProof/>
        </w:rPr>
        <w:fldChar w:fldCharType="separate"/>
      </w:r>
      <w:r>
        <w:rPr>
          <w:noProof/>
        </w:rPr>
        <w:t>35</w:t>
      </w:r>
      <w:r>
        <w:rPr>
          <w:noProof/>
        </w:rPr>
        <w:fldChar w:fldCharType="end"/>
      </w:r>
    </w:p>
    <w:p w14:paraId="5D0C4033" w14:textId="4C805AB7" w:rsidR="00B92599" w:rsidRDefault="00B92599">
      <w:pPr>
        <w:pStyle w:val="TOC3"/>
        <w:tabs>
          <w:tab w:val="right" w:leader="dot" w:pos="9346"/>
        </w:tabs>
        <w:rPr>
          <w:rFonts w:asciiTheme="minorHAnsi" w:hAnsiTheme="minorHAnsi" w:cstheme="minorBidi"/>
          <w:noProof/>
          <w:sz w:val="22"/>
          <w:szCs w:val="22"/>
          <w:lang w:val="en-AU" w:eastAsia="en-AU"/>
        </w:rPr>
      </w:pPr>
      <w:r>
        <w:rPr>
          <w:noProof/>
        </w:rPr>
        <w:t>Barriers to effective transitions for children and families experiencing vulnerability</w:t>
      </w:r>
      <w:r>
        <w:rPr>
          <w:noProof/>
        </w:rPr>
        <w:tab/>
      </w:r>
      <w:r>
        <w:rPr>
          <w:noProof/>
        </w:rPr>
        <w:fldChar w:fldCharType="begin"/>
      </w:r>
      <w:r>
        <w:rPr>
          <w:noProof/>
        </w:rPr>
        <w:instrText xml:space="preserve"> PAGEREF _Toc479606821 \h </w:instrText>
      </w:r>
      <w:r>
        <w:rPr>
          <w:noProof/>
        </w:rPr>
      </w:r>
      <w:r>
        <w:rPr>
          <w:noProof/>
        </w:rPr>
        <w:fldChar w:fldCharType="separate"/>
      </w:r>
      <w:r>
        <w:rPr>
          <w:noProof/>
        </w:rPr>
        <w:t>36</w:t>
      </w:r>
      <w:r>
        <w:rPr>
          <w:noProof/>
        </w:rPr>
        <w:fldChar w:fldCharType="end"/>
      </w:r>
    </w:p>
    <w:p w14:paraId="3A07BCCB" w14:textId="26CF0BC4" w:rsidR="00B92599" w:rsidRDefault="00B92599">
      <w:pPr>
        <w:pStyle w:val="TOC3"/>
        <w:tabs>
          <w:tab w:val="right" w:leader="dot" w:pos="9346"/>
        </w:tabs>
        <w:rPr>
          <w:rFonts w:asciiTheme="minorHAnsi" w:hAnsiTheme="minorHAnsi" w:cstheme="minorBidi"/>
          <w:noProof/>
          <w:sz w:val="22"/>
          <w:szCs w:val="22"/>
          <w:lang w:val="en-AU" w:eastAsia="en-AU"/>
        </w:rPr>
      </w:pPr>
      <w:r>
        <w:rPr>
          <w:noProof/>
        </w:rPr>
        <w:t>Support from workplace to better support transitions</w:t>
      </w:r>
      <w:r>
        <w:rPr>
          <w:noProof/>
        </w:rPr>
        <w:tab/>
      </w:r>
      <w:r>
        <w:rPr>
          <w:noProof/>
        </w:rPr>
        <w:fldChar w:fldCharType="begin"/>
      </w:r>
      <w:r>
        <w:rPr>
          <w:noProof/>
        </w:rPr>
        <w:instrText xml:space="preserve"> PAGEREF _Toc479606822 \h </w:instrText>
      </w:r>
      <w:r>
        <w:rPr>
          <w:noProof/>
        </w:rPr>
      </w:r>
      <w:r>
        <w:rPr>
          <w:noProof/>
        </w:rPr>
        <w:fldChar w:fldCharType="separate"/>
      </w:r>
      <w:r>
        <w:rPr>
          <w:noProof/>
        </w:rPr>
        <w:t>37</w:t>
      </w:r>
      <w:r>
        <w:rPr>
          <w:noProof/>
        </w:rPr>
        <w:fldChar w:fldCharType="end"/>
      </w:r>
    </w:p>
    <w:p w14:paraId="55E29089" w14:textId="7AE30749" w:rsidR="00B92599" w:rsidRDefault="00B92599">
      <w:pPr>
        <w:pStyle w:val="TOC1"/>
        <w:rPr>
          <w:rFonts w:asciiTheme="minorHAnsi" w:hAnsiTheme="minorHAnsi" w:cstheme="minorBidi"/>
          <w:b w:val="0"/>
          <w:noProof/>
          <w:color w:val="auto"/>
          <w:sz w:val="22"/>
          <w:szCs w:val="22"/>
          <w:lang w:val="en-AU" w:eastAsia="en-AU"/>
        </w:rPr>
      </w:pPr>
      <w:r>
        <w:rPr>
          <w:noProof/>
        </w:rPr>
        <w:t>Focus groups – professionals</w:t>
      </w:r>
      <w:r>
        <w:rPr>
          <w:noProof/>
        </w:rPr>
        <w:tab/>
      </w:r>
      <w:r>
        <w:rPr>
          <w:noProof/>
        </w:rPr>
        <w:fldChar w:fldCharType="begin"/>
      </w:r>
      <w:r>
        <w:rPr>
          <w:noProof/>
        </w:rPr>
        <w:instrText xml:space="preserve"> PAGEREF _Toc479606823 \h </w:instrText>
      </w:r>
      <w:r>
        <w:rPr>
          <w:noProof/>
        </w:rPr>
      </w:r>
      <w:r>
        <w:rPr>
          <w:noProof/>
        </w:rPr>
        <w:fldChar w:fldCharType="separate"/>
      </w:r>
      <w:r>
        <w:rPr>
          <w:noProof/>
        </w:rPr>
        <w:t>39</w:t>
      </w:r>
      <w:r>
        <w:rPr>
          <w:noProof/>
        </w:rPr>
        <w:fldChar w:fldCharType="end"/>
      </w:r>
    </w:p>
    <w:p w14:paraId="6FCFBAF9" w14:textId="473A76CE"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Supporting early years transitions for children and families experiencing vulnerability</w:t>
      </w:r>
      <w:r>
        <w:rPr>
          <w:noProof/>
        </w:rPr>
        <w:tab/>
      </w:r>
      <w:r>
        <w:rPr>
          <w:noProof/>
        </w:rPr>
        <w:fldChar w:fldCharType="begin"/>
      </w:r>
      <w:r>
        <w:rPr>
          <w:noProof/>
        </w:rPr>
        <w:instrText xml:space="preserve"> PAGEREF _Toc479606824 \h </w:instrText>
      </w:r>
      <w:r>
        <w:rPr>
          <w:noProof/>
        </w:rPr>
      </w:r>
      <w:r>
        <w:rPr>
          <w:noProof/>
        </w:rPr>
        <w:fldChar w:fldCharType="separate"/>
      </w:r>
      <w:r>
        <w:rPr>
          <w:noProof/>
        </w:rPr>
        <w:t>39</w:t>
      </w:r>
      <w:r>
        <w:rPr>
          <w:noProof/>
        </w:rPr>
        <w:fldChar w:fldCharType="end"/>
      </w:r>
    </w:p>
    <w:p w14:paraId="0F44CF2E" w14:textId="123BA2D2" w:rsidR="00B92599" w:rsidRDefault="00B92599">
      <w:pPr>
        <w:pStyle w:val="TOC3"/>
        <w:tabs>
          <w:tab w:val="right" w:leader="dot" w:pos="9346"/>
        </w:tabs>
        <w:rPr>
          <w:rFonts w:asciiTheme="minorHAnsi" w:hAnsiTheme="minorHAnsi" w:cstheme="minorBidi"/>
          <w:noProof/>
          <w:sz w:val="22"/>
          <w:szCs w:val="22"/>
          <w:lang w:val="en-AU" w:eastAsia="en-AU"/>
        </w:rPr>
      </w:pPr>
      <w:r>
        <w:rPr>
          <w:noProof/>
        </w:rPr>
        <w:t>Collaborative transdisciplinary networks</w:t>
      </w:r>
      <w:r>
        <w:rPr>
          <w:noProof/>
        </w:rPr>
        <w:tab/>
      </w:r>
      <w:r>
        <w:rPr>
          <w:noProof/>
        </w:rPr>
        <w:fldChar w:fldCharType="begin"/>
      </w:r>
      <w:r>
        <w:rPr>
          <w:noProof/>
        </w:rPr>
        <w:instrText xml:space="preserve"> PAGEREF _Toc479606825 \h </w:instrText>
      </w:r>
      <w:r>
        <w:rPr>
          <w:noProof/>
        </w:rPr>
      </w:r>
      <w:r>
        <w:rPr>
          <w:noProof/>
        </w:rPr>
        <w:fldChar w:fldCharType="separate"/>
      </w:r>
      <w:r>
        <w:rPr>
          <w:noProof/>
        </w:rPr>
        <w:t>39</w:t>
      </w:r>
      <w:r>
        <w:rPr>
          <w:noProof/>
        </w:rPr>
        <w:fldChar w:fldCharType="end"/>
      </w:r>
    </w:p>
    <w:p w14:paraId="5DCCE0C4" w14:textId="26CAF646" w:rsidR="00B92599" w:rsidRDefault="00B92599">
      <w:pPr>
        <w:pStyle w:val="TOC3"/>
        <w:tabs>
          <w:tab w:val="right" w:leader="dot" w:pos="9346"/>
        </w:tabs>
        <w:rPr>
          <w:rFonts w:asciiTheme="minorHAnsi" w:hAnsiTheme="minorHAnsi" w:cstheme="minorBidi"/>
          <w:noProof/>
          <w:sz w:val="22"/>
          <w:szCs w:val="22"/>
          <w:lang w:val="en-AU" w:eastAsia="en-AU"/>
        </w:rPr>
      </w:pPr>
      <w:r>
        <w:rPr>
          <w:noProof/>
        </w:rPr>
        <w:t>How families experiencing vulnerability are supported with early years transitions</w:t>
      </w:r>
      <w:r>
        <w:rPr>
          <w:noProof/>
        </w:rPr>
        <w:tab/>
      </w:r>
      <w:r>
        <w:rPr>
          <w:noProof/>
        </w:rPr>
        <w:fldChar w:fldCharType="begin"/>
      </w:r>
      <w:r>
        <w:rPr>
          <w:noProof/>
        </w:rPr>
        <w:instrText xml:space="preserve"> PAGEREF _Toc479606826 \h </w:instrText>
      </w:r>
      <w:r>
        <w:rPr>
          <w:noProof/>
        </w:rPr>
      </w:r>
      <w:r>
        <w:rPr>
          <w:noProof/>
        </w:rPr>
        <w:fldChar w:fldCharType="separate"/>
      </w:r>
      <w:r>
        <w:rPr>
          <w:noProof/>
        </w:rPr>
        <w:t>44</w:t>
      </w:r>
      <w:r>
        <w:rPr>
          <w:noProof/>
        </w:rPr>
        <w:fldChar w:fldCharType="end"/>
      </w:r>
    </w:p>
    <w:p w14:paraId="17D79CDE" w14:textId="1DF90C7E" w:rsidR="00B92599" w:rsidRDefault="00B92599">
      <w:pPr>
        <w:pStyle w:val="TOC3"/>
        <w:tabs>
          <w:tab w:val="right" w:leader="dot" w:pos="9346"/>
        </w:tabs>
        <w:rPr>
          <w:rFonts w:asciiTheme="minorHAnsi" w:hAnsiTheme="minorHAnsi" w:cstheme="minorBidi"/>
          <w:noProof/>
          <w:sz w:val="22"/>
          <w:szCs w:val="22"/>
          <w:lang w:val="en-AU" w:eastAsia="en-AU"/>
        </w:rPr>
      </w:pPr>
      <w:r>
        <w:rPr>
          <w:noProof/>
        </w:rPr>
        <w:t>Working ‘with’ families</w:t>
      </w:r>
      <w:r>
        <w:rPr>
          <w:noProof/>
        </w:rPr>
        <w:tab/>
      </w:r>
      <w:r>
        <w:rPr>
          <w:noProof/>
        </w:rPr>
        <w:fldChar w:fldCharType="begin"/>
      </w:r>
      <w:r>
        <w:rPr>
          <w:noProof/>
        </w:rPr>
        <w:instrText xml:space="preserve"> PAGEREF _Toc479606827 \h </w:instrText>
      </w:r>
      <w:r>
        <w:rPr>
          <w:noProof/>
        </w:rPr>
      </w:r>
      <w:r>
        <w:rPr>
          <w:noProof/>
        </w:rPr>
        <w:fldChar w:fldCharType="separate"/>
      </w:r>
      <w:r>
        <w:rPr>
          <w:noProof/>
        </w:rPr>
        <w:t>45</w:t>
      </w:r>
      <w:r>
        <w:rPr>
          <w:noProof/>
        </w:rPr>
        <w:fldChar w:fldCharType="end"/>
      </w:r>
    </w:p>
    <w:p w14:paraId="45A9A613" w14:textId="3C416458" w:rsidR="00B92599" w:rsidRDefault="00B92599">
      <w:pPr>
        <w:pStyle w:val="TOC3"/>
        <w:tabs>
          <w:tab w:val="right" w:leader="dot" w:pos="9346"/>
        </w:tabs>
        <w:rPr>
          <w:rFonts w:asciiTheme="minorHAnsi" w:hAnsiTheme="minorHAnsi" w:cstheme="minorBidi"/>
          <w:noProof/>
          <w:sz w:val="22"/>
          <w:szCs w:val="22"/>
          <w:lang w:val="en-AU" w:eastAsia="en-AU"/>
        </w:rPr>
      </w:pPr>
      <w:r>
        <w:rPr>
          <w:noProof/>
        </w:rPr>
        <w:t>Programs, practices and initiatives</w:t>
      </w:r>
      <w:r>
        <w:rPr>
          <w:noProof/>
        </w:rPr>
        <w:tab/>
      </w:r>
      <w:r>
        <w:rPr>
          <w:noProof/>
        </w:rPr>
        <w:fldChar w:fldCharType="begin"/>
      </w:r>
      <w:r>
        <w:rPr>
          <w:noProof/>
        </w:rPr>
        <w:instrText xml:space="preserve"> PAGEREF _Toc479606828 \h </w:instrText>
      </w:r>
      <w:r>
        <w:rPr>
          <w:noProof/>
        </w:rPr>
      </w:r>
      <w:r>
        <w:rPr>
          <w:noProof/>
        </w:rPr>
        <w:fldChar w:fldCharType="separate"/>
      </w:r>
      <w:r>
        <w:rPr>
          <w:noProof/>
        </w:rPr>
        <w:t>48</w:t>
      </w:r>
      <w:r>
        <w:rPr>
          <w:noProof/>
        </w:rPr>
        <w:fldChar w:fldCharType="end"/>
      </w:r>
    </w:p>
    <w:p w14:paraId="1854EDF0" w14:textId="5104EFE7" w:rsidR="00B92599" w:rsidRDefault="00B92599">
      <w:pPr>
        <w:pStyle w:val="TOC3"/>
        <w:tabs>
          <w:tab w:val="right" w:leader="dot" w:pos="9346"/>
        </w:tabs>
        <w:rPr>
          <w:rFonts w:asciiTheme="minorHAnsi" w:hAnsiTheme="minorHAnsi" w:cstheme="minorBidi"/>
          <w:noProof/>
          <w:sz w:val="22"/>
          <w:szCs w:val="22"/>
          <w:lang w:val="en-AU" w:eastAsia="en-AU"/>
        </w:rPr>
      </w:pPr>
      <w:r>
        <w:rPr>
          <w:noProof/>
        </w:rPr>
        <w:t>Professional learning</w:t>
      </w:r>
      <w:r>
        <w:rPr>
          <w:noProof/>
        </w:rPr>
        <w:tab/>
      </w:r>
      <w:r>
        <w:rPr>
          <w:noProof/>
        </w:rPr>
        <w:fldChar w:fldCharType="begin"/>
      </w:r>
      <w:r>
        <w:rPr>
          <w:noProof/>
        </w:rPr>
        <w:instrText xml:space="preserve"> PAGEREF _Toc479606829 \h </w:instrText>
      </w:r>
      <w:r>
        <w:rPr>
          <w:noProof/>
        </w:rPr>
      </w:r>
      <w:r>
        <w:rPr>
          <w:noProof/>
        </w:rPr>
        <w:fldChar w:fldCharType="separate"/>
      </w:r>
      <w:r>
        <w:rPr>
          <w:noProof/>
        </w:rPr>
        <w:t>54</w:t>
      </w:r>
      <w:r>
        <w:rPr>
          <w:noProof/>
        </w:rPr>
        <w:fldChar w:fldCharType="end"/>
      </w:r>
    </w:p>
    <w:p w14:paraId="0D38CB29" w14:textId="53279B73" w:rsidR="00B92599" w:rsidRDefault="00B92599">
      <w:pPr>
        <w:pStyle w:val="TOC3"/>
        <w:tabs>
          <w:tab w:val="right" w:leader="dot" w:pos="9346"/>
        </w:tabs>
        <w:rPr>
          <w:rFonts w:asciiTheme="minorHAnsi" w:hAnsiTheme="minorHAnsi" w:cstheme="minorBidi"/>
          <w:noProof/>
          <w:sz w:val="22"/>
          <w:szCs w:val="22"/>
          <w:lang w:val="en-AU" w:eastAsia="en-AU"/>
        </w:rPr>
      </w:pPr>
      <w:r>
        <w:rPr>
          <w:noProof/>
        </w:rPr>
        <w:t>Resources</w:t>
      </w:r>
      <w:r>
        <w:rPr>
          <w:noProof/>
        </w:rPr>
        <w:tab/>
      </w:r>
      <w:r>
        <w:rPr>
          <w:noProof/>
        </w:rPr>
        <w:fldChar w:fldCharType="begin"/>
      </w:r>
      <w:r>
        <w:rPr>
          <w:noProof/>
        </w:rPr>
        <w:instrText xml:space="preserve"> PAGEREF _Toc479606830 \h </w:instrText>
      </w:r>
      <w:r>
        <w:rPr>
          <w:noProof/>
        </w:rPr>
      </w:r>
      <w:r>
        <w:rPr>
          <w:noProof/>
        </w:rPr>
        <w:fldChar w:fldCharType="separate"/>
      </w:r>
      <w:r>
        <w:rPr>
          <w:noProof/>
        </w:rPr>
        <w:t>55</w:t>
      </w:r>
      <w:r>
        <w:rPr>
          <w:noProof/>
        </w:rPr>
        <w:fldChar w:fldCharType="end"/>
      </w:r>
    </w:p>
    <w:p w14:paraId="56D6957F" w14:textId="165BF66E" w:rsidR="00B92599" w:rsidRDefault="00B92599">
      <w:pPr>
        <w:pStyle w:val="TOC3"/>
        <w:tabs>
          <w:tab w:val="right" w:leader="dot" w:pos="9346"/>
        </w:tabs>
        <w:rPr>
          <w:rFonts w:asciiTheme="minorHAnsi" w:hAnsiTheme="minorHAnsi" w:cstheme="minorBidi"/>
          <w:noProof/>
          <w:sz w:val="22"/>
          <w:szCs w:val="22"/>
          <w:lang w:val="en-AU" w:eastAsia="en-AU"/>
        </w:rPr>
      </w:pPr>
      <w:r>
        <w:rPr>
          <w:noProof/>
        </w:rPr>
        <w:t>Feedback, evaluation and evidence of impact</w:t>
      </w:r>
      <w:r>
        <w:rPr>
          <w:noProof/>
        </w:rPr>
        <w:tab/>
      </w:r>
      <w:r>
        <w:rPr>
          <w:noProof/>
        </w:rPr>
        <w:fldChar w:fldCharType="begin"/>
      </w:r>
      <w:r>
        <w:rPr>
          <w:noProof/>
        </w:rPr>
        <w:instrText xml:space="preserve"> PAGEREF _Toc479606831 \h </w:instrText>
      </w:r>
      <w:r>
        <w:rPr>
          <w:noProof/>
        </w:rPr>
      </w:r>
      <w:r>
        <w:rPr>
          <w:noProof/>
        </w:rPr>
        <w:fldChar w:fldCharType="separate"/>
      </w:r>
      <w:r>
        <w:rPr>
          <w:noProof/>
        </w:rPr>
        <w:t>60</w:t>
      </w:r>
      <w:r>
        <w:rPr>
          <w:noProof/>
        </w:rPr>
        <w:fldChar w:fldCharType="end"/>
      </w:r>
    </w:p>
    <w:p w14:paraId="01320C6C" w14:textId="267FC646"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Challenges, gaps and barriers</w:t>
      </w:r>
      <w:r>
        <w:rPr>
          <w:noProof/>
        </w:rPr>
        <w:tab/>
      </w:r>
      <w:r>
        <w:rPr>
          <w:noProof/>
        </w:rPr>
        <w:fldChar w:fldCharType="begin"/>
      </w:r>
      <w:r>
        <w:rPr>
          <w:noProof/>
        </w:rPr>
        <w:instrText xml:space="preserve"> PAGEREF _Toc479606832 \h </w:instrText>
      </w:r>
      <w:r>
        <w:rPr>
          <w:noProof/>
        </w:rPr>
      </w:r>
      <w:r>
        <w:rPr>
          <w:noProof/>
        </w:rPr>
        <w:fldChar w:fldCharType="separate"/>
      </w:r>
      <w:r>
        <w:rPr>
          <w:noProof/>
        </w:rPr>
        <w:t>62</w:t>
      </w:r>
      <w:r>
        <w:rPr>
          <w:noProof/>
        </w:rPr>
        <w:fldChar w:fldCharType="end"/>
      </w:r>
    </w:p>
    <w:p w14:paraId="5416075C" w14:textId="526DD2AD" w:rsidR="00B92599" w:rsidRDefault="00B92599">
      <w:pPr>
        <w:pStyle w:val="TOC1"/>
        <w:rPr>
          <w:rFonts w:asciiTheme="minorHAnsi" w:hAnsiTheme="minorHAnsi" w:cstheme="minorBidi"/>
          <w:b w:val="0"/>
          <w:noProof/>
          <w:color w:val="auto"/>
          <w:sz w:val="22"/>
          <w:szCs w:val="22"/>
          <w:lang w:val="en-AU" w:eastAsia="en-AU"/>
        </w:rPr>
      </w:pPr>
      <w:r>
        <w:rPr>
          <w:noProof/>
        </w:rPr>
        <w:t>Focus groups – families</w:t>
      </w:r>
      <w:r>
        <w:rPr>
          <w:noProof/>
        </w:rPr>
        <w:tab/>
      </w:r>
      <w:r>
        <w:rPr>
          <w:noProof/>
        </w:rPr>
        <w:fldChar w:fldCharType="begin"/>
      </w:r>
      <w:r>
        <w:rPr>
          <w:noProof/>
        </w:rPr>
        <w:instrText xml:space="preserve"> PAGEREF _Toc479606844 \h </w:instrText>
      </w:r>
      <w:r>
        <w:rPr>
          <w:noProof/>
        </w:rPr>
      </w:r>
      <w:r>
        <w:rPr>
          <w:noProof/>
        </w:rPr>
        <w:fldChar w:fldCharType="separate"/>
      </w:r>
      <w:r>
        <w:rPr>
          <w:noProof/>
        </w:rPr>
        <w:t>71</w:t>
      </w:r>
      <w:r>
        <w:rPr>
          <w:noProof/>
        </w:rPr>
        <w:fldChar w:fldCharType="end"/>
      </w:r>
    </w:p>
    <w:p w14:paraId="6C25360D" w14:textId="59C91960"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Supporting early years transitions for children and families experiencing vulnerability</w:t>
      </w:r>
      <w:r>
        <w:rPr>
          <w:noProof/>
        </w:rPr>
        <w:tab/>
      </w:r>
      <w:r>
        <w:rPr>
          <w:noProof/>
        </w:rPr>
        <w:fldChar w:fldCharType="begin"/>
      </w:r>
      <w:r>
        <w:rPr>
          <w:noProof/>
        </w:rPr>
        <w:instrText xml:space="preserve"> PAGEREF _Toc479606845 \h </w:instrText>
      </w:r>
      <w:r>
        <w:rPr>
          <w:noProof/>
        </w:rPr>
      </w:r>
      <w:r>
        <w:rPr>
          <w:noProof/>
        </w:rPr>
        <w:fldChar w:fldCharType="separate"/>
      </w:r>
      <w:r>
        <w:rPr>
          <w:noProof/>
        </w:rPr>
        <w:t>71</w:t>
      </w:r>
      <w:r>
        <w:rPr>
          <w:noProof/>
        </w:rPr>
        <w:fldChar w:fldCharType="end"/>
      </w:r>
    </w:p>
    <w:p w14:paraId="6A97848F" w14:textId="4BEA3F14" w:rsidR="00B92599" w:rsidRDefault="00B92599">
      <w:pPr>
        <w:pStyle w:val="TOC3"/>
        <w:tabs>
          <w:tab w:val="right" w:leader="dot" w:pos="9346"/>
        </w:tabs>
        <w:rPr>
          <w:rFonts w:asciiTheme="minorHAnsi" w:hAnsiTheme="minorHAnsi" w:cstheme="minorBidi"/>
          <w:noProof/>
          <w:sz w:val="22"/>
          <w:szCs w:val="22"/>
          <w:lang w:val="en-AU" w:eastAsia="en-AU"/>
        </w:rPr>
      </w:pPr>
      <w:r>
        <w:rPr>
          <w:noProof/>
        </w:rPr>
        <w:t>The importance of a welcoming and responsive environment</w:t>
      </w:r>
      <w:r>
        <w:rPr>
          <w:noProof/>
        </w:rPr>
        <w:tab/>
      </w:r>
      <w:r>
        <w:rPr>
          <w:noProof/>
        </w:rPr>
        <w:fldChar w:fldCharType="begin"/>
      </w:r>
      <w:r>
        <w:rPr>
          <w:noProof/>
        </w:rPr>
        <w:instrText xml:space="preserve"> PAGEREF _Toc479606846 \h </w:instrText>
      </w:r>
      <w:r>
        <w:rPr>
          <w:noProof/>
        </w:rPr>
      </w:r>
      <w:r>
        <w:rPr>
          <w:noProof/>
        </w:rPr>
        <w:fldChar w:fldCharType="separate"/>
      </w:r>
      <w:r>
        <w:rPr>
          <w:noProof/>
        </w:rPr>
        <w:t>71</w:t>
      </w:r>
      <w:r>
        <w:rPr>
          <w:noProof/>
        </w:rPr>
        <w:fldChar w:fldCharType="end"/>
      </w:r>
    </w:p>
    <w:p w14:paraId="51C55B42" w14:textId="0970709A" w:rsidR="00B92599" w:rsidRDefault="00B92599">
      <w:pPr>
        <w:pStyle w:val="TOC3"/>
        <w:tabs>
          <w:tab w:val="right" w:leader="dot" w:pos="9346"/>
        </w:tabs>
        <w:rPr>
          <w:rFonts w:asciiTheme="minorHAnsi" w:hAnsiTheme="minorHAnsi" w:cstheme="minorBidi"/>
          <w:noProof/>
          <w:sz w:val="22"/>
          <w:szCs w:val="22"/>
          <w:lang w:val="en-AU" w:eastAsia="en-AU"/>
        </w:rPr>
      </w:pPr>
      <w:r>
        <w:rPr>
          <w:noProof/>
        </w:rPr>
        <w:t>Acknowledging diverse family backgrounds and experiences</w:t>
      </w:r>
      <w:r>
        <w:rPr>
          <w:noProof/>
        </w:rPr>
        <w:tab/>
      </w:r>
      <w:r>
        <w:rPr>
          <w:noProof/>
        </w:rPr>
        <w:fldChar w:fldCharType="begin"/>
      </w:r>
      <w:r>
        <w:rPr>
          <w:noProof/>
        </w:rPr>
        <w:instrText xml:space="preserve"> PAGEREF _Toc479606847 \h </w:instrText>
      </w:r>
      <w:r>
        <w:rPr>
          <w:noProof/>
        </w:rPr>
      </w:r>
      <w:r>
        <w:rPr>
          <w:noProof/>
        </w:rPr>
        <w:fldChar w:fldCharType="separate"/>
      </w:r>
      <w:r>
        <w:rPr>
          <w:noProof/>
        </w:rPr>
        <w:t>73</w:t>
      </w:r>
      <w:r>
        <w:rPr>
          <w:noProof/>
        </w:rPr>
        <w:fldChar w:fldCharType="end"/>
      </w:r>
    </w:p>
    <w:p w14:paraId="1B4ACFBE" w14:textId="4928D149" w:rsidR="00B92599" w:rsidRDefault="00B92599">
      <w:pPr>
        <w:pStyle w:val="TOC3"/>
        <w:tabs>
          <w:tab w:val="right" w:leader="dot" w:pos="9346"/>
        </w:tabs>
        <w:rPr>
          <w:rFonts w:asciiTheme="minorHAnsi" w:hAnsiTheme="minorHAnsi" w:cstheme="minorBidi"/>
          <w:noProof/>
          <w:sz w:val="22"/>
          <w:szCs w:val="22"/>
          <w:lang w:val="en-AU" w:eastAsia="en-AU"/>
        </w:rPr>
      </w:pPr>
      <w:r>
        <w:rPr>
          <w:noProof/>
        </w:rPr>
        <w:t>Additional supports for families experiencing vulnerability making transitions</w:t>
      </w:r>
      <w:r>
        <w:rPr>
          <w:noProof/>
        </w:rPr>
        <w:tab/>
      </w:r>
      <w:r>
        <w:rPr>
          <w:noProof/>
        </w:rPr>
        <w:fldChar w:fldCharType="begin"/>
      </w:r>
      <w:r>
        <w:rPr>
          <w:noProof/>
        </w:rPr>
        <w:instrText xml:space="preserve"> PAGEREF _Toc479606848 \h </w:instrText>
      </w:r>
      <w:r>
        <w:rPr>
          <w:noProof/>
        </w:rPr>
      </w:r>
      <w:r>
        <w:rPr>
          <w:noProof/>
        </w:rPr>
        <w:fldChar w:fldCharType="separate"/>
      </w:r>
      <w:r>
        <w:rPr>
          <w:noProof/>
        </w:rPr>
        <w:t>73</w:t>
      </w:r>
      <w:r>
        <w:rPr>
          <w:noProof/>
        </w:rPr>
        <w:fldChar w:fldCharType="end"/>
      </w:r>
    </w:p>
    <w:p w14:paraId="20105A8E" w14:textId="29D5621D" w:rsidR="00B92599" w:rsidRDefault="00B92599">
      <w:pPr>
        <w:pStyle w:val="TOC3"/>
        <w:tabs>
          <w:tab w:val="right" w:leader="dot" w:pos="9346"/>
        </w:tabs>
        <w:rPr>
          <w:rFonts w:asciiTheme="minorHAnsi" w:hAnsiTheme="minorHAnsi" w:cstheme="minorBidi"/>
          <w:noProof/>
          <w:sz w:val="22"/>
          <w:szCs w:val="22"/>
          <w:lang w:val="en-AU" w:eastAsia="en-AU"/>
        </w:rPr>
      </w:pPr>
      <w:r>
        <w:rPr>
          <w:noProof/>
        </w:rPr>
        <w:t>Ways to improve early years transitions for families experiencing vulnerability</w:t>
      </w:r>
      <w:r>
        <w:rPr>
          <w:noProof/>
        </w:rPr>
        <w:tab/>
      </w:r>
      <w:r>
        <w:rPr>
          <w:noProof/>
        </w:rPr>
        <w:fldChar w:fldCharType="begin"/>
      </w:r>
      <w:r>
        <w:rPr>
          <w:noProof/>
        </w:rPr>
        <w:instrText xml:space="preserve"> PAGEREF _Toc479606849 \h </w:instrText>
      </w:r>
      <w:r>
        <w:rPr>
          <w:noProof/>
        </w:rPr>
      </w:r>
      <w:r>
        <w:rPr>
          <w:noProof/>
        </w:rPr>
        <w:fldChar w:fldCharType="separate"/>
      </w:r>
      <w:r>
        <w:rPr>
          <w:noProof/>
        </w:rPr>
        <w:t>75</w:t>
      </w:r>
      <w:r>
        <w:rPr>
          <w:noProof/>
        </w:rPr>
        <w:fldChar w:fldCharType="end"/>
      </w:r>
    </w:p>
    <w:p w14:paraId="2E6ECBB5" w14:textId="56BA2317" w:rsidR="00B92599" w:rsidRDefault="00B92599">
      <w:pPr>
        <w:pStyle w:val="TOC1"/>
        <w:rPr>
          <w:rFonts w:asciiTheme="minorHAnsi" w:hAnsiTheme="minorHAnsi" w:cstheme="minorBidi"/>
          <w:b w:val="0"/>
          <w:noProof/>
          <w:color w:val="auto"/>
          <w:sz w:val="22"/>
          <w:szCs w:val="22"/>
          <w:lang w:val="en-AU" w:eastAsia="en-AU"/>
        </w:rPr>
      </w:pPr>
      <w:r>
        <w:rPr>
          <w:noProof/>
        </w:rPr>
        <w:t>Summary of findings</w:t>
      </w:r>
      <w:r>
        <w:rPr>
          <w:noProof/>
        </w:rPr>
        <w:tab/>
      </w:r>
      <w:r>
        <w:rPr>
          <w:noProof/>
        </w:rPr>
        <w:fldChar w:fldCharType="begin"/>
      </w:r>
      <w:r>
        <w:rPr>
          <w:noProof/>
        </w:rPr>
        <w:instrText xml:space="preserve"> PAGEREF _Toc479606850 \h </w:instrText>
      </w:r>
      <w:r>
        <w:rPr>
          <w:noProof/>
        </w:rPr>
      </w:r>
      <w:r>
        <w:rPr>
          <w:noProof/>
        </w:rPr>
        <w:fldChar w:fldCharType="separate"/>
      </w:r>
      <w:r>
        <w:rPr>
          <w:noProof/>
        </w:rPr>
        <w:t>77</w:t>
      </w:r>
      <w:r>
        <w:rPr>
          <w:noProof/>
        </w:rPr>
        <w:fldChar w:fldCharType="end"/>
      </w:r>
    </w:p>
    <w:p w14:paraId="6B89BB96" w14:textId="1DE04835" w:rsidR="00B92599" w:rsidRDefault="00B92599">
      <w:pPr>
        <w:pStyle w:val="TOC3"/>
        <w:tabs>
          <w:tab w:val="right" w:leader="dot" w:pos="9346"/>
        </w:tabs>
        <w:rPr>
          <w:rFonts w:asciiTheme="minorHAnsi" w:hAnsiTheme="minorHAnsi" w:cstheme="minorBidi"/>
          <w:noProof/>
          <w:sz w:val="22"/>
          <w:szCs w:val="22"/>
          <w:lang w:val="en-AU" w:eastAsia="en-AU"/>
        </w:rPr>
      </w:pPr>
      <w:r>
        <w:rPr>
          <w:noProof/>
        </w:rPr>
        <w:t>Collaborative networks</w:t>
      </w:r>
      <w:r>
        <w:rPr>
          <w:noProof/>
        </w:rPr>
        <w:tab/>
      </w:r>
      <w:r>
        <w:rPr>
          <w:noProof/>
        </w:rPr>
        <w:fldChar w:fldCharType="begin"/>
      </w:r>
      <w:r>
        <w:rPr>
          <w:noProof/>
        </w:rPr>
        <w:instrText xml:space="preserve"> PAGEREF _Toc479606851 \h </w:instrText>
      </w:r>
      <w:r>
        <w:rPr>
          <w:noProof/>
        </w:rPr>
      </w:r>
      <w:r>
        <w:rPr>
          <w:noProof/>
        </w:rPr>
        <w:fldChar w:fldCharType="separate"/>
      </w:r>
      <w:r>
        <w:rPr>
          <w:noProof/>
        </w:rPr>
        <w:t>77</w:t>
      </w:r>
      <w:r>
        <w:rPr>
          <w:noProof/>
        </w:rPr>
        <w:fldChar w:fldCharType="end"/>
      </w:r>
    </w:p>
    <w:p w14:paraId="1DEE6BB8" w14:textId="2C5AA2DB" w:rsidR="00B92599" w:rsidRDefault="00B92599">
      <w:pPr>
        <w:pStyle w:val="TOC3"/>
        <w:tabs>
          <w:tab w:val="right" w:leader="dot" w:pos="9346"/>
        </w:tabs>
        <w:rPr>
          <w:rFonts w:asciiTheme="minorHAnsi" w:hAnsiTheme="minorHAnsi" w:cstheme="minorBidi"/>
          <w:noProof/>
          <w:sz w:val="22"/>
          <w:szCs w:val="22"/>
          <w:lang w:val="en-AU" w:eastAsia="en-AU"/>
        </w:rPr>
      </w:pPr>
      <w:r>
        <w:rPr>
          <w:noProof/>
        </w:rPr>
        <w:t>Effective and promising practices</w:t>
      </w:r>
      <w:r>
        <w:rPr>
          <w:noProof/>
        </w:rPr>
        <w:tab/>
      </w:r>
      <w:r>
        <w:rPr>
          <w:noProof/>
        </w:rPr>
        <w:fldChar w:fldCharType="begin"/>
      </w:r>
      <w:r>
        <w:rPr>
          <w:noProof/>
        </w:rPr>
        <w:instrText xml:space="preserve"> PAGEREF _Toc479606852 \h </w:instrText>
      </w:r>
      <w:r>
        <w:rPr>
          <w:noProof/>
        </w:rPr>
      </w:r>
      <w:r>
        <w:rPr>
          <w:noProof/>
        </w:rPr>
        <w:fldChar w:fldCharType="separate"/>
      </w:r>
      <w:r>
        <w:rPr>
          <w:noProof/>
        </w:rPr>
        <w:t>78</w:t>
      </w:r>
      <w:r>
        <w:rPr>
          <w:noProof/>
        </w:rPr>
        <w:fldChar w:fldCharType="end"/>
      </w:r>
    </w:p>
    <w:p w14:paraId="5EA73FFE" w14:textId="58C4E3AE" w:rsidR="00B92599" w:rsidRDefault="00B92599">
      <w:pPr>
        <w:pStyle w:val="TOC3"/>
        <w:tabs>
          <w:tab w:val="right" w:leader="dot" w:pos="9346"/>
        </w:tabs>
        <w:rPr>
          <w:rFonts w:asciiTheme="minorHAnsi" w:hAnsiTheme="minorHAnsi" w:cstheme="minorBidi"/>
          <w:noProof/>
          <w:sz w:val="22"/>
          <w:szCs w:val="22"/>
          <w:lang w:val="en-AU" w:eastAsia="en-AU"/>
        </w:rPr>
      </w:pPr>
      <w:r>
        <w:rPr>
          <w:noProof/>
        </w:rPr>
        <w:t>Partnerships with families</w:t>
      </w:r>
      <w:r>
        <w:rPr>
          <w:noProof/>
        </w:rPr>
        <w:tab/>
      </w:r>
      <w:r>
        <w:rPr>
          <w:noProof/>
        </w:rPr>
        <w:fldChar w:fldCharType="begin"/>
      </w:r>
      <w:r>
        <w:rPr>
          <w:noProof/>
        </w:rPr>
        <w:instrText xml:space="preserve"> PAGEREF _Toc479606853 \h </w:instrText>
      </w:r>
      <w:r>
        <w:rPr>
          <w:noProof/>
        </w:rPr>
      </w:r>
      <w:r>
        <w:rPr>
          <w:noProof/>
        </w:rPr>
        <w:fldChar w:fldCharType="separate"/>
      </w:r>
      <w:r>
        <w:rPr>
          <w:noProof/>
        </w:rPr>
        <w:t>78</w:t>
      </w:r>
      <w:r>
        <w:rPr>
          <w:noProof/>
        </w:rPr>
        <w:fldChar w:fldCharType="end"/>
      </w:r>
    </w:p>
    <w:p w14:paraId="514EDE6C" w14:textId="068031B7" w:rsidR="00B92599" w:rsidRDefault="00B92599">
      <w:pPr>
        <w:pStyle w:val="TOC3"/>
        <w:tabs>
          <w:tab w:val="right" w:leader="dot" w:pos="9346"/>
        </w:tabs>
        <w:rPr>
          <w:rFonts w:asciiTheme="minorHAnsi" w:hAnsiTheme="minorHAnsi" w:cstheme="minorBidi"/>
          <w:noProof/>
          <w:sz w:val="22"/>
          <w:szCs w:val="22"/>
          <w:lang w:val="en-AU" w:eastAsia="en-AU"/>
        </w:rPr>
      </w:pPr>
      <w:r>
        <w:rPr>
          <w:noProof/>
        </w:rPr>
        <w:t>Building professional knowledge, skills and attitudes</w:t>
      </w:r>
      <w:r>
        <w:rPr>
          <w:noProof/>
        </w:rPr>
        <w:tab/>
      </w:r>
      <w:r>
        <w:rPr>
          <w:noProof/>
        </w:rPr>
        <w:fldChar w:fldCharType="begin"/>
      </w:r>
      <w:r>
        <w:rPr>
          <w:noProof/>
        </w:rPr>
        <w:instrText xml:space="preserve"> PAGEREF _Toc479606854 \h </w:instrText>
      </w:r>
      <w:r>
        <w:rPr>
          <w:noProof/>
        </w:rPr>
      </w:r>
      <w:r>
        <w:rPr>
          <w:noProof/>
        </w:rPr>
        <w:fldChar w:fldCharType="separate"/>
      </w:r>
      <w:r>
        <w:rPr>
          <w:noProof/>
        </w:rPr>
        <w:t>79</w:t>
      </w:r>
      <w:r>
        <w:rPr>
          <w:noProof/>
        </w:rPr>
        <w:fldChar w:fldCharType="end"/>
      </w:r>
    </w:p>
    <w:p w14:paraId="59B7A555" w14:textId="18170966" w:rsidR="00B92599" w:rsidRDefault="00B92599">
      <w:pPr>
        <w:pStyle w:val="TOC3"/>
        <w:tabs>
          <w:tab w:val="right" w:leader="dot" w:pos="9346"/>
        </w:tabs>
        <w:rPr>
          <w:rFonts w:asciiTheme="minorHAnsi" w:hAnsiTheme="minorHAnsi" w:cstheme="minorBidi"/>
          <w:noProof/>
          <w:sz w:val="22"/>
          <w:szCs w:val="22"/>
          <w:lang w:val="en-AU" w:eastAsia="en-AU"/>
        </w:rPr>
      </w:pPr>
      <w:r>
        <w:rPr>
          <w:noProof/>
        </w:rPr>
        <w:t>Further research</w:t>
      </w:r>
      <w:r>
        <w:rPr>
          <w:noProof/>
        </w:rPr>
        <w:tab/>
      </w:r>
      <w:r>
        <w:rPr>
          <w:noProof/>
        </w:rPr>
        <w:fldChar w:fldCharType="begin"/>
      </w:r>
      <w:r>
        <w:rPr>
          <w:noProof/>
        </w:rPr>
        <w:instrText xml:space="preserve"> PAGEREF _Toc479606855 \h </w:instrText>
      </w:r>
      <w:r>
        <w:rPr>
          <w:noProof/>
        </w:rPr>
      </w:r>
      <w:r>
        <w:rPr>
          <w:noProof/>
        </w:rPr>
        <w:fldChar w:fldCharType="separate"/>
      </w:r>
      <w:r>
        <w:rPr>
          <w:noProof/>
        </w:rPr>
        <w:t>80</w:t>
      </w:r>
      <w:r>
        <w:rPr>
          <w:noProof/>
        </w:rPr>
        <w:fldChar w:fldCharType="end"/>
      </w:r>
    </w:p>
    <w:p w14:paraId="754E8E62" w14:textId="163BC6D7" w:rsidR="00B92599" w:rsidRDefault="00B92599">
      <w:pPr>
        <w:pStyle w:val="TOC1"/>
        <w:rPr>
          <w:rFonts w:asciiTheme="minorHAnsi" w:hAnsiTheme="minorHAnsi" w:cstheme="minorBidi"/>
          <w:b w:val="0"/>
          <w:noProof/>
          <w:color w:val="auto"/>
          <w:sz w:val="22"/>
          <w:szCs w:val="22"/>
          <w:lang w:val="en-AU" w:eastAsia="en-AU"/>
        </w:rPr>
      </w:pPr>
      <w:r>
        <w:rPr>
          <w:noProof/>
        </w:rPr>
        <w:t>Options</w:t>
      </w:r>
      <w:r>
        <w:rPr>
          <w:noProof/>
        </w:rPr>
        <w:tab/>
      </w:r>
      <w:r>
        <w:rPr>
          <w:noProof/>
        </w:rPr>
        <w:fldChar w:fldCharType="begin"/>
      </w:r>
      <w:r>
        <w:rPr>
          <w:noProof/>
        </w:rPr>
        <w:instrText xml:space="preserve"> PAGEREF _Toc479606856 \h </w:instrText>
      </w:r>
      <w:r>
        <w:rPr>
          <w:noProof/>
        </w:rPr>
      </w:r>
      <w:r>
        <w:rPr>
          <w:noProof/>
        </w:rPr>
        <w:fldChar w:fldCharType="separate"/>
      </w:r>
      <w:r>
        <w:rPr>
          <w:noProof/>
        </w:rPr>
        <w:t>81</w:t>
      </w:r>
      <w:r>
        <w:rPr>
          <w:noProof/>
        </w:rPr>
        <w:fldChar w:fldCharType="end"/>
      </w:r>
    </w:p>
    <w:p w14:paraId="5ABFED63" w14:textId="0101DB00" w:rsidR="00B92599" w:rsidRDefault="00B92599">
      <w:pPr>
        <w:pStyle w:val="TOC1"/>
        <w:rPr>
          <w:rFonts w:asciiTheme="minorHAnsi" w:hAnsiTheme="minorHAnsi" w:cstheme="minorBidi"/>
          <w:b w:val="0"/>
          <w:noProof/>
          <w:color w:val="auto"/>
          <w:sz w:val="22"/>
          <w:szCs w:val="22"/>
          <w:lang w:val="en-AU" w:eastAsia="en-AU"/>
        </w:rPr>
      </w:pPr>
      <w:r>
        <w:rPr>
          <w:noProof/>
        </w:rPr>
        <w:t>References</w:t>
      </w:r>
      <w:r>
        <w:rPr>
          <w:noProof/>
        </w:rPr>
        <w:tab/>
      </w:r>
      <w:r>
        <w:rPr>
          <w:noProof/>
        </w:rPr>
        <w:fldChar w:fldCharType="begin"/>
      </w:r>
      <w:r>
        <w:rPr>
          <w:noProof/>
        </w:rPr>
        <w:instrText xml:space="preserve"> PAGEREF _Toc479606868 \h </w:instrText>
      </w:r>
      <w:r>
        <w:rPr>
          <w:noProof/>
        </w:rPr>
      </w:r>
      <w:r>
        <w:rPr>
          <w:noProof/>
        </w:rPr>
        <w:fldChar w:fldCharType="separate"/>
      </w:r>
      <w:r>
        <w:rPr>
          <w:noProof/>
        </w:rPr>
        <w:t>83</w:t>
      </w:r>
      <w:r>
        <w:rPr>
          <w:noProof/>
        </w:rPr>
        <w:fldChar w:fldCharType="end"/>
      </w:r>
    </w:p>
    <w:p w14:paraId="1002C6B6" w14:textId="77694E28" w:rsidR="00B92599" w:rsidRDefault="00B92599">
      <w:pPr>
        <w:pStyle w:val="TOC1"/>
        <w:rPr>
          <w:rFonts w:asciiTheme="minorHAnsi" w:hAnsiTheme="minorHAnsi" w:cstheme="minorBidi"/>
          <w:b w:val="0"/>
          <w:noProof/>
          <w:color w:val="auto"/>
          <w:sz w:val="22"/>
          <w:szCs w:val="22"/>
          <w:lang w:val="en-AU" w:eastAsia="en-AU"/>
        </w:rPr>
      </w:pPr>
      <w:r>
        <w:rPr>
          <w:noProof/>
        </w:rPr>
        <w:t>Appendices</w:t>
      </w:r>
      <w:r>
        <w:rPr>
          <w:noProof/>
        </w:rPr>
        <w:tab/>
      </w:r>
      <w:r>
        <w:rPr>
          <w:noProof/>
        </w:rPr>
        <w:fldChar w:fldCharType="begin"/>
      </w:r>
      <w:r>
        <w:rPr>
          <w:noProof/>
        </w:rPr>
        <w:instrText xml:space="preserve"> PAGEREF _Toc479606869 \h </w:instrText>
      </w:r>
      <w:r>
        <w:rPr>
          <w:noProof/>
        </w:rPr>
      </w:r>
      <w:r>
        <w:rPr>
          <w:noProof/>
        </w:rPr>
        <w:fldChar w:fldCharType="separate"/>
      </w:r>
      <w:r>
        <w:rPr>
          <w:noProof/>
        </w:rPr>
        <w:t>86</w:t>
      </w:r>
      <w:r>
        <w:rPr>
          <w:noProof/>
        </w:rPr>
        <w:fldChar w:fldCharType="end"/>
      </w:r>
    </w:p>
    <w:p w14:paraId="558DDC21" w14:textId="24C59B29"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Appendix A: Qualtrics Survey</w:t>
      </w:r>
      <w:r>
        <w:rPr>
          <w:noProof/>
        </w:rPr>
        <w:tab/>
      </w:r>
      <w:r>
        <w:rPr>
          <w:noProof/>
        </w:rPr>
        <w:fldChar w:fldCharType="begin"/>
      </w:r>
      <w:r>
        <w:rPr>
          <w:noProof/>
        </w:rPr>
        <w:instrText xml:space="preserve"> PAGEREF _Toc479606870 \h </w:instrText>
      </w:r>
      <w:r>
        <w:rPr>
          <w:noProof/>
        </w:rPr>
      </w:r>
      <w:r>
        <w:rPr>
          <w:noProof/>
        </w:rPr>
        <w:fldChar w:fldCharType="separate"/>
      </w:r>
      <w:r>
        <w:rPr>
          <w:noProof/>
        </w:rPr>
        <w:t>86</w:t>
      </w:r>
      <w:r>
        <w:rPr>
          <w:noProof/>
        </w:rPr>
        <w:fldChar w:fldCharType="end"/>
      </w:r>
    </w:p>
    <w:p w14:paraId="3E42B7AE" w14:textId="3DED2E4B"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Appendix B: Survey respondent organisation and role</w:t>
      </w:r>
      <w:r>
        <w:rPr>
          <w:noProof/>
        </w:rPr>
        <w:tab/>
      </w:r>
      <w:r>
        <w:rPr>
          <w:noProof/>
        </w:rPr>
        <w:fldChar w:fldCharType="begin"/>
      </w:r>
      <w:r>
        <w:rPr>
          <w:noProof/>
        </w:rPr>
        <w:instrText xml:space="preserve"> PAGEREF _Toc479606871 \h </w:instrText>
      </w:r>
      <w:r>
        <w:rPr>
          <w:noProof/>
        </w:rPr>
      </w:r>
      <w:r>
        <w:rPr>
          <w:noProof/>
        </w:rPr>
        <w:fldChar w:fldCharType="separate"/>
      </w:r>
      <w:r>
        <w:rPr>
          <w:noProof/>
        </w:rPr>
        <w:t>90</w:t>
      </w:r>
      <w:r>
        <w:rPr>
          <w:noProof/>
        </w:rPr>
        <w:fldChar w:fldCharType="end"/>
      </w:r>
    </w:p>
    <w:p w14:paraId="356B4E75" w14:textId="7106EA94"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Appendix C: Focus group schedule – professionals</w:t>
      </w:r>
      <w:r>
        <w:rPr>
          <w:noProof/>
        </w:rPr>
        <w:tab/>
      </w:r>
      <w:r>
        <w:rPr>
          <w:noProof/>
        </w:rPr>
        <w:fldChar w:fldCharType="begin"/>
      </w:r>
      <w:r>
        <w:rPr>
          <w:noProof/>
        </w:rPr>
        <w:instrText xml:space="preserve"> PAGEREF _Toc479606876 \h </w:instrText>
      </w:r>
      <w:r>
        <w:rPr>
          <w:noProof/>
        </w:rPr>
      </w:r>
      <w:r>
        <w:rPr>
          <w:noProof/>
        </w:rPr>
        <w:fldChar w:fldCharType="separate"/>
      </w:r>
      <w:r>
        <w:rPr>
          <w:noProof/>
        </w:rPr>
        <w:t>97</w:t>
      </w:r>
      <w:r>
        <w:rPr>
          <w:noProof/>
        </w:rPr>
        <w:fldChar w:fldCharType="end"/>
      </w:r>
    </w:p>
    <w:p w14:paraId="70ADBBA3" w14:textId="1C1C0191" w:rsidR="00B92599" w:rsidRDefault="00B92599">
      <w:pPr>
        <w:pStyle w:val="TOC2"/>
        <w:tabs>
          <w:tab w:val="right" w:leader="dot" w:pos="9346"/>
        </w:tabs>
        <w:rPr>
          <w:rFonts w:asciiTheme="minorHAnsi" w:hAnsiTheme="minorHAnsi" w:cstheme="minorBidi"/>
          <w:noProof/>
          <w:color w:val="auto"/>
          <w:sz w:val="22"/>
          <w:szCs w:val="22"/>
          <w:lang w:val="en-AU" w:eastAsia="en-AU"/>
        </w:rPr>
      </w:pPr>
      <w:r w:rsidRPr="00255DF3">
        <w:rPr>
          <w:noProof/>
          <w:lang w:val="fr-FR"/>
        </w:rPr>
        <w:t>Appendix D: Focus group questions – families/parents</w:t>
      </w:r>
      <w:r>
        <w:rPr>
          <w:noProof/>
        </w:rPr>
        <w:tab/>
      </w:r>
      <w:r>
        <w:rPr>
          <w:noProof/>
        </w:rPr>
        <w:fldChar w:fldCharType="begin"/>
      </w:r>
      <w:r>
        <w:rPr>
          <w:noProof/>
        </w:rPr>
        <w:instrText xml:space="preserve"> PAGEREF _Toc479606877 \h </w:instrText>
      </w:r>
      <w:r>
        <w:rPr>
          <w:noProof/>
        </w:rPr>
      </w:r>
      <w:r>
        <w:rPr>
          <w:noProof/>
        </w:rPr>
        <w:fldChar w:fldCharType="separate"/>
      </w:r>
      <w:r>
        <w:rPr>
          <w:noProof/>
        </w:rPr>
        <w:t>99</w:t>
      </w:r>
      <w:r>
        <w:rPr>
          <w:noProof/>
        </w:rPr>
        <w:fldChar w:fldCharType="end"/>
      </w:r>
    </w:p>
    <w:p w14:paraId="540453F3" w14:textId="17F88CA9"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Appendix E: Professional focus group participant organisation and role</w:t>
      </w:r>
      <w:r>
        <w:rPr>
          <w:noProof/>
        </w:rPr>
        <w:tab/>
      </w:r>
      <w:r>
        <w:rPr>
          <w:noProof/>
        </w:rPr>
        <w:fldChar w:fldCharType="begin"/>
      </w:r>
      <w:r>
        <w:rPr>
          <w:noProof/>
        </w:rPr>
        <w:instrText xml:space="preserve"> PAGEREF _Toc479606878 \h </w:instrText>
      </w:r>
      <w:r>
        <w:rPr>
          <w:noProof/>
        </w:rPr>
      </w:r>
      <w:r>
        <w:rPr>
          <w:noProof/>
        </w:rPr>
        <w:fldChar w:fldCharType="separate"/>
      </w:r>
      <w:r>
        <w:rPr>
          <w:noProof/>
        </w:rPr>
        <w:t>100</w:t>
      </w:r>
      <w:r>
        <w:rPr>
          <w:noProof/>
        </w:rPr>
        <w:fldChar w:fldCharType="end"/>
      </w:r>
    </w:p>
    <w:p w14:paraId="6D1C3E5F" w14:textId="3ADD7EA7"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Appendix F: Professional learning activities as identified in the survey</w:t>
      </w:r>
      <w:r>
        <w:rPr>
          <w:noProof/>
        </w:rPr>
        <w:tab/>
      </w:r>
      <w:r>
        <w:rPr>
          <w:noProof/>
        </w:rPr>
        <w:fldChar w:fldCharType="begin"/>
      </w:r>
      <w:r>
        <w:rPr>
          <w:noProof/>
        </w:rPr>
        <w:instrText xml:space="preserve"> PAGEREF _Toc479606883 \h </w:instrText>
      </w:r>
      <w:r>
        <w:rPr>
          <w:noProof/>
        </w:rPr>
      </w:r>
      <w:r>
        <w:rPr>
          <w:noProof/>
        </w:rPr>
        <w:fldChar w:fldCharType="separate"/>
      </w:r>
      <w:r>
        <w:rPr>
          <w:noProof/>
        </w:rPr>
        <w:t>105</w:t>
      </w:r>
      <w:r>
        <w:rPr>
          <w:noProof/>
        </w:rPr>
        <w:fldChar w:fldCharType="end"/>
      </w:r>
    </w:p>
    <w:p w14:paraId="6F91B30D" w14:textId="2AFB3E43" w:rsidR="00B92599" w:rsidRDefault="00B92599">
      <w:pPr>
        <w:pStyle w:val="TOC2"/>
        <w:tabs>
          <w:tab w:val="right" w:leader="dot" w:pos="9346"/>
        </w:tabs>
        <w:rPr>
          <w:rFonts w:asciiTheme="minorHAnsi" w:hAnsiTheme="minorHAnsi" w:cstheme="minorBidi"/>
          <w:noProof/>
          <w:color w:val="auto"/>
          <w:sz w:val="22"/>
          <w:szCs w:val="22"/>
          <w:lang w:val="en-AU" w:eastAsia="en-AU"/>
        </w:rPr>
      </w:pPr>
      <w:r>
        <w:rPr>
          <w:noProof/>
        </w:rPr>
        <w:t>Appendix G: Estimated costs of promising practices and professional learning (survey and focus group data)</w:t>
      </w:r>
      <w:r>
        <w:rPr>
          <w:noProof/>
        </w:rPr>
        <w:tab/>
      </w:r>
      <w:r>
        <w:rPr>
          <w:noProof/>
        </w:rPr>
        <w:fldChar w:fldCharType="begin"/>
      </w:r>
      <w:r>
        <w:rPr>
          <w:noProof/>
        </w:rPr>
        <w:instrText xml:space="preserve"> PAGEREF _Toc479606884 \h </w:instrText>
      </w:r>
      <w:r>
        <w:rPr>
          <w:noProof/>
        </w:rPr>
      </w:r>
      <w:r>
        <w:rPr>
          <w:noProof/>
        </w:rPr>
        <w:fldChar w:fldCharType="separate"/>
      </w:r>
      <w:r>
        <w:rPr>
          <w:noProof/>
        </w:rPr>
        <w:t>107</w:t>
      </w:r>
      <w:r>
        <w:rPr>
          <w:noProof/>
        </w:rPr>
        <w:fldChar w:fldCharType="end"/>
      </w:r>
    </w:p>
    <w:p w14:paraId="28E54079" w14:textId="29DD876A" w:rsidR="000F4C22" w:rsidRDefault="0057654B" w:rsidP="00BD23B6">
      <w:pPr>
        <w:pStyle w:val="TOC3"/>
        <w:rPr>
          <w:rFonts w:cstheme="minorHAnsi"/>
          <w:color w:val="7F7F7F" w:themeColor="text1" w:themeTint="80"/>
          <w:sz w:val="13"/>
          <w:szCs w:val="13"/>
        </w:rPr>
      </w:pPr>
      <w:r>
        <w:fldChar w:fldCharType="end"/>
      </w:r>
    </w:p>
    <w:p w14:paraId="35FAED5E" w14:textId="77777777" w:rsidR="000F4C22" w:rsidRDefault="000F4C22" w:rsidP="00D84C0F">
      <w:pPr>
        <w:pStyle w:val="ESHeading1"/>
        <w:sectPr w:rsidR="000F4C22" w:rsidSect="00895870">
          <w:headerReference w:type="default" r:id="rId14"/>
          <w:footerReference w:type="default" r:id="rId15"/>
          <w:pgSz w:w="11900" w:h="16840"/>
          <w:pgMar w:top="2036" w:right="1240" w:bottom="1304" w:left="1304" w:header="624" w:footer="1092" w:gutter="0"/>
          <w:cols w:space="397"/>
          <w:docGrid w:linePitch="360"/>
        </w:sectPr>
      </w:pPr>
    </w:p>
    <w:p w14:paraId="2C0140DE" w14:textId="17CBD5F1" w:rsidR="008D43D7" w:rsidRPr="005816FC" w:rsidRDefault="008D43D7" w:rsidP="003F4063">
      <w:pPr>
        <w:pStyle w:val="ESHeading1"/>
      </w:pPr>
      <w:bookmarkStart w:id="12" w:name="_Toc474159367"/>
      <w:bookmarkStart w:id="13" w:name="_Toc474159368"/>
      <w:bookmarkStart w:id="14" w:name="_Toc479606770"/>
      <w:r>
        <w:t>List of t</w:t>
      </w:r>
      <w:r w:rsidRPr="005816FC">
        <w:t>ables</w:t>
      </w:r>
      <w:r>
        <w:t xml:space="preserve"> and g</w:t>
      </w:r>
      <w:r w:rsidRPr="005816FC">
        <w:t>raphs</w:t>
      </w:r>
      <w:bookmarkEnd w:id="12"/>
      <w:bookmarkEnd w:id="14"/>
    </w:p>
    <w:p w14:paraId="5E4C2815" w14:textId="77777777" w:rsidR="00320DDC" w:rsidRDefault="00320DDC" w:rsidP="00320DDC">
      <w:pPr>
        <w:pStyle w:val="ESHeading3"/>
      </w:pPr>
    </w:p>
    <w:p w14:paraId="0AC6A7A6" w14:textId="30704678" w:rsidR="008D43D7" w:rsidRPr="00320DDC" w:rsidRDefault="008D43D7" w:rsidP="00320DDC">
      <w:pPr>
        <w:pStyle w:val="ESHeading3"/>
      </w:pPr>
      <w:bookmarkStart w:id="15" w:name="_Toc479605444"/>
      <w:bookmarkStart w:id="16" w:name="_Toc479606189"/>
      <w:bookmarkStart w:id="17" w:name="_Toc479606480"/>
      <w:bookmarkStart w:id="18" w:name="_Toc479606771"/>
      <w:r w:rsidRPr="00320DDC">
        <w:t>Tables</w:t>
      </w:r>
      <w:bookmarkEnd w:id="15"/>
      <w:bookmarkEnd w:id="16"/>
      <w:bookmarkEnd w:id="17"/>
      <w:bookmarkEnd w:id="18"/>
      <w:r w:rsidRPr="00320DDC">
        <w:t xml:space="preserve"> </w:t>
      </w:r>
    </w:p>
    <w:p w14:paraId="021A4168" w14:textId="77777777" w:rsidR="008D43D7" w:rsidRDefault="008D43D7" w:rsidP="008D43D7">
      <w:pPr>
        <w:rPr>
          <w:rFonts w:cs="Franklin Gothic Book"/>
        </w:rPr>
      </w:pPr>
      <w:r>
        <w:rPr>
          <w:rFonts w:cs="Franklin Gothic Book"/>
        </w:rPr>
        <w:t>Table 1: Survey respondents per DET Region and Area</w:t>
      </w:r>
    </w:p>
    <w:p w14:paraId="444BEBCD" w14:textId="77777777" w:rsidR="008D43D7" w:rsidRDefault="008D43D7" w:rsidP="008D43D7">
      <w:pPr>
        <w:rPr>
          <w:rFonts w:cs="Franklin Gothic Book"/>
        </w:rPr>
      </w:pPr>
      <w:r>
        <w:rPr>
          <w:rFonts w:cs="Franklin Gothic Book"/>
        </w:rPr>
        <w:t>Table 2: Survey respondents who support children and families experiencing vulnerability through transitions per DET Region and Area</w:t>
      </w:r>
    </w:p>
    <w:p w14:paraId="2FA1FA15" w14:textId="77777777" w:rsidR="008D43D7" w:rsidRDefault="008D43D7" w:rsidP="008D43D7">
      <w:pPr>
        <w:rPr>
          <w:rFonts w:cs="Franklin Gothic Book"/>
        </w:rPr>
      </w:pPr>
      <w:r>
        <w:rPr>
          <w:rFonts w:cs="Franklin Gothic Book"/>
        </w:rPr>
        <w:t>Table 3: Professional focus group meeting locations and participant numbers</w:t>
      </w:r>
    </w:p>
    <w:p w14:paraId="7403C39A" w14:textId="77777777" w:rsidR="008D43D7" w:rsidRDefault="008D43D7" w:rsidP="008D43D7">
      <w:pPr>
        <w:rPr>
          <w:rFonts w:cs="Franklin Gothic Book"/>
        </w:rPr>
      </w:pPr>
      <w:r>
        <w:rPr>
          <w:rFonts w:cs="Franklin Gothic Book"/>
        </w:rPr>
        <w:t>Table 4: Summary of professional focus group participants’ roles</w:t>
      </w:r>
    </w:p>
    <w:p w14:paraId="4F73F231" w14:textId="77777777" w:rsidR="008D43D7" w:rsidRDefault="008D43D7" w:rsidP="008D43D7">
      <w:pPr>
        <w:rPr>
          <w:rFonts w:cs="Franklin Gothic Book"/>
        </w:rPr>
      </w:pPr>
      <w:r>
        <w:rPr>
          <w:rFonts w:cs="Franklin Gothic Book"/>
        </w:rPr>
        <w:t>Table 5: Family focus group meetings per DET Region and Area</w:t>
      </w:r>
    </w:p>
    <w:p w14:paraId="2E1F1665" w14:textId="77777777" w:rsidR="008D43D7" w:rsidRDefault="008D43D7" w:rsidP="008D43D7">
      <w:pPr>
        <w:rPr>
          <w:rFonts w:cs="Franklin Gothic Book"/>
        </w:rPr>
      </w:pPr>
      <w:r>
        <w:rPr>
          <w:rFonts w:cs="Franklin Gothic Book"/>
        </w:rPr>
        <w:t>Table 6: Professional Engagements</w:t>
      </w:r>
    </w:p>
    <w:p w14:paraId="79AAFD4D" w14:textId="77777777" w:rsidR="008D43D7" w:rsidRDefault="008D43D7" w:rsidP="008D43D7">
      <w:pPr>
        <w:rPr>
          <w:rFonts w:cs="Franklin Gothic Book"/>
        </w:rPr>
      </w:pPr>
      <w:r>
        <w:rPr>
          <w:rFonts w:cs="Franklin Gothic Book"/>
        </w:rPr>
        <w:t>Table 7: Methods of information transfer between services</w:t>
      </w:r>
    </w:p>
    <w:p w14:paraId="2FC4604B" w14:textId="77777777" w:rsidR="008D43D7" w:rsidRDefault="008D43D7" w:rsidP="008D43D7">
      <w:pPr>
        <w:rPr>
          <w:rFonts w:cs="Franklin Gothic Book"/>
        </w:rPr>
      </w:pPr>
      <w:r>
        <w:rPr>
          <w:rFonts w:cs="Franklin Gothic Book"/>
        </w:rPr>
        <w:t>Table 8: Support from Workplaces</w:t>
      </w:r>
    </w:p>
    <w:p w14:paraId="1BAEF7B0" w14:textId="185643AD" w:rsidR="008D43D7" w:rsidRDefault="00656919" w:rsidP="008D43D7">
      <w:r w:rsidRPr="00656919">
        <w:t>Table 9: Details of Program/Initiative</w:t>
      </w:r>
      <w:r w:rsidR="00581082">
        <w:t>s</w:t>
      </w:r>
    </w:p>
    <w:p w14:paraId="48FFE7E3" w14:textId="369E8C00" w:rsidR="00581082" w:rsidRDefault="00581082" w:rsidP="008D43D7">
      <w:r w:rsidRPr="00581082">
        <w:t>Table 10: Details of Professional Learning</w:t>
      </w:r>
    </w:p>
    <w:p w14:paraId="2260D7A2" w14:textId="72E2D35F" w:rsidR="008D43D7" w:rsidRPr="008D43D7" w:rsidRDefault="00536C0C" w:rsidP="00172944">
      <w:pPr>
        <w:pStyle w:val="ESHeading3"/>
      </w:pPr>
      <w:bookmarkStart w:id="19" w:name="_Toc479605445"/>
      <w:bookmarkStart w:id="20" w:name="_Toc479606190"/>
      <w:bookmarkStart w:id="21" w:name="_Toc479606481"/>
      <w:bookmarkStart w:id="22" w:name="_Toc479606772"/>
      <w:r>
        <w:t>Figures</w:t>
      </w:r>
      <w:bookmarkEnd w:id="19"/>
      <w:bookmarkEnd w:id="20"/>
      <w:bookmarkEnd w:id="21"/>
      <w:bookmarkEnd w:id="22"/>
    </w:p>
    <w:p w14:paraId="783D1A45" w14:textId="74176B57" w:rsidR="008D43D7" w:rsidRDefault="00536C0C" w:rsidP="008D43D7">
      <w:r>
        <w:t>Figure</w:t>
      </w:r>
      <w:r w:rsidR="008D43D7">
        <w:t xml:space="preserve"> 1: Survey respondents by years of experience in the early childhood education and care sector</w:t>
      </w:r>
    </w:p>
    <w:p w14:paraId="52BBABD8" w14:textId="21F29374" w:rsidR="008D43D7" w:rsidRDefault="00536C0C" w:rsidP="008D43D7">
      <w:pPr>
        <w:spacing w:after="0" w:line="240" w:lineRule="auto"/>
        <w:rPr>
          <w:rFonts w:eastAsiaTheme="majorEastAsia" w:cstheme="majorBidi"/>
          <w:b/>
          <w:bCs/>
          <w:caps/>
          <w:color w:val="AF272F"/>
          <w:sz w:val="20"/>
          <w:szCs w:val="20"/>
        </w:rPr>
      </w:pPr>
      <w:r>
        <w:t>Figure</w:t>
      </w:r>
      <w:r w:rsidR="008D43D7">
        <w:t xml:space="preserve"> 2: Professional focus group participants per DET Region</w:t>
      </w:r>
      <w:r w:rsidR="008D43D7">
        <w:br w:type="page"/>
      </w:r>
    </w:p>
    <w:p w14:paraId="60DEFF06" w14:textId="43186813" w:rsidR="008D43D7" w:rsidRPr="005816FC" w:rsidRDefault="008D43D7" w:rsidP="003F4063">
      <w:pPr>
        <w:pStyle w:val="ESHeading1"/>
      </w:pPr>
      <w:bookmarkStart w:id="23" w:name="_Toc479606773"/>
      <w:r w:rsidRPr="005816FC">
        <w:t>Glossary and abbreviations</w:t>
      </w:r>
      <w:bookmarkEnd w:id="13"/>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and Abbreviations"/>
      </w:tblPr>
      <w:tblGrid>
        <w:gridCol w:w="2830"/>
        <w:gridCol w:w="6516"/>
      </w:tblGrid>
      <w:tr w:rsidR="003D5A3F" w:rsidRPr="003D5A3F" w14:paraId="76427227" w14:textId="77777777" w:rsidTr="00140B92">
        <w:tc>
          <w:tcPr>
            <w:tcW w:w="2830" w:type="dxa"/>
          </w:tcPr>
          <w:p w14:paraId="2103833E" w14:textId="349D5316" w:rsidR="003D5A3F" w:rsidRPr="003D5A3F" w:rsidRDefault="003D5A3F" w:rsidP="003F4063">
            <w:pPr>
              <w:spacing w:before="480"/>
            </w:pPr>
            <w:r w:rsidRPr="003D5A3F">
              <w:t>ACER</w:t>
            </w:r>
          </w:p>
        </w:tc>
        <w:tc>
          <w:tcPr>
            <w:tcW w:w="6516" w:type="dxa"/>
          </w:tcPr>
          <w:p w14:paraId="1ECE954D" w14:textId="2CB5BA51" w:rsidR="003D5A3F" w:rsidRPr="003D5A3F" w:rsidRDefault="003D5A3F" w:rsidP="003F4063">
            <w:pPr>
              <w:spacing w:before="480"/>
            </w:pPr>
            <w:r w:rsidRPr="003D5A3F">
              <w:t>Australian Council for Educational Research</w:t>
            </w:r>
          </w:p>
        </w:tc>
      </w:tr>
      <w:tr w:rsidR="003D5A3F" w:rsidRPr="003D5A3F" w14:paraId="570941BE" w14:textId="77777777" w:rsidTr="00140B92">
        <w:tc>
          <w:tcPr>
            <w:tcW w:w="2830" w:type="dxa"/>
          </w:tcPr>
          <w:p w14:paraId="6DEA3B64" w14:textId="77777777" w:rsidR="003D5A3F" w:rsidRPr="003D5A3F" w:rsidRDefault="003D5A3F" w:rsidP="003F4063">
            <w:r w:rsidRPr="003D5A3F">
              <w:t>AEDI</w:t>
            </w:r>
          </w:p>
        </w:tc>
        <w:tc>
          <w:tcPr>
            <w:tcW w:w="6516" w:type="dxa"/>
          </w:tcPr>
          <w:p w14:paraId="4DF54FF5" w14:textId="50F90CFE" w:rsidR="003D5A3F" w:rsidRPr="003D5A3F" w:rsidRDefault="003D5A3F" w:rsidP="003F4063">
            <w:r w:rsidRPr="003D5A3F">
              <w:t>Australian Early Development Index</w:t>
            </w:r>
          </w:p>
        </w:tc>
      </w:tr>
      <w:tr w:rsidR="003D5A3F" w:rsidRPr="003D5A3F" w14:paraId="1BD003E3" w14:textId="77777777" w:rsidTr="00140B92">
        <w:tc>
          <w:tcPr>
            <w:tcW w:w="2830" w:type="dxa"/>
          </w:tcPr>
          <w:p w14:paraId="56990BB5" w14:textId="77777777" w:rsidR="003D5A3F" w:rsidRPr="003D5A3F" w:rsidRDefault="003D5A3F" w:rsidP="003F4063">
            <w:r w:rsidRPr="003D5A3F">
              <w:t>CALD</w:t>
            </w:r>
          </w:p>
        </w:tc>
        <w:tc>
          <w:tcPr>
            <w:tcW w:w="6516" w:type="dxa"/>
          </w:tcPr>
          <w:p w14:paraId="486312AB" w14:textId="45558B41" w:rsidR="003D5A3F" w:rsidRPr="003D5A3F" w:rsidRDefault="003D5A3F" w:rsidP="003F4063">
            <w:r w:rsidRPr="003D5A3F">
              <w:t>Culturally and linguistically diverse</w:t>
            </w:r>
          </w:p>
        </w:tc>
      </w:tr>
      <w:tr w:rsidR="003D5A3F" w:rsidRPr="003D5A3F" w14:paraId="02148B1E" w14:textId="77777777" w:rsidTr="00140B92">
        <w:tc>
          <w:tcPr>
            <w:tcW w:w="2830" w:type="dxa"/>
          </w:tcPr>
          <w:p w14:paraId="09DEAD2B" w14:textId="77777777" w:rsidR="003D5A3F" w:rsidRPr="003D5A3F" w:rsidRDefault="003D5A3F" w:rsidP="003F4063">
            <w:r w:rsidRPr="003D5A3F">
              <w:t>DET</w:t>
            </w:r>
          </w:p>
        </w:tc>
        <w:tc>
          <w:tcPr>
            <w:tcW w:w="6516" w:type="dxa"/>
          </w:tcPr>
          <w:p w14:paraId="3EA604D7" w14:textId="4C160E21" w:rsidR="003D5A3F" w:rsidRPr="003D5A3F" w:rsidRDefault="003D5A3F" w:rsidP="003F4063">
            <w:r w:rsidRPr="003D5A3F">
              <w:t>Department of Education</w:t>
            </w:r>
            <w:r>
              <w:t xml:space="preserve"> and Training</w:t>
            </w:r>
          </w:p>
        </w:tc>
      </w:tr>
      <w:tr w:rsidR="003D5A3F" w:rsidRPr="003D5A3F" w14:paraId="1E37F1E6" w14:textId="77777777" w:rsidTr="00140B92">
        <w:tc>
          <w:tcPr>
            <w:tcW w:w="2830" w:type="dxa"/>
          </w:tcPr>
          <w:p w14:paraId="49068C07" w14:textId="77777777" w:rsidR="003D5A3F" w:rsidRPr="003D5A3F" w:rsidRDefault="003D5A3F" w:rsidP="003F4063">
            <w:r w:rsidRPr="003D5A3F">
              <w:t>DHHS</w:t>
            </w:r>
          </w:p>
        </w:tc>
        <w:tc>
          <w:tcPr>
            <w:tcW w:w="6516" w:type="dxa"/>
          </w:tcPr>
          <w:p w14:paraId="1B36BE87" w14:textId="6912A5A7" w:rsidR="003D5A3F" w:rsidRPr="003D5A3F" w:rsidRDefault="003D5A3F" w:rsidP="003F4063">
            <w:r w:rsidRPr="003D5A3F">
              <w:t>Department of Health and Human Services</w:t>
            </w:r>
          </w:p>
        </w:tc>
      </w:tr>
      <w:tr w:rsidR="003D5A3F" w:rsidRPr="003D5A3F" w14:paraId="4738B3D4" w14:textId="77777777" w:rsidTr="00140B92">
        <w:tc>
          <w:tcPr>
            <w:tcW w:w="2830" w:type="dxa"/>
          </w:tcPr>
          <w:p w14:paraId="3287005E" w14:textId="77777777" w:rsidR="003D5A3F" w:rsidRPr="003D5A3F" w:rsidRDefault="003D5A3F" w:rsidP="003D5A3F">
            <w:r w:rsidRPr="003D5A3F">
              <w:t>DHS</w:t>
            </w:r>
          </w:p>
        </w:tc>
        <w:tc>
          <w:tcPr>
            <w:tcW w:w="6516" w:type="dxa"/>
          </w:tcPr>
          <w:p w14:paraId="0025DA6A" w14:textId="710E2C89" w:rsidR="003D5A3F" w:rsidRPr="003D5A3F" w:rsidRDefault="003D5A3F" w:rsidP="003D5A3F">
            <w:r w:rsidRPr="003D5A3F">
              <w:t>Department of Human Services</w:t>
            </w:r>
          </w:p>
        </w:tc>
      </w:tr>
      <w:tr w:rsidR="003D5A3F" w:rsidRPr="003D5A3F" w14:paraId="0AE15732" w14:textId="77777777" w:rsidTr="00140B92">
        <w:tc>
          <w:tcPr>
            <w:tcW w:w="2830" w:type="dxa"/>
          </w:tcPr>
          <w:p w14:paraId="79731440" w14:textId="77777777" w:rsidR="003D5A3F" w:rsidRPr="003D5A3F" w:rsidRDefault="003D5A3F" w:rsidP="003D5A3F">
            <w:pPr>
              <w:rPr>
                <w:i/>
              </w:rPr>
            </w:pPr>
            <w:r w:rsidRPr="003D5A3F">
              <w:t>ECI</w:t>
            </w:r>
          </w:p>
        </w:tc>
        <w:tc>
          <w:tcPr>
            <w:tcW w:w="6516" w:type="dxa"/>
          </w:tcPr>
          <w:p w14:paraId="4EDCE245" w14:textId="2B8B25B3" w:rsidR="003D5A3F" w:rsidRPr="003D5A3F" w:rsidRDefault="003D5A3F" w:rsidP="003D5A3F">
            <w:pPr>
              <w:rPr>
                <w:i/>
              </w:rPr>
            </w:pPr>
            <w:r w:rsidRPr="003D5A3F">
              <w:t>Early Childhood Intervention</w:t>
            </w:r>
          </w:p>
        </w:tc>
      </w:tr>
      <w:tr w:rsidR="003D5A3F" w:rsidRPr="003D5A3F" w14:paraId="2AF3EEBE" w14:textId="77777777" w:rsidTr="00140B92">
        <w:tc>
          <w:tcPr>
            <w:tcW w:w="2830" w:type="dxa"/>
          </w:tcPr>
          <w:p w14:paraId="776FDD9F" w14:textId="77777777" w:rsidR="003D5A3F" w:rsidRPr="003D5A3F" w:rsidRDefault="003D5A3F" w:rsidP="003D5A3F">
            <w:r w:rsidRPr="003D5A3F">
              <w:t>EAL</w:t>
            </w:r>
          </w:p>
        </w:tc>
        <w:tc>
          <w:tcPr>
            <w:tcW w:w="6516" w:type="dxa"/>
          </w:tcPr>
          <w:p w14:paraId="199602BE" w14:textId="2167D9F9" w:rsidR="003D5A3F" w:rsidRPr="003D5A3F" w:rsidRDefault="00140B92" w:rsidP="003D5A3F">
            <w:r w:rsidRPr="003D5A3F">
              <w:t>English as an Additional Language</w:t>
            </w:r>
          </w:p>
        </w:tc>
      </w:tr>
      <w:tr w:rsidR="003D5A3F" w:rsidRPr="003D5A3F" w14:paraId="1DE9D5D5" w14:textId="77777777" w:rsidTr="00140B92">
        <w:tc>
          <w:tcPr>
            <w:tcW w:w="2830" w:type="dxa"/>
          </w:tcPr>
          <w:p w14:paraId="3C5067BC" w14:textId="77777777" w:rsidR="003D5A3F" w:rsidRPr="003D5A3F" w:rsidRDefault="003D5A3F" w:rsidP="003D5A3F">
            <w:r w:rsidRPr="003D5A3F">
              <w:t>ECEC</w:t>
            </w:r>
          </w:p>
        </w:tc>
        <w:tc>
          <w:tcPr>
            <w:tcW w:w="6516" w:type="dxa"/>
          </w:tcPr>
          <w:p w14:paraId="73A862F9" w14:textId="6DE9423D" w:rsidR="003D5A3F" w:rsidRPr="003D5A3F" w:rsidRDefault="00140B92" w:rsidP="003D5A3F">
            <w:r w:rsidRPr="003D5A3F">
              <w:t>Early Child Education and Care</w:t>
            </w:r>
          </w:p>
        </w:tc>
      </w:tr>
      <w:tr w:rsidR="003D5A3F" w:rsidRPr="003D5A3F" w14:paraId="5BFEDACA" w14:textId="77777777" w:rsidTr="00140B92">
        <w:tc>
          <w:tcPr>
            <w:tcW w:w="2830" w:type="dxa"/>
          </w:tcPr>
          <w:p w14:paraId="7BF9514A" w14:textId="77777777" w:rsidR="003D5A3F" w:rsidRPr="003D5A3F" w:rsidRDefault="003D5A3F" w:rsidP="003D5A3F">
            <w:r w:rsidRPr="003D5A3F">
              <w:t xml:space="preserve">Educators </w:t>
            </w:r>
          </w:p>
        </w:tc>
        <w:tc>
          <w:tcPr>
            <w:tcW w:w="6516" w:type="dxa"/>
          </w:tcPr>
          <w:p w14:paraId="26B07ED8" w14:textId="77777777" w:rsidR="003D5A3F" w:rsidRPr="003D5A3F" w:rsidRDefault="003D5A3F" w:rsidP="003D5A3F">
            <w:r w:rsidRPr="003D5A3F">
              <w:t>Qualified people who work with children between birth to age eight in a service of care and/or education, such an early childhood service or at school</w:t>
            </w:r>
          </w:p>
        </w:tc>
      </w:tr>
      <w:tr w:rsidR="003D5A3F" w:rsidRPr="003D5A3F" w14:paraId="0CA66B09" w14:textId="77777777" w:rsidTr="00140B92">
        <w:tc>
          <w:tcPr>
            <w:tcW w:w="2830" w:type="dxa"/>
          </w:tcPr>
          <w:p w14:paraId="5B1C6BAC" w14:textId="77777777" w:rsidR="003D5A3F" w:rsidRPr="003D5A3F" w:rsidRDefault="003D5A3F" w:rsidP="003D5A3F">
            <w:pPr>
              <w:rPr>
                <w:bCs/>
              </w:rPr>
            </w:pPr>
            <w:r w:rsidRPr="003D5A3F">
              <w:rPr>
                <w:bCs/>
              </w:rPr>
              <w:t>HIPPY</w:t>
            </w:r>
          </w:p>
        </w:tc>
        <w:tc>
          <w:tcPr>
            <w:tcW w:w="6516" w:type="dxa"/>
          </w:tcPr>
          <w:p w14:paraId="6C5B7BB9" w14:textId="77777777" w:rsidR="003D5A3F" w:rsidRPr="003D5A3F" w:rsidRDefault="003D5A3F" w:rsidP="003D5A3F">
            <w:r w:rsidRPr="003D5A3F">
              <w:rPr>
                <w:bCs/>
              </w:rPr>
              <w:t>Home Intervention Program for Parents and Youngsters</w:t>
            </w:r>
          </w:p>
        </w:tc>
      </w:tr>
      <w:tr w:rsidR="003D5A3F" w:rsidRPr="003D5A3F" w14:paraId="61861887" w14:textId="77777777" w:rsidTr="00140B92">
        <w:tc>
          <w:tcPr>
            <w:tcW w:w="2830" w:type="dxa"/>
          </w:tcPr>
          <w:p w14:paraId="6764F170" w14:textId="77777777" w:rsidR="003D5A3F" w:rsidRPr="003D5A3F" w:rsidRDefault="003D5A3F" w:rsidP="003D5A3F">
            <w:r w:rsidRPr="003D5A3F">
              <w:t>KESO</w:t>
            </w:r>
          </w:p>
        </w:tc>
        <w:tc>
          <w:tcPr>
            <w:tcW w:w="6516" w:type="dxa"/>
          </w:tcPr>
          <w:p w14:paraId="268F463B" w14:textId="6846B619" w:rsidR="003D5A3F" w:rsidRPr="003D5A3F" w:rsidRDefault="00140B92" w:rsidP="003D5A3F">
            <w:r w:rsidRPr="003D5A3F">
              <w:t>Koorie Engagement Support Officer</w:t>
            </w:r>
          </w:p>
        </w:tc>
      </w:tr>
      <w:tr w:rsidR="003D5A3F" w:rsidRPr="003D5A3F" w14:paraId="70B97832" w14:textId="77777777" w:rsidTr="00140B92">
        <w:tc>
          <w:tcPr>
            <w:tcW w:w="2830" w:type="dxa"/>
          </w:tcPr>
          <w:p w14:paraId="7CA02981" w14:textId="77777777" w:rsidR="003D5A3F" w:rsidRPr="003D5A3F" w:rsidRDefault="003D5A3F" w:rsidP="003D5A3F">
            <w:r w:rsidRPr="003D5A3F">
              <w:t xml:space="preserve">Kindergarten </w:t>
            </w:r>
          </w:p>
        </w:tc>
        <w:tc>
          <w:tcPr>
            <w:tcW w:w="6516" w:type="dxa"/>
          </w:tcPr>
          <w:p w14:paraId="27653546" w14:textId="77777777" w:rsidR="003D5A3F" w:rsidRPr="003D5A3F" w:rsidRDefault="003D5A3F" w:rsidP="003D5A3F">
            <w:r w:rsidRPr="003D5A3F">
              <w:t>A government-funded educational service provided for children in the year before school</w:t>
            </w:r>
          </w:p>
        </w:tc>
      </w:tr>
      <w:tr w:rsidR="003D5A3F" w:rsidRPr="003D5A3F" w14:paraId="4211C5E8" w14:textId="77777777" w:rsidTr="00140B92">
        <w:tc>
          <w:tcPr>
            <w:tcW w:w="2830" w:type="dxa"/>
          </w:tcPr>
          <w:p w14:paraId="16451818" w14:textId="77777777" w:rsidR="003D5A3F" w:rsidRPr="003D5A3F" w:rsidRDefault="003D5A3F" w:rsidP="003D5A3F">
            <w:r w:rsidRPr="003D5A3F">
              <w:t>LDC</w:t>
            </w:r>
          </w:p>
        </w:tc>
        <w:tc>
          <w:tcPr>
            <w:tcW w:w="6516" w:type="dxa"/>
          </w:tcPr>
          <w:p w14:paraId="73BA02FE" w14:textId="77777777" w:rsidR="003D5A3F" w:rsidRPr="003D5A3F" w:rsidRDefault="003D5A3F" w:rsidP="003D5A3F">
            <w:r w:rsidRPr="003D5A3F">
              <w:t>Long Day Care services</w:t>
            </w:r>
          </w:p>
        </w:tc>
      </w:tr>
      <w:tr w:rsidR="003D5A3F" w:rsidRPr="003D5A3F" w14:paraId="34A13766" w14:textId="77777777" w:rsidTr="00140B92">
        <w:tc>
          <w:tcPr>
            <w:tcW w:w="2830" w:type="dxa"/>
          </w:tcPr>
          <w:p w14:paraId="3EE22408" w14:textId="77777777" w:rsidR="003D5A3F" w:rsidRPr="003D5A3F" w:rsidRDefault="003D5A3F" w:rsidP="003D5A3F">
            <w:r w:rsidRPr="003D5A3F">
              <w:t>LGA</w:t>
            </w:r>
          </w:p>
        </w:tc>
        <w:tc>
          <w:tcPr>
            <w:tcW w:w="6516" w:type="dxa"/>
          </w:tcPr>
          <w:p w14:paraId="048D1D14" w14:textId="77777777" w:rsidR="003D5A3F" w:rsidRPr="003D5A3F" w:rsidRDefault="003D5A3F" w:rsidP="003D5A3F">
            <w:r w:rsidRPr="003D5A3F">
              <w:t>Local Government Areas</w:t>
            </w:r>
          </w:p>
        </w:tc>
      </w:tr>
      <w:tr w:rsidR="00140B92" w:rsidRPr="003D5A3F" w14:paraId="3A4FAA8D" w14:textId="77777777" w:rsidTr="00140B92">
        <w:tc>
          <w:tcPr>
            <w:tcW w:w="2830" w:type="dxa"/>
          </w:tcPr>
          <w:p w14:paraId="27D70133" w14:textId="77777777" w:rsidR="00140B92" w:rsidRPr="003D5A3F" w:rsidRDefault="00140B92" w:rsidP="00140B92">
            <w:r w:rsidRPr="003D5A3F">
              <w:t>MAV</w:t>
            </w:r>
          </w:p>
        </w:tc>
        <w:tc>
          <w:tcPr>
            <w:tcW w:w="6516" w:type="dxa"/>
          </w:tcPr>
          <w:p w14:paraId="7E55BD64" w14:textId="25EC4CDE" w:rsidR="00140B92" w:rsidRPr="003D5A3F" w:rsidRDefault="00140B92" w:rsidP="00140B92">
            <w:r w:rsidRPr="003D5A3F">
              <w:t>Municipal Association of Victoria</w:t>
            </w:r>
          </w:p>
        </w:tc>
      </w:tr>
      <w:tr w:rsidR="00140B92" w:rsidRPr="003D5A3F" w14:paraId="2941EC95" w14:textId="77777777" w:rsidTr="00140B92">
        <w:tc>
          <w:tcPr>
            <w:tcW w:w="2830" w:type="dxa"/>
          </w:tcPr>
          <w:p w14:paraId="3EA528EF" w14:textId="77777777" w:rsidR="00140B92" w:rsidRPr="003D5A3F" w:rsidRDefault="00140B92" w:rsidP="00140B92">
            <w:r w:rsidRPr="003D5A3F">
              <w:t>MEA</w:t>
            </w:r>
          </w:p>
        </w:tc>
        <w:tc>
          <w:tcPr>
            <w:tcW w:w="6516" w:type="dxa"/>
          </w:tcPr>
          <w:p w14:paraId="61202540" w14:textId="198B3B26" w:rsidR="00140B92" w:rsidRPr="003D5A3F" w:rsidRDefault="00140B92" w:rsidP="00140B92">
            <w:r w:rsidRPr="003D5A3F">
              <w:t>Multicultural Education Aides</w:t>
            </w:r>
          </w:p>
        </w:tc>
      </w:tr>
      <w:tr w:rsidR="00140B92" w:rsidRPr="003D5A3F" w14:paraId="5440E21D" w14:textId="77777777" w:rsidTr="00140B92">
        <w:tc>
          <w:tcPr>
            <w:tcW w:w="2830" w:type="dxa"/>
          </w:tcPr>
          <w:p w14:paraId="676AEC22" w14:textId="77777777" w:rsidR="00140B92" w:rsidRPr="003D5A3F" w:rsidRDefault="00140B92" w:rsidP="00140B92">
            <w:pPr>
              <w:rPr>
                <w:lang w:eastAsia="en-AU"/>
              </w:rPr>
            </w:pPr>
            <w:r w:rsidRPr="003D5A3F">
              <w:rPr>
                <w:lang w:eastAsia="en-AU"/>
              </w:rPr>
              <w:t>OoHC</w:t>
            </w:r>
          </w:p>
        </w:tc>
        <w:tc>
          <w:tcPr>
            <w:tcW w:w="6516" w:type="dxa"/>
          </w:tcPr>
          <w:p w14:paraId="0BF1BF34" w14:textId="18B5ED56" w:rsidR="00140B92" w:rsidRPr="003D5A3F" w:rsidRDefault="00140B92" w:rsidP="00140B92">
            <w:pPr>
              <w:rPr>
                <w:lang w:eastAsia="en-AU"/>
              </w:rPr>
            </w:pPr>
            <w:r w:rsidRPr="003D5A3F">
              <w:rPr>
                <w:lang w:eastAsia="en-AU"/>
              </w:rPr>
              <w:t>Out-of-Home Care</w:t>
            </w:r>
          </w:p>
        </w:tc>
      </w:tr>
      <w:tr w:rsidR="00140B92" w:rsidRPr="003D5A3F" w14:paraId="69EDCBEA" w14:textId="77777777" w:rsidTr="00140B92">
        <w:tc>
          <w:tcPr>
            <w:tcW w:w="2830" w:type="dxa"/>
          </w:tcPr>
          <w:p w14:paraId="71018821" w14:textId="77777777" w:rsidR="00140B92" w:rsidRPr="003D5A3F" w:rsidRDefault="00140B92" w:rsidP="00140B92">
            <w:pPr>
              <w:rPr>
                <w:lang w:eastAsia="en-AU"/>
              </w:rPr>
            </w:pPr>
            <w:r w:rsidRPr="003D5A3F">
              <w:rPr>
                <w:lang w:eastAsia="en-AU"/>
              </w:rPr>
              <w:t>OSHC</w:t>
            </w:r>
          </w:p>
        </w:tc>
        <w:tc>
          <w:tcPr>
            <w:tcW w:w="6516" w:type="dxa"/>
          </w:tcPr>
          <w:p w14:paraId="62D03E2A" w14:textId="7FEE87D7" w:rsidR="00140B92" w:rsidRPr="003D5A3F" w:rsidRDefault="00140B92" w:rsidP="00140B92">
            <w:pPr>
              <w:rPr>
                <w:lang w:eastAsia="en-AU"/>
              </w:rPr>
            </w:pPr>
            <w:r w:rsidRPr="003D5A3F">
              <w:rPr>
                <w:lang w:eastAsia="en-AU"/>
              </w:rPr>
              <w:t>Outside school hours care</w:t>
            </w:r>
          </w:p>
        </w:tc>
      </w:tr>
      <w:tr w:rsidR="00140B92" w:rsidRPr="003D5A3F" w14:paraId="048DB137" w14:textId="77777777" w:rsidTr="00140B92">
        <w:tc>
          <w:tcPr>
            <w:tcW w:w="2830" w:type="dxa"/>
          </w:tcPr>
          <w:p w14:paraId="5A0488BA" w14:textId="77777777" w:rsidR="00140B92" w:rsidRPr="003D5A3F" w:rsidRDefault="00140B92" w:rsidP="00140B92">
            <w:pPr>
              <w:rPr>
                <w:lang w:eastAsia="en-AU"/>
              </w:rPr>
            </w:pPr>
            <w:r w:rsidRPr="003D5A3F">
              <w:rPr>
                <w:lang w:eastAsia="en-AU"/>
              </w:rPr>
              <w:t>Prep/Foundation year</w:t>
            </w:r>
          </w:p>
        </w:tc>
        <w:tc>
          <w:tcPr>
            <w:tcW w:w="6516" w:type="dxa"/>
          </w:tcPr>
          <w:p w14:paraId="7AFE303E" w14:textId="77777777" w:rsidR="00140B92" w:rsidRPr="003D5A3F" w:rsidRDefault="00140B92" w:rsidP="00140B92">
            <w:pPr>
              <w:rPr>
                <w:lang w:eastAsia="en-AU"/>
              </w:rPr>
            </w:pPr>
            <w:r w:rsidRPr="003D5A3F">
              <w:rPr>
                <w:lang w:eastAsia="en-AU"/>
              </w:rPr>
              <w:t>The first year of compulsory schooling</w:t>
            </w:r>
          </w:p>
        </w:tc>
      </w:tr>
      <w:tr w:rsidR="00140B92" w:rsidRPr="003D5A3F" w14:paraId="2345677C" w14:textId="77777777" w:rsidTr="00140B92">
        <w:tc>
          <w:tcPr>
            <w:tcW w:w="2830" w:type="dxa"/>
          </w:tcPr>
          <w:p w14:paraId="4AD433AB" w14:textId="77777777" w:rsidR="00140B92" w:rsidRPr="003D5A3F" w:rsidRDefault="00140B92" w:rsidP="00140B92">
            <w:pPr>
              <w:rPr>
                <w:lang w:eastAsia="en-AU"/>
              </w:rPr>
            </w:pPr>
            <w:r w:rsidRPr="003D5A3F">
              <w:rPr>
                <w:lang w:eastAsia="en-AU"/>
              </w:rPr>
              <w:t>PSFO</w:t>
            </w:r>
          </w:p>
        </w:tc>
        <w:tc>
          <w:tcPr>
            <w:tcW w:w="6516" w:type="dxa"/>
          </w:tcPr>
          <w:p w14:paraId="49CEF2CC" w14:textId="6DAAA91E" w:rsidR="00140B92" w:rsidRPr="003D5A3F" w:rsidRDefault="00140B92" w:rsidP="00140B92">
            <w:pPr>
              <w:rPr>
                <w:lang w:eastAsia="en-AU"/>
              </w:rPr>
            </w:pPr>
            <w:r w:rsidRPr="003D5A3F">
              <w:rPr>
                <w:lang w:eastAsia="en-AU"/>
              </w:rPr>
              <w:t>Pre-school field officer</w:t>
            </w:r>
          </w:p>
        </w:tc>
      </w:tr>
      <w:tr w:rsidR="00140B92" w:rsidRPr="003D5A3F" w14:paraId="3FA760FD" w14:textId="77777777" w:rsidTr="00140B92">
        <w:tc>
          <w:tcPr>
            <w:tcW w:w="2830" w:type="dxa"/>
          </w:tcPr>
          <w:p w14:paraId="60691B6E" w14:textId="77777777" w:rsidR="00140B92" w:rsidRPr="003D5A3F" w:rsidRDefault="00140B92" w:rsidP="00140B92">
            <w:r w:rsidRPr="003D5A3F">
              <w:t>SES</w:t>
            </w:r>
          </w:p>
        </w:tc>
        <w:tc>
          <w:tcPr>
            <w:tcW w:w="6516" w:type="dxa"/>
          </w:tcPr>
          <w:p w14:paraId="3B4E2327" w14:textId="77777777" w:rsidR="00140B92" w:rsidRPr="003D5A3F" w:rsidRDefault="00140B92" w:rsidP="00140B92">
            <w:r w:rsidRPr="003D5A3F">
              <w:t>Socio Economic Status</w:t>
            </w:r>
          </w:p>
        </w:tc>
      </w:tr>
      <w:tr w:rsidR="00140B92" w:rsidRPr="003D5A3F" w14:paraId="223C52F2" w14:textId="77777777" w:rsidTr="00140B92">
        <w:tc>
          <w:tcPr>
            <w:tcW w:w="2830" w:type="dxa"/>
          </w:tcPr>
          <w:p w14:paraId="1340B13D" w14:textId="77777777" w:rsidR="00140B92" w:rsidRPr="003D5A3F" w:rsidRDefault="00140B92" w:rsidP="00140B92">
            <w:r w:rsidRPr="003D5A3F">
              <w:t>SFO</w:t>
            </w:r>
          </w:p>
        </w:tc>
        <w:tc>
          <w:tcPr>
            <w:tcW w:w="6516" w:type="dxa"/>
          </w:tcPr>
          <w:p w14:paraId="33DC3725" w14:textId="77777777" w:rsidR="00140B92" w:rsidRPr="003D5A3F" w:rsidRDefault="00140B92" w:rsidP="00140B92">
            <w:r w:rsidRPr="003D5A3F">
              <w:t>Student Family Occupation index</w:t>
            </w:r>
          </w:p>
        </w:tc>
      </w:tr>
      <w:tr w:rsidR="00140B92" w:rsidRPr="003D5A3F" w14:paraId="1CDB98FE" w14:textId="77777777" w:rsidTr="00140B92">
        <w:tc>
          <w:tcPr>
            <w:tcW w:w="2830" w:type="dxa"/>
          </w:tcPr>
          <w:p w14:paraId="7F46D2D8" w14:textId="77777777" w:rsidR="00140B92" w:rsidRPr="003D5A3F" w:rsidRDefault="00140B92" w:rsidP="00140B92">
            <w:pPr>
              <w:rPr>
                <w:lang w:eastAsia="en-AU"/>
              </w:rPr>
            </w:pPr>
            <w:r w:rsidRPr="003D5A3F">
              <w:rPr>
                <w:lang w:eastAsia="en-AU"/>
              </w:rPr>
              <w:t>SFOE</w:t>
            </w:r>
          </w:p>
        </w:tc>
        <w:tc>
          <w:tcPr>
            <w:tcW w:w="6516" w:type="dxa"/>
          </w:tcPr>
          <w:p w14:paraId="5B13ACDE" w14:textId="77777777" w:rsidR="00140B92" w:rsidRPr="003D5A3F" w:rsidRDefault="00140B92" w:rsidP="00140B92">
            <w:pPr>
              <w:rPr>
                <w:lang w:eastAsia="en-AU"/>
              </w:rPr>
            </w:pPr>
            <w:r w:rsidRPr="003D5A3F">
              <w:rPr>
                <w:lang w:eastAsia="en-AU"/>
              </w:rPr>
              <w:t>Student Family Occupation and Education index</w:t>
            </w:r>
          </w:p>
        </w:tc>
      </w:tr>
      <w:tr w:rsidR="00140B92" w:rsidRPr="003D5A3F" w14:paraId="6639A3FC" w14:textId="77777777" w:rsidTr="00140B92">
        <w:tc>
          <w:tcPr>
            <w:tcW w:w="2830" w:type="dxa"/>
          </w:tcPr>
          <w:p w14:paraId="2F8901AB" w14:textId="77777777" w:rsidR="00140B92" w:rsidRPr="003D5A3F" w:rsidRDefault="00140B92" w:rsidP="00140B92">
            <w:pPr>
              <w:rPr>
                <w:lang w:eastAsia="en-AU"/>
              </w:rPr>
            </w:pPr>
            <w:r w:rsidRPr="003D5A3F">
              <w:rPr>
                <w:lang w:eastAsia="en-AU"/>
              </w:rPr>
              <w:t xml:space="preserve">SNAICC </w:t>
            </w:r>
          </w:p>
        </w:tc>
        <w:tc>
          <w:tcPr>
            <w:tcW w:w="6516" w:type="dxa"/>
          </w:tcPr>
          <w:p w14:paraId="3611DC35" w14:textId="77777777" w:rsidR="00140B92" w:rsidRPr="003D5A3F" w:rsidRDefault="00140B92" w:rsidP="00140B92">
            <w:r w:rsidRPr="003D5A3F">
              <w:rPr>
                <w:lang w:eastAsia="en-AU"/>
              </w:rPr>
              <w:t>The Secretariat of National Aboriginal and Islander Child Care. A</w:t>
            </w:r>
            <w:r w:rsidRPr="003D5A3F">
              <w:t xml:space="preserve"> national non-governmental peak body for Aboriginal and Torres Strait Islander children</w:t>
            </w:r>
          </w:p>
        </w:tc>
      </w:tr>
      <w:tr w:rsidR="00140B92" w:rsidRPr="003D5A3F" w14:paraId="2C1CAB5D" w14:textId="77777777" w:rsidTr="00140B92">
        <w:tc>
          <w:tcPr>
            <w:tcW w:w="2830" w:type="dxa"/>
          </w:tcPr>
          <w:p w14:paraId="4C54E65E" w14:textId="77777777" w:rsidR="00140B92" w:rsidRPr="003D5A3F" w:rsidRDefault="00140B92" w:rsidP="00140B92">
            <w:r w:rsidRPr="003D5A3F">
              <w:t>VCAMS</w:t>
            </w:r>
          </w:p>
        </w:tc>
        <w:tc>
          <w:tcPr>
            <w:tcW w:w="6516" w:type="dxa"/>
          </w:tcPr>
          <w:p w14:paraId="70168C99" w14:textId="41981D09" w:rsidR="00140B92" w:rsidRPr="003D5A3F" w:rsidRDefault="00140B92" w:rsidP="00140B92">
            <w:r w:rsidRPr="003D5A3F">
              <w:t>Victorian Child and Adolescent Monitoring System</w:t>
            </w:r>
          </w:p>
        </w:tc>
      </w:tr>
      <w:tr w:rsidR="00140B92" w:rsidRPr="003D5A3F" w14:paraId="75809112" w14:textId="77777777" w:rsidTr="00140B92">
        <w:tc>
          <w:tcPr>
            <w:tcW w:w="2830" w:type="dxa"/>
          </w:tcPr>
          <w:p w14:paraId="2EDBAB30" w14:textId="77777777" w:rsidR="00140B92" w:rsidRPr="003D5A3F" w:rsidRDefault="00140B92" w:rsidP="00140B92">
            <w:r w:rsidRPr="003D5A3F">
              <w:t>VDEI</w:t>
            </w:r>
          </w:p>
        </w:tc>
        <w:tc>
          <w:tcPr>
            <w:tcW w:w="6516" w:type="dxa"/>
          </w:tcPr>
          <w:p w14:paraId="3C431B71" w14:textId="1C19F784" w:rsidR="00140B92" w:rsidRPr="003D5A3F" w:rsidRDefault="00140B92" w:rsidP="00140B92">
            <w:r w:rsidRPr="003D5A3F">
              <w:t>Victorian Deaf Education Institute</w:t>
            </w:r>
          </w:p>
        </w:tc>
      </w:tr>
      <w:tr w:rsidR="00140B92" w:rsidRPr="003D5A3F" w14:paraId="007FA6D4" w14:textId="77777777" w:rsidTr="00140B92">
        <w:tc>
          <w:tcPr>
            <w:tcW w:w="2830" w:type="dxa"/>
          </w:tcPr>
          <w:p w14:paraId="2D06E727" w14:textId="77777777" w:rsidR="00140B92" w:rsidRPr="003D5A3F" w:rsidRDefault="00140B92" w:rsidP="00140B92">
            <w:r w:rsidRPr="003D5A3F">
              <w:t xml:space="preserve">VEYLDF </w:t>
            </w:r>
          </w:p>
        </w:tc>
        <w:tc>
          <w:tcPr>
            <w:tcW w:w="6516" w:type="dxa"/>
          </w:tcPr>
          <w:p w14:paraId="7CDE8ACC" w14:textId="0619CAF4" w:rsidR="00140B92" w:rsidRPr="003D5A3F" w:rsidRDefault="00140B92" w:rsidP="00140B92">
            <w:r w:rsidRPr="003D5A3F">
              <w:t>Victorian Early Years Learning and Development Framework</w:t>
            </w:r>
          </w:p>
        </w:tc>
      </w:tr>
      <w:tr w:rsidR="00140B92" w14:paraId="1EC7BA30" w14:textId="77777777" w:rsidTr="00140B92">
        <w:tc>
          <w:tcPr>
            <w:tcW w:w="2830" w:type="dxa"/>
          </w:tcPr>
          <w:p w14:paraId="780F6201" w14:textId="77777777" w:rsidR="00140B92" w:rsidRPr="003D5A3F" w:rsidRDefault="00140B92" w:rsidP="00140B92">
            <w:pPr>
              <w:spacing w:after="0" w:line="240" w:lineRule="auto"/>
              <w:rPr>
                <w:lang w:eastAsia="en-AU"/>
              </w:rPr>
            </w:pPr>
            <w:r w:rsidRPr="003D5A3F">
              <w:rPr>
                <w:lang w:eastAsia="en-AU"/>
              </w:rPr>
              <w:t xml:space="preserve">Vulnerability  </w:t>
            </w:r>
          </w:p>
        </w:tc>
        <w:tc>
          <w:tcPr>
            <w:tcW w:w="6516" w:type="dxa"/>
          </w:tcPr>
          <w:p w14:paraId="012FB88D" w14:textId="12894F88" w:rsidR="00140B92" w:rsidRDefault="00140B92" w:rsidP="00140B92">
            <w:pPr>
              <w:spacing w:after="0" w:line="240" w:lineRule="auto"/>
              <w:rPr>
                <w:rFonts w:eastAsiaTheme="majorEastAsia" w:cstheme="majorBidi"/>
                <w:b/>
                <w:color w:val="AF272F"/>
                <w:spacing w:val="5"/>
                <w:kern w:val="28"/>
                <w:sz w:val="44"/>
                <w:szCs w:val="52"/>
              </w:rPr>
            </w:pPr>
            <w:r w:rsidRPr="003D5A3F">
              <w:rPr>
                <w:lang w:eastAsia="en-AU"/>
              </w:rPr>
              <w:t>C</w:t>
            </w:r>
            <w:r w:rsidRPr="003D5A3F">
              <w:t>hildren and families who have experienced trauma, children living in Out-of-Home Care (OoCH), refugee children and their families, and children and families affected by intergenerational poverty and disadvantage</w:t>
            </w:r>
          </w:p>
        </w:tc>
      </w:tr>
    </w:tbl>
    <w:p w14:paraId="2C94BB37" w14:textId="1F76861B" w:rsidR="008D43D7" w:rsidRDefault="008D43D7" w:rsidP="005D3F98">
      <w:pPr>
        <w:spacing w:after="0" w:line="240" w:lineRule="auto"/>
        <w:ind w:left="2160" w:hanging="2160"/>
        <w:rPr>
          <w:rFonts w:eastAsiaTheme="majorEastAsia" w:cstheme="majorBidi"/>
          <w:b/>
          <w:color w:val="AF272F"/>
          <w:spacing w:val="5"/>
          <w:kern w:val="28"/>
          <w:sz w:val="44"/>
          <w:szCs w:val="52"/>
        </w:rPr>
      </w:pPr>
      <w:r>
        <w:br w:type="page"/>
      </w:r>
    </w:p>
    <w:p w14:paraId="3B97333A" w14:textId="79CC458A" w:rsidR="003E0BEA" w:rsidRDefault="003E0BEA" w:rsidP="003F4063">
      <w:pPr>
        <w:pStyle w:val="ESHeading1"/>
      </w:pPr>
      <w:bookmarkStart w:id="24" w:name="_Toc479606774"/>
      <w:r w:rsidRPr="003E0BEA">
        <w:t>Executive summary</w:t>
      </w:r>
      <w:bookmarkEnd w:id="24"/>
    </w:p>
    <w:p w14:paraId="5E7767D1" w14:textId="321CCF5F" w:rsidR="003E0BEA" w:rsidRDefault="003E0BEA" w:rsidP="008E2B04">
      <w:pPr>
        <w:pStyle w:val="ESBodyText"/>
      </w:pPr>
      <w:bookmarkStart w:id="25" w:name="_Toc455499269"/>
      <w:bookmarkStart w:id="26" w:name="_Toc455499463"/>
      <w:r>
        <w:t xml:space="preserve">This final report documents the completion of the Practice Review on support for children and families at risk of experiencing vulnerability in early years transitions for the Victorian Department of Education and Training (DET). The data that has informed this report is state-wide (Victoria). Provided within this report are many encouraging examples of effective and promising practices from Victorian DET regions across the State informed by the accounts of those involved. While the data is not exhaustive, it showcases and illustrates many promising transition practices happening throughout Victoria. A rapid literature review, commissioned by DET and conducted by Australian Council for Educational Research </w:t>
      </w:r>
      <w:r w:rsidR="00E577D4">
        <w:t>(</w:t>
      </w:r>
      <w:r>
        <w:t>ACER</w:t>
      </w:r>
      <w:r w:rsidR="00E577D4">
        <w:t>)</w:t>
      </w:r>
      <w:r>
        <w:t xml:space="preserve"> and the Brotherhood of St Laurence (</w:t>
      </w:r>
      <w:r w:rsidRPr="00417A03">
        <w:t>Kochanoff, Krak</w:t>
      </w:r>
      <w:r>
        <w:t>ouer, Mitchell &amp; Trevitt, 2016)</w:t>
      </w:r>
      <w:r w:rsidRPr="00417A03">
        <w:t>,</w:t>
      </w:r>
      <w:r>
        <w:t xml:space="preserve"> informed the methodology and findings of this report. </w:t>
      </w:r>
    </w:p>
    <w:p w14:paraId="36E0D22A" w14:textId="77777777" w:rsidR="003E0BEA" w:rsidRPr="00AE2140" w:rsidRDefault="003E0BEA" w:rsidP="006E1EE9">
      <w:pPr>
        <w:pStyle w:val="ESBodyText"/>
      </w:pPr>
      <w:r>
        <w:t>Information for the Practice Review was collected and collated from participants from across the early years sector, including from ECEC professionals representing kindergartens, family day care, long day care and Out of School Hours Care, and preschool f</w:t>
      </w:r>
      <w:r w:rsidRPr="00AE2140">
        <w:t xml:space="preserve">ield </w:t>
      </w:r>
      <w:r>
        <w:t>o</w:t>
      </w:r>
      <w:r w:rsidRPr="00AE2140">
        <w:t>fficer</w:t>
      </w:r>
      <w:r>
        <w:t>s</w:t>
      </w:r>
      <w:r w:rsidRPr="00AE2140">
        <w:t xml:space="preserve">, school staff </w:t>
      </w:r>
      <w:r>
        <w:t xml:space="preserve">including </w:t>
      </w:r>
      <w:r w:rsidRPr="00AE2140">
        <w:t>principals</w:t>
      </w:r>
      <w:r>
        <w:t xml:space="preserve">, </w:t>
      </w:r>
      <w:r w:rsidRPr="00AE2140">
        <w:t xml:space="preserve">assistant principals, teachers, </w:t>
      </w:r>
      <w:r>
        <w:t>and s</w:t>
      </w:r>
      <w:r w:rsidRPr="00AE2140">
        <w:t xml:space="preserve">chool </w:t>
      </w:r>
      <w:r>
        <w:t>s</w:t>
      </w:r>
      <w:r w:rsidRPr="00AE2140">
        <w:t xml:space="preserve">upport </w:t>
      </w:r>
      <w:r>
        <w:t xml:space="preserve">officers. Participants were also recruited from </w:t>
      </w:r>
      <w:r w:rsidRPr="00AE2140">
        <w:t>professional support organisations, support program</w:t>
      </w:r>
      <w:r>
        <w:t xml:space="preserve">s and </w:t>
      </w:r>
      <w:r w:rsidRPr="00AE2140">
        <w:t>policy staff from the Department of Education and Training</w:t>
      </w:r>
      <w:r>
        <w:t xml:space="preserve">, </w:t>
      </w:r>
      <w:r w:rsidRPr="00AE2140">
        <w:t xml:space="preserve">including Best Start Facilitators, Maternal </w:t>
      </w:r>
      <w:r>
        <w:t>and</w:t>
      </w:r>
      <w:r w:rsidRPr="00AE2140">
        <w:t xml:space="preserve"> Child Health Services, Department of Health and Human Services, and Local Government Areas (LGAs)</w:t>
      </w:r>
      <w:r>
        <w:t>.</w:t>
      </w:r>
      <w:r w:rsidRPr="00AE2140">
        <w:t xml:space="preserve"> </w:t>
      </w:r>
      <w:r>
        <w:t xml:space="preserve">This breadth of information </w:t>
      </w:r>
      <w:r w:rsidRPr="00AE2140">
        <w:t xml:space="preserve">has </w:t>
      </w:r>
      <w:r>
        <w:t xml:space="preserve">enabled </w:t>
      </w:r>
      <w:r w:rsidRPr="00AE2140">
        <w:t xml:space="preserve">carefully considered </w:t>
      </w:r>
      <w:r>
        <w:t>o</w:t>
      </w:r>
      <w:r w:rsidRPr="00AE2140">
        <w:t xml:space="preserve">ptions </w:t>
      </w:r>
      <w:r>
        <w:t>to be developed, with the aim to</w:t>
      </w:r>
      <w:r w:rsidRPr="00AE2140">
        <w:t xml:space="preserve"> assist with charting directions</w:t>
      </w:r>
      <w:r>
        <w:t xml:space="preserve"> forward to ensure that key stakeholders improve early years transition practices for children and families experiencing vulnerability. </w:t>
      </w:r>
    </w:p>
    <w:p w14:paraId="69EB747D" w14:textId="46D65159" w:rsidR="003E0BEA" w:rsidRDefault="003E0BEA" w:rsidP="003F2151">
      <w:pPr>
        <w:pStyle w:val="ESBodyText"/>
      </w:pPr>
      <w:r>
        <w:t>Informed by previous research experience, and working with community groups supporting children and families experiencing vulnerability and disadvantage, the methodology for this Practice Review was mixed methods enabling the perspectives of professionals, teachers and families to be gathered in respectful and responsive ways. Methods were designed to be flexible to address issues of data collection across different situations, locations, with busy personnel and with more marginalised stakeholders, for example, families experiencing vulnerability and disadvantage. Implementing a state-wide survey and targeted focus groups across all DET regions helped maximise the data available.</w:t>
      </w:r>
    </w:p>
    <w:p w14:paraId="352904A2" w14:textId="77777777" w:rsidR="003E0BEA" w:rsidRDefault="003E0BEA" w:rsidP="00DD4278">
      <w:pPr>
        <w:pStyle w:val="ESBulletsinTable"/>
        <w:numPr>
          <w:ilvl w:val="0"/>
          <w:numId w:val="0"/>
        </w:numPr>
        <w:spacing w:after="120" w:line="240" w:lineRule="atLeast"/>
        <w:ind w:left="360" w:hanging="360"/>
      </w:pPr>
      <w:r>
        <w:t>Key findings point to:</w:t>
      </w:r>
    </w:p>
    <w:p w14:paraId="01A37DB1" w14:textId="77777777" w:rsidR="003E0BEA" w:rsidRDefault="003E0BEA" w:rsidP="00DD4278">
      <w:pPr>
        <w:pStyle w:val="ESBulletsinTable"/>
        <w:spacing w:after="120" w:line="240" w:lineRule="atLeast"/>
      </w:pPr>
      <w:r>
        <w:t>The importance of collaborative professional networks</w:t>
      </w:r>
    </w:p>
    <w:p w14:paraId="7819A3AC" w14:textId="77777777" w:rsidR="003E0BEA" w:rsidRDefault="003E0BEA" w:rsidP="00DD4278">
      <w:pPr>
        <w:pStyle w:val="ESBulletsinTable"/>
        <w:spacing w:after="120" w:line="240" w:lineRule="atLeast"/>
      </w:pPr>
      <w:r>
        <w:t>The identification of effective and promising practices and resources</w:t>
      </w:r>
    </w:p>
    <w:p w14:paraId="0AA8FC6B" w14:textId="77777777" w:rsidR="003E0BEA" w:rsidRDefault="003E0BEA" w:rsidP="00DD4278">
      <w:pPr>
        <w:pStyle w:val="ESBulletsinTable"/>
        <w:spacing w:after="120" w:line="240" w:lineRule="atLeast"/>
      </w:pPr>
      <w:r>
        <w:t>The significance of respectful, responsive and supportive relationships with families</w:t>
      </w:r>
    </w:p>
    <w:p w14:paraId="0FE8485A" w14:textId="77777777" w:rsidR="003E0BEA" w:rsidRDefault="003E0BEA" w:rsidP="00DD4278">
      <w:pPr>
        <w:pStyle w:val="ESBulletsinTable"/>
        <w:spacing w:after="120" w:line="240" w:lineRule="atLeast"/>
      </w:pPr>
      <w:r>
        <w:t>The need to build professional knowledge, skills and attitudes around transition and vulnerability, and</w:t>
      </w:r>
    </w:p>
    <w:p w14:paraId="5D2C5001" w14:textId="77777777" w:rsidR="003E0BEA" w:rsidRPr="00AE2140" w:rsidRDefault="003E0BEA" w:rsidP="00DD4278">
      <w:pPr>
        <w:pStyle w:val="ESBulletsinTable"/>
        <w:spacing w:after="120" w:line="240" w:lineRule="atLeast"/>
      </w:pPr>
      <w:r>
        <w:t>The necessity for further research and evaluation of programs and practices for effective transitions for children and families experiencing vulnerability</w:t>
      </w:r>
    </w:p>
    <w:p w14:paraId="6B972D56" w14:textId="77777777" w:rsidR="003E0BEA" w:rsidRDefault="003E0BEA" w:rsidP="008E2B04">
      <w:pPr>
        <w:pStyle w:val="ESBodyText"/>
      </w:pPr>
      <w:r>
        <w:t>In presenting the options for consideration we have briefly summarised the rationale underpinning the suggestions. Each rationale included with each options has arisen from the data collected and analysed for this report. The options are organised in a hierarchal order beginning with the most important.</w:t>
      </w:r>
    </w:p>
    <w:p w14:paraId="40778CD4" w14:textId="77777777" w:rsidR="00D7348C" w:rsidRDefault="00D7348C" w:rsidP="0027481D">
      <w:pPr>
        <w:pStyle w:val="ESHeading3"/>
      </w:pPr>
    </w:p>
    <w:p w14:paraId="50A7A6C2" w14:textId="580E87AB" w:rsidR="00CA2D3C" w:rsidRPr="00DF3414" w:rsidRDefault="00CA2D3C" w:rsidP="00DF3414">
      <w:pPr>
        <w:pStyle w:val="ESHeading3"/>
      </w:pPr>
      <w:bookmarkStart w:id="27" w:name="_Toc479605448"/>
      <w:bookmarkStart w:id="28" w:name="_Toc479606193"/>
      <w:bookmarkStart w:id="29" w:name="_Toc479606484"/>
      <w:bookmarkStart w:id="30" w:name="_Toc479606775"/>
      <w:r w:rsidRPr="00DF3414">
        <w:t>Option 1</w:t>
      </w:r>
      <w:bookmarkEnd w:id="27"/>
      <w:bookmarkEnd w:id="28"/>
      <w:bookmarkEnd w:id="29"/>
      <w:bookmarkEnd w:id="30"/>
    </w:p>
    <w:p w14:paraId="4AB52EED" w14:textId="77777777" w:rsidR="00CA2D3C" w:rsidRDefault="00CA2D3C" w:rsidP="008E2B04">
      <w:pPr>
        <w:ind w:right="-613"/>
        <w:jc w:val="both"/>
        <w:rPr>
          <w:i/>
        </w:rPr>
      </w:pPr>
      <w:r>
        <w:rPr>
          <w:i/>
        </w:rPr>
        <w:t>Formal networks are established, or existing networks built upon, that have the scope to collaborate around transition to school processes and practices for children and families experiencing vulnerability</w:t>
      </w:r>
    </w:p>
    <w:p w14:paraId="23D61AC2" w14:textId="77777777" w:rsidR="00CA2D3C" w:rsidRDefault="00CA2D3C" w:rsidP="006E1EE9">
      <w:pPr>
        <w:pStyle w:val="ESBodyText"/>
      </w:pPr>
      <w:r>
        <w:t xml:space="preserve">These networks will have the capacity to work with families in a more holistic way, such as streamlining referral processes, reducing duplication and sharing of information across the services. It is important that schools are key players in these networks, and that the networks are sustainable with supporting policies and procedures in place. </w:t>
      </w:r>
    </w:p>
    <w:p w14:paraId="48BA085D" w14:textId="77777777" w:rsidR="00CA2D3C" w:rsidRDefault="00CA2D3C" w:rsidP="00172944">
      <w:pPr>
        <w:pStyle w:val="ESHeading3"/>
      </w:pPr>
      <w:bookmarkStart w:id="31" w:name="_Toc479605449"/>
      <w:bookmarkStart w:id="32" w:name="_Toc479606194"/>
      <w:bookmarkStart w:id="33" w:name="_Toc479606485"/>
      <w:bookmarkStart w:id="34" w:name="_Toc479606776"/>
      <w:r w:rsidRPr="00AF3312">
        <w:t>Option</w:t>
      </w:r>
      <w:r>
        <w:t xml:space="preserve"> 2</w:t>
      </w:r>
      <w:bookmarkEnd w:id="31"/>
      <w:bookmarkEnd w:id="32"/>
      <w:bookmarkEnd w:id="33"/>
      <w:bookmarkEnd w:id="34"/>
    </w:p>
    <w:p w14:paraId="23DFA1BE" w14:textId="77777777" w:rsidR="00CA2D3C" w:rsidRDefault="00CA2D3C" w:rsidP="008E2B04">
      <w:pPr>
        <w:ind w:right="-613"/>
        <w:jc w:val="both"/>
        <w:rPr>
          <w:i/>
        </w:rPr>
      </w:pPr>
      <w:r>
        <w:rPr>
          <w:i/>
        </w:rPr>
        <w:t>Robust evaluation systems are embedded across the cross-sector network to provide evidence of impact to improve transition practices for children and families experiencing vulnerability</w:t>
      </w:r>
    </w:p>
    <w:p w14:paraId="2746B094" w14:textId="5E115831" w:rsidR="00172944" w:rsidRDefault="00CA2D3C" w:rsidP="00F9483C">
      <w:pPr>
        <w:pStyle w:val="ESBodyText"/>
        <w:rPr>
          <w:b/>
          <w:color w:val="000000" w:themeColor="text1"/>
          <w:sz w:val="20"/>
        </w:rPr>
      </w:pPr>
      <w:r>
        <w:t>Having a systematic process to document and assess programs and initiatives enables promising practices to be identified and replicated across the sectors.  The assessment of the impact of many programs, strategies and actions supporting families and children experiencing vulnerability is often informal, ad hoc or non-existent.</w:t>
      </w:r>
    </w:p>
    <w:p w14:paraId="7AAA72AD" w14:textId="657A7E28" w:rsidR="00CA2D3C" w:rsidRDefault="00CA2D3C" w:rsidP="00172944">
      <w:pPr>
        <w:pStyle w:val="ESHeading3"/>
      </w:pPr>
      <w:bookmarkStart w:id="35" w:name="_Toc479605450"/>
      <w:bookmarkStart w:id="36" w:name="_Toc479606195"/>
      <w:bookmarkStart w:id="37" w:name="_Toc479606486"/>
      <w:bookmarkStart w:id="38" w:name="_Toc479606777"/>
      <w:r>
        <w:t>Option 3</w:t>
      </w:r>
      <w:bookmarkEnd w:id="35"/>
      <w:bookmarkEnd w:id="36"/>
      <w:bookmarkEnd w:id="37"/>
      <w:bookmarkEnd w:id="38"/>
    </w:p>
    <w:p w14:paraId="77FE48BC" w14:textId="77777777" w:rsidR="00CA2D3C" w:rsidRDefault="00CA2D3C" w:rsidP="008E2B04">
      <w:pPr>
        <w:ind w:right="-613"/>
        <w:jc w:val="both"/>
        <w:rPr>
          <w:i/>
        </w:rPr>
      </w:pPr>
      <w:r>
        <w:rPr>
          <w:i/>
        </w:rPr>
        <w:t>The revised VEYLDF and Transition to School Kit be promoted more widely across sectors</w:t>
      </w:r>
    </w:p>
    <w:p w14:paraId="71395818" w14:textId="77777777" w:rsidR="00CA2D3C" w:rsidRDefault="00CA2D3C" w:rsidP="006E1EE9">
      <w:pPr>
        <w:pStyle w:val="ESBodyText"/>
      </w:pPr>
      <w:r>
        <w:t>Promoting these resources widely will increase the likelihood of them being taken up by services. This has the potential of facilitating shared language, discussion and actions around effective transition practices across sectors. Many programs featured valued these aspects of practice.</w:t>
      </w:r>
    </w:p>
    <w:p w14:paraId="3FF57E0A" w14:textId="77777777" w:rsidR="00CA2D3C" w:rsidRDefault="00CA2D3C" w:rsidP="00172944">
      <w:pPr>
        <w:pStyle w:val="ESHeading3"/>
      </w:pPr>
      <w:bookmarkStart w:id="39" w:name="_Toc479605451"/>
      <w:bookmarkStart w:id="40" w:name="_Toc479606196"/>
      <w:bookmarkStart w:id="41" w:name="_Toc479606487"/>
      <w:bookmarkStart w:id="42" w:name="_Toc479606778"/>
      <w:r>
        <w:t>Option 4</w:t>
      </w:r>
      <w:bookmarkEnd w:id="39"/>
      <w:bookmarkEnd w:id="40"/>
      <w:bookmarkEnd w:id="41"/>
      <w:bookmarkEnd w:id="42"/>
    </w:p>
    <w:p w14:paraId="47F12012" w14:textId="77777777" w:rsidR="00CA2D3C" w:rsidRDefault="00CA2D3C" w:rsidP="008E2B04">
      <w:pPr>
        <w:ind w:right="-613"/>
        <w:jc w:val="both"/>
        <w:rPr>
          <w:i/>
        </w:rPr>
      </w:pPr>
      <w:r>
        <w:rPr>
          <w:i/>
        </w:rPr>
        <w:t>There is a focus on building the capacity of staff working with children and families experiencing vulnerability with targeted professional learning delivered across the sector</w:t>
      </w:r>
    </w:p>
    <w:p w14:paraId="08683599" w14:textId="77777777" w:rsidR="00CA2D3C" w:rsidRDefault="00CA2D3C" w:rsidP="006E1EE9">
      <w:pPr>
        <w:pStyle w:val="ESBodyText"/>
      </w:pPr>
      <w:r>
        <w:t>Professional skills and knowledge benefit from enhancement with regard to working respectfully and inclusively with children and families experiencing vulnerability and disadvantage. It is recommended that professional learning is delivered cross-sector to support transdisciplinarity and consistency of practice and that pre-service teacher education better equips educators and teachers to work with children and families experiencing vulnerabilities.</w:t>
      </w:r>
    </w:p>
    <w:p w14:paraId="20DCE701" w14:textId="77777777" w:rsidR="00CA2D3C" w:rsidRDefault="00CA2D3C" w:rsidP="00172944">
      <w:pPr>
        <w:pStyle w:val="ESHeading3"/>
      </w:pPr>
      <w:bookmarkStart w:id="43" w:name="_Toc479605452"/>
      <w:bookmarkStart w:id="44" w:name="_Toc479606197"/>
      <w:bookmarkStart w:id="45" w:name="_Toc479606488"/>
      <w:bookmarkStart w:id="46" w:name="_Toc479606779"/>
      <w:r>
        <w:t>Option 5</w:t>
      </w:r>
      <w:bookmarkEnd w:id="43"/>
      <w:bookmarkEnd w:id="44"/>
      <w:bookmarkEnd w:id="45"/>
      <w:bookmarkEnd w:id="46"/>
    </w:p>
    <w:p w14:paraId="5596E296" w14:textId="77777777" w:rsidR="00CA2D3C" w:rsidRDefault="00CA2D3C" w:rsidP="008E2B04">
      <w:pPr>
        <w:ind w:right="-613"/>
        <w:jc w:val="both"/>
        <w:rPr>
          <w:i/>
        </w:rPr>
      </w:pPr>
      <w:r>
        <w:rPr>
          <w:i/>
        </w:rPr>
        <w:t>Each network has a designated ‘leader’ who can champion transitions at network meetings and is recognised for this work</w:t>
      </w:r>
    </w:p>
    <w:p w14:paraId="187F6A70" w14:textId="77777777" w:rsidR="00CA2D3C" w:rsidRDefault="00CA2D3C" w:rsidP="006E1EE9">
      <w:pPr>
        <w:pStyle w:val="ESBodyText"/>
      </w:pPr>
      <w:r>
        <w:t xml:space="preserve">Programs reported the benefits of having a designated leader to support the group to keep transitions on the agenda of networks, raising awareness of the complexity of transitioning children and families within the locality. </w:t>
      </w:r>
    </w:p>
    <w:p w14:paraId="6B230B46" w14:textId="77777777" w:rsidR="00CA2D3C" w:rsidRDefault="00CA2D3C" w:rsidP="00172944">
      <w:pPr>
        <w:pStyle w:val="ESHeading3"/>
      </w:pPr>
      <w:bookmarkStart w:id="47" w:name="_Toc479605453"/>
      <w:bookmarkStart w:id="48" w:name="_Toc479606198"/>
      <w:bookmarkStart w:id="49" w:name="_Toc479606489"/>
      <w:bookmarkStart w:id="50" w:name="_Toc479606780"/>
      <w:r>
        <w:t>Option 6</w:t>
      </w:r>
      <w:bookmarkEnd w:id="47"/>
      <w:bookmarkEnd w:id="48"/>
      <w:bookmarkEnd w:id="49"/>
      <w:bookmarkEnd w:id="50"/>
    </w:p>
    <w:p w14:paraId="3A746C4C" w14:textId="77777777" w:rsidR="00CA2D3C" w:rsidRDefault="00CA2D3C" w:rsidP="008E2B04">
      <w:pPr>
        <w:ind w:right="-613"/>
        <w:jc w:val="both"/>
        <w:rPr>
          <w:i/>
        </w:rPr>
      </w:pPr>
      <w:r>
        <w:rPr>
          <w:i/>
        </w:rPr>
        <w:t xml:space="preserve">Increase the participation of younger children experiencing vulnerability in early childhood education and care, for example fully-funded kindergarten programs for three-year-olds across Victoria. </w:t>
      </w:r>
    </w:p>
    <w:p w14:paraId="1F6B80CB" w14:textId="77777777" w:rsidR="00CA2D3C" w:rsidRDefault="00CA2D3C" w:rsidP="006E1EE9">
      <w:pPr>
        <w:pStyle w:val="ESBodyText"/>
      </w:pPr>
      <w:r>
        <w:t xml:space="preserve">Having younger children (0-3 years) in ECEC programs assists with identifying children experiencing vulnerability and connecting them into services early in life, with the aim of mitigating and reducing the effects of disadvantage </w:t>
      </w:r>
    </w:p>
    <w:p w14:paraId="7A38B5C6" w14:textId="77777777" w:rsidR="00CA2D3C" w:rsidRDefault="00CA2D3C" w:rsidP="00172944">
      <w:pPr>
        <w:pStyle w:val="ESHeading3"/>
      </w:pPr>
      <w:bookmarkStart w:id="51" w:name="_Toc479605454"/>
      <w:bookmarkStart w:id="52" w:name="_Toc479606199"/>
      <w:bookmarkStart w:id="53" w:name="_Toc479606490"/>
      <w:bookmarkStart w:id="54" w:name="_Toc479606781"/>
      <w:r>
        <w:t>Option 7</w:t>
      </w:r>
      <w:bookmarkEnd w:id="51"/>
      <w:bookmarkEnd w:id="52"/>
      <w:bookmarkEnd w:id="53"/>
      <w:bookmarkEnd w:id="54"/>
    </w:p>
    <w:p w14:paraId="6CA25873" w14:textId="77777777" w:rsidR="00CA2D3C" w:rsidRDefault="00CA2D3C" w:rsidP="008E2B04">
      <w:pPr>
        <w:ind w:right="-613"/>
        <w:jc w:val="both"/>
        <w:rPr>
          <w:i/>
        </w:rPr>
      </w:pPr>
      <w:r>
        <w:rPr>
          <w:i/>
        </w:rPr>
        <w:t xml:space="preserve">Communication and confidentiality protocols that are easy to navigate and timely, and are jointly developed by networks that enable the sharing of information across services to better support the transitions of children and families experiencing vulnerability </w:t>
      </w:r>
    </w:p>
    <w:p w14:paraId="2B2826CB" w14:textId="77777777" w:rsidR="00CA2D3C" w:rsidRDefault="00CA2D3C" w:rsidP="006E1EE9">
      <w:pPr>
        <w:pStyle w:val="ESBodyText"/>
      </w:pPr>
      <w:r>
        <w:t>Programs that shared information had a better informed services system and promoted the building of trust between services and personnel.</w:t>
      </w:r>
    </w:p>
    <w:p w14:paraId="45A4BF10" w14:textId="77777777" w:rsidR="00CA2D3C" w:rsidRDefault="00CA2D3C" w:rsidP="00172944">
      <w:pPr>
        <w:pStyle w:val="ESHeading3"/>
      </w:pPr>
      <w:bookmarkStart w:id="55" w:name="_Toc479605455"/>
      <w:bookmarkStart w:id="56" w:name="_Toc479606200"/>
      <w:bookmarkStart w:id="57" w:name="_Toc479606491"/>
      <w:bookmarkStart w:id="58" w:name="_Toc479606782"/>
      <w:r>
        <w:t>Option 8</w:t>
      </w:r>
      <w:bookmarkEnd w:id="55"/>
      <w:bookmarkEnd w:id="56"/>
      <w:bookmarkEnd w:id="57"/>
      <w:bookmarkEnd w:id="58"/>
    </w:p>
    <w:p w14:paraId="5C429DB4" w14:textId="77777777" w:rsidR="00CA2D3C" w:rsidRDefault="00CA2D3C" w:rsidP="008E2B04">
      <w:pPr>
        <w:ind w:right="-613"/>
        <w:jc w:val="both"/>
        <w:rPr>
          <w:i/>
        </w:rPr>
      </w:pPr>
      <w:r>
        <w:rPr>
          <w:i/>
        </w:rPr>
        <w:t>A ‘key’ transition person at school is aligned to each child and family experiencing vulnerability</w:t>
      </w:r>
    </w:p>
    <w:p w14:paraId="02A8FAE1" w14:textId="77777777" w:rsidR="00CA2D3C" w:rsidRDefault="00CA2D3C" w:rsidP="006E1EE9">
      <w:pPr>
        <w:pStyle w:val="ESBodyText"/>
      </w:pPr>
      <w:r>
        <w:t>Programs that had a dedicated key transition person enabled a trusting relationship to develop with children and families. This person could be a primary school teacher or support worker. This can enhance understandings, tailoring of transition processes, and sharing of information between the school and family.</w:t>
      </w:r>
    </w:p>
    <w:p w14:paraId="27AD4037" w14:textId="77777777" w:rsidR="00CA2D3C" w:rsidRDefault="00CA2D3C" w:rsidP="00172944">
      <w:pPr>
        <w:pStyle w:val="ESHeading3"/>
      </w:pPr>
      <w:bookmarkStart w:id="59" w:name="_Toc479605456"/>
      <w:bookmarkStart w:id="60" w:name="_Toc479606201"/>
      <w:bookmarkStart w:id="61" w:name="_Toc479606492"/>
      <w:bookmarkStart w:id="62" w:name="_Toc479606783"/>
      <w:r>
        <w:t>Option 9</w:t>
      </w:r>
      <w:bookmarkEnd w:id="59"/>
      <w:bookmarkEnd w:id="60"/>
      <w:bookmarkEnd w:id="61"/>
      <w:bookmarkEnd w:id="62"/>
    </w:p>
    <w:p w14:paraId="3C85337B" w14:textId="77777777" w:rsidR="00CA2D3C" w:rsidRDefault="00CA2D3C" w:rsidP="008E2B04">
      <w:pPr>
        <w:ind w:right="-613"/>
        <w:jc w:val="both"/>
        <w:rPr>
          <w:i/>
        </w:rPr>
      </w:pPr>
      <w:r>
        <w:rPr>
          <w:i/>
        </w:rPr>
        <w:t xml:space="preserve">Funding options are considered to allow for ECEC educators and primary school teachers time and resources to work effectively with each other, and more intensely and closely with families experiencing vulnerability </w:t>
      </w:r>
    </w:p>
    <w:p w14:paraId="5D14DAAF" w14:textId="77777777" w:rsidR="00CA2D3C" w:rsidRDefault="00CA2D3C" w:rsidP="008E2B04">
      <w:pPr>
        <w:pStyle w:val="ESBodyText"/>
      </w:pPr>
      <w:r>
        <w:t>Time management was considered a major barrier for all services. Through having designated time and resources professionals will be able to be more supportive of children and families experiencing vulnerability.</w:t>
      </w:r>
    </w:p>
    <w:p w14:paraId="2A9416E6" w14:textId="77777777" w:rsidR="00172944" w:rsidRDefault="00172944">
      <w:pPr>
        <w:spacing w:after="0" w:line="240" w:lineRule="auto"/>
        <w:rPr>
          <w:b/>
          <w:color w:val="000000" w:themeColor="text1"/>
          <w:sz w:val="20"/>
        </w:rPr>
      </w:pPr>
      <w:r>
        <w:br w:type="page"/>
      </w:r>
    </w:p>
    <w:p w14:paraId="04166616" w14:textId="2E707061" w:rsidR="00CA2D3C" w:rsidRDefault="00CA2D3C" w:rsidP="00172944">
      <w:pPr>
        <w:pStyle w:val="ESHeading3"/>
      </w:pPr>
      <w:bookmarkStart w:id="63" w:name="_Toc479605457"/>
      <w:bookmarkStart w:id="64" w:name="_Toc479606202"/>
      <w:bookmarkStart w:id="65" w:name="_Toc479606493"/>
      <w:bookmarkStart w:id="66" w:name="_Toc479606784"/>
      <w:r>
        <w:t>Option 10</w:t>
      </w:r>
      <w:bookmarkEnd w:id="63"/>
      <w:bookmarkEnd w:id="64"/>
      <w:bookmarkEnd w:id="65"/>
      <w:bookmarkEnd w:id="66"/>
    </w:p>
    <w:p w14:paraId="6A570CCB" w14:textId="77777777" w:rsidR="00CA2D3C" w:rsidRDefault="00CA2D3C" w:rsidP="008E2B04">
      <w:pPr>
        <w:ind w:right="-613"/>
        <w:jc w:val="both"/>
        <w:rPr>
          <w:i/>
        </w:rPr>
      </w:pPr>
      <w:r>
        <w:rPr>
          <w:i/>
        </w:rPr>
        <w:t xml:space="preserve">A strategy to facilitate better understanding and utilisation of the Transition Learning and Development Statement within schools is developed </w:t>
      </w:r>
    </w:p>
    <w:p w14:paraId="2892A76E" w14:textId="77777777" w:rsidR="00CA2D3C" w:rsidRDefault="00CA2D3C" w:rsidP="006E1EE9">
      <w:pPr>
        <w:pStyle w:val="ESBodyText"/>
      </w:pPr>
      <w:r>
        <w:t>Some participants indicated a limited understanding of how to use the Transition Learning and Development Statement, especially taking a strength-based approach when articulating vulnerabilities.  Further support is required to ensure shared understanding, common language use relating to transitions, child development and learning. This has the potential to significantly influence transition processes and build continuity of practice across ECEC and school settings.</w:t>
      </w:r>
    </w:p>
    <w:p w14:paraId="1D2DFF14" w14:textId="3B199F27" w:rsidR="00CA2D3C" w:rsidRDefault="00CA2D3C" w:rsidP="00172944">
      <w:pPr>
        <w:pStyle w:val="ESHeading3"/>
      </w:pPr>
      <w:bookmarkStart w:id="67" w:name="_Toc479605458"/>
      <w:bookmarkStart w:id="68" w:name="_Toc479606203"/>
      <w:bookmarkStart w:id="69" w:name="_Toc479606494"/>
      <w:bookmarkStart w:id="70" w:name="_Toc479606785"/>
      <w:r>
        <w:t>Option 11</w:t>
      </w:r>
      <w:bookmarkEnd w:id="67"/>
      <w:bookmarkEnd w:id="68"/>
      <w:bookmarkEnd w:id="69"/>
      <w:bookmarkEnd w:id="70"/>
    </w:p>
    <w:p w14:paraId="089F6D1F" w14:textId="77777777" w:rsidR="00CA2D3C" w:rsidRDefault="00CA2D3C" w:rsidP="008E2B04">
      <w:pPr>
        <w:ind w:right="-613"/>
        <w:jc w:val="both"/>
        <w:rPr>
          <w:i/>
        </w:rPr>
      </w:pPr>
      <w:r>
        <w:rPr>
          <w:i/>
        </w:rPr>
        <w:t xml:space="preserve">Case studies documenting promising practices are recorded and disseminated so effective practices can be replicated across Victoria </w:t>
      </w:r>
    </w:p>
    <w:p w14:paraId="672A0358" w14:textId="77777777" w:rsidR="00CA2D3C" w:rsidRDefault="00CA2D3C" w:rsidP="006E1EE9">
      <w:pPr>
        <w:pStyle w:val="ESBodyText"/>
      </w:pPr>
      <w:r w:rsidRPr="00CA2D3C">
        <w:t>Exemplar case studies shared across the sector will address issues of consistency and cohesion in practice and promote critical reflection and professional dialogue.</w:t>
      </w:r>
    </w:p>
    <w:p w14:paraId="75D30165" w14:textId="77777777" w:rsidR="00C93CA8" w:rsidRDefault="00C93CA8" w:rsidP="00CA2D3C">
      <w:pPr>
        <w:pStyle w:val="ESBodyText"/>
      </w:pPr>
    </w:p>
    <w:p w14:paraId="0D3475F1" w14:textId="1C9A7CA7" w:rsidR="00F66BA3" w:rsidRDefault="00F66BA3">
      <w:pPr>
        <w:spacing w:after="0" w:line="240" w:lineRule="auto"/>
        <w:rPr>
          <w:rFonts w:eastAsiaTheme="majorEastAsia" w:cstheme="majorBidi"/>
          <w:b/>
          <w:color w:val="AF272F"/>
          <w:spacing w:val="5"/>
          <w:kern w:val="28"/>
          <w:sz w:val="44"/>
          <w:szCs w:val="52"/>
        </w:rPr>
      </w:pPr>
      <w:bookmarkStart w:id="71" w:name="_Toc474159370"/>
      <w:r>
        <w:rPr>
          <w:rFonts w:eastAsiaTheme="majorEastAsia" w:cstheme="majorBidi"/>
          <w:b/>
          <w:color w:val="AF272F"/>
          <w:spacing w:val="5"/>
          <w:kern w:val="28"/>
          <w:sz w:val="44"/>
          <w:szCs w:val="52"/>
        </w:rPr>
        <w:br w:type="page"/>
      </w:r>
    </w:p>
    <w:p w14:paraId="4AF4E785" w14:textId="039BDB30" w:rsidR="00CA2D3C" w:rsidRPr="005816FC" w:rsidRDefault="00CA2D3C" w:rsidP="003F4063">
      <w:pPr>
        <w:pStyle w:val="ESHeading1"/>
      </w:pPr>
      <w:bookmarkStart w:id="72" w:name="_Toc479606786"/>
      <w:r w:rsidRPr="005816FC">
        <w:t>Introduction</w:t>
      </w:r>
      <w:bookmarkEnd w:id="71"/>
      <w:bookmarkEnd w:id="72"/>
    </w:p>
    <w:p w14:paraId="3062B5DB" w14:textId="77777777" w:rsidR="00CA2D3C" w:rsidRPr="00CA2D3C" w:rsidRDefault="00CA2D3C" w:rsidP="008E2B04">
      <w:pPr>
        <w:pStyle w:val="ESBodyText"/>
      </w:pPr>
      <w:r w:rsidRPr="00CA2D3C">
        <w:t xml:space="preserve">The Victorian Auditor General’s (VAGO) Report on Education Transitions (2015) has found that while most Victorian children are effectively supported in their transition to primary school, children experiencing developmental vulnerability are particularly at risk of falling further behind during the transition process. Hence, in the current context there is a strong emphasis by governments on children and families experiencing vulnerability in an effort to better support and enhance their life opportunities. Importance is placed on providing these children and their families with a coordinated approach where services work together collaboratively enabling a more targeted approach. With better connected services, there is opportunity for knowledge building and sharing of practices. Thus, there is less likelihood that children will fall through the gaps. </w:t>
      </w:r>
    </w:p>
    <w:p w14:paraId="55E7528C" w14:textId="3005E39D" w:rsidR="00CA2D3C" w:rsidRDefault="00CA2D3C" w:rsidP="006E1EE9">
      <w:pPr>
        <w:pStyle w:val="ESBodyText"/>
      </w:pPr>
      <w:r w:rsidRPr="00706B21">
        <w:rPr>
          <w:iCs/>
        </w:rPr>
        <w:t>Th</w:t>
      </w:r>
      <w:r>
        <w:rPr>
          <w:iCs/>
        </w:rPr>
        <w:t xml:space="preserve">is Practice Review </w:t>
      </w:r>
      <w:r>
        <w:t>identifies</w:t>
      </w:r>
      <w:r w:rsidRPr="00706B21">
        <w:t xml:space="preserve"> and map</w:t>
      </w:r>
      <w:r>
        <w:t>s</w:t>
      </w:r>
      <w:r w:rsidRPr="00706B21">
        <w:t xml:space="preserve"> some of the existing supports and effective practices in</w:t>
      </w:r>
      <w:r w:rsidRPr="004E4391">
        <w:t xml:space="preserve"> relation to transitions for children at risk of experiencing vulnerable circumstances. </w:t>
      </w:r>
      <w:r w:rsidRPr="00544F8F">
        <w:t xml:space="preserve">Child vulnerability </w:t>
      </w:r>
      <w:r>
        <w:t>was defined</w:t>
      </w:r>
      <w:r w:rsidRPr="00544F8F">
        <w:t xml:space="preserve"> as children vulnerable to chil</w:t>
      </w:r>
      <w:r>
        <w:t>d abuse, neglect and exclusion ‘</w:t>
      </w:r>
      <w:r w:rsidRPr="00544F8F">
        <w:t>if the capacity of parents and family to effectively care, protect and provide for their long term develo</w:t>
      </w:r>
      <w:r>
        <w:t>pment and wellbeing is limited’ (Victorian Government, 2013, p.1)</w:t>
      </w:r>
      <w:r w:rsidRPr="00544F8F">
        <w:t xml:space="preserve">.  </w:t>
      </w:r>
      <w:r>
        <w:t>The review focused on</w:t>
      </w:r>
      <w:r w:rsidRPr="00544F8F">
        <w:t xml:space="preserve"> children and families affected by trauma especially those known to Child Protection and Family Services, children at risk of intergenerational poverty, refugees and children in out of home care. Children and families experiencing vulnerability may also be from culturally or linguistically diverse or Koorie backgrounds and have a disability or developmental delay, however, these </w:t>
      </w:r>
      <w:r>
        <w:t>were</w:t>
      </w:r>
      <w:r w:rsidRPr="00544F8F">
        <w:t xml:space="preserve"> </w:t>
      </w:r>
      <w:r w:rsidR="00E577D4">
        <w:t xml:space="preserve">not the focus of this review and were </w:t>
      </w:r>
      <w:r w:rsidRPr="00544F8F">
        <w:t xml:space="preserve">considered </w:t>
      </w:r>
      <w:r>
        <w:t>part of the other categories identified above</w:t>
      </w:r>
      <w:r w:rsidR="00E577D4">
        <w:t xml:space="preserve"> where relevant</w:t>
      </w:r>
      <w:r>
        <w:t>.</w:t>
      </w:r>
    </w:p>
    <w:p w14:paraId="64C542AE" w14:textId="77777777" w:rsidR="00CA2D3C" w:rsidRDefault="00CA2D3C">
      <w:pPr>
        <w:pStyle w:val="ESBodyText"/>
      </w:pPr>
      <w:r w:rsidRPr="004E4391">
        <w:t xml:space="preserve">An outcome of this Practice Review </w:t>
      </w:r>
      <w:r>
        <w:t>are findings and option</w:t>
      </w:r>
      <w:r w:rsidRPr="004E4391">
        <w:t xml:space="preserve">s of how best to support Early Childhood Education and Care </w:t>
      </w:r>
      <w:r>
        <w:t xml:space="preserve">(ECEC) </w:t>
      </w:r>
      <w:r w:rsidRPr="004E4391">
        <w:t>professionals to work in transdisciplinary teams for improving transitions for families and children at risk of experie</w:t>
      </w:r>
      <w:r>
        <w:t>ncing vulnerability</w:t>
      </w:r>
      <w:r w:rsidRPr="004E4391">
        <w:t>. It also consider</w:t>
      </w:r>
      <w:r>
        <w:t>s</w:t>
      </w:r>
      <w:r w:rsidRPr="004E4391">
        <w:t xml:space="preserve"> costs and strategies for sustaining practice change and collaborative/transdisciplinary partnerships. This </w:t>
      </w:r>
      <w:r>
        <w:t>has been</w:t>
      </w:r>
      <w:r w:rsidRPr="004E4391">
        <w:t xml:space="preserve"> informed by the Rapid Literature Review, mindful of national and international evidence, and the experience that the Project Team brings to the project, having experience in undertaking research on transition and transdisciplinary practice. </w:t>
      </w:r>
    </w:p>
    <w:p w14:paraId="3FDE99AB" w14:textId="77777777" w:rsidR="00CA2D3C" w:rsidRDefault="00CA2D3C">
      <w:pPr>
        <w:pStyle w:val="ESBodyText"/>
      </w:pPr>
      <w:r w:rsidRPr="004E4391">
        <w:t>As research in the area has reported, building strong partnerships between key stakeholders is important especially during times of transition. Acknowledging the complexity of children</w:t>
      </w:r>
      <w:r>
        <w:t>’s</w:t>
      </w:r>
      <w:r w:rsidRPr="004E4391">
        <w:t xml:space="preserve"> and families</w:t>
      </w:r>
      <w:r>
        <w:t>’</w:t>
      </w:r>
      <w:r w:rsidRPr="004E4391">
        <w:t xml:space="preserve"> life circumstances such as families experiencing trauma, refugee families, children in </w:t>
      </w:r>
      <w:r>
        <w:t xml:space="preserve">and </w:t>
      </w:r>
      <w:r w:rsidRPr="004E4391">
        <w:t>out of home care, and</w:t>
      </w:r>
      <w:r>
        <w:t xml:space="preserve"> those associated with</w:t>
      </w:r>
      <w:r w:rsidRPr="004E4391">
        <w:t xml:space="preserve"> child protection</w:t>
      </w:r>
      <w:r>
        <w:t xml:space="preserve"> and affected by intergenerational poverty</w:t>
      </w:r>
      <w:r w:rsidRPr="004E4391">
        <w:t>, it is vital that all stakeholders provide a strong support network during times of transition. However, at times</w:t>
      </w:r>
      <w:r>
        <w:t xml:space="preserve">  </w:t>
      </w:r>
      <w:r w:rsidRPr="004E4391">
        <w:t xml:space="preserve"> partnerships are not well formed, are not reciprocal, and can lack understanding or congruence of practice. Building understanding across the </w:t>
      </w:r>
      <w:r>
        <w:t xml:space="preserve">ECEC and primary </w:t>
      </w:r>
      <w:r w:rsidRPr="004E4391">
        <w:t xml:space="preserve">sectors so knowledge and skills can be valued by all parties can enhance the transition program and provide children with consistent approaches to transitioning to school. A coordinated service system provides an opportunity for an even more targeted approach to transition for children experiencing vulnerability and disadvantage. </w:t>
      </w:r>
    </w:p>
    <w:p w14:paraId="0DCC5516" w14:textId="44278042" w:rsidR="00CA2D3C" w:rsidRPr="000B3D5E" w:rsidRDefault="00CA2D3C">
      <w:pPr>
        <w:pStyle w:val="ESBodyText"/>
        <w:rPr>
          <w:rFonts w:asciiTheme="minorHAnsi" w:hAnsiTheme="minorHAnsi"/>
          <w:sz w:val="22"/>
          <w:szCs w:val="22"/>
        </w:rPr>
      </w:pPr>
      <w:r>
        <w:t>This Practice Review provides valuable insights for DET’s Transition to School Initiative and aligns with the Victorian Early Years Learning and Development Framework (VEYLDF) in acknowledging the holistic role of ECEC in supporting children and families experiencing vulnerability.</w:t>
      </w:r>
      <w:r w:rsidRPr="003E694A">
        <w:t xml:space="preserve"> This work will </w:t>
      </w:r>
      <w:r>
        <w:t xml:space="preserve">also </w:t>
      </w:r>
      <w:r w:rsidRPr="003E694A">
        <w:t xml:space="preserve">contribute to </w:t>
      </w:r>
      <w:r w:rsidRPr="000B3D5E">
        <w:t>early childhood reforms</w:t>
      </w:r>
      <w:r>
        <w:t xml:space="preserve"> being undertaken by the Victorian Government—the Education State and the Roadmap to Reform. The Education </w:t>
      </w:r>
      <w:r w:rsidRPr="00CA2D3C">
        <w:t>State has a strong focus on creating a more flexible and integrated service system to support children and families experiencing vulnerability and disadvantage. The Roadmap to Reform aims to improve the Victorian child and family service system to intervene early to prevent abuse and neglect, keep families together through crisis, and secure better futures for children who cannot live at home.</w:t>
      </w:r>
    </w:p>
    <w:p w14:paraId="72E8F0B9" w14:textId="7CBE8697" w:rsidR="00CA2D3C" w:rsidRDefault="00CA2D3C" w:rsidP="00DD4278">
      <w:pPr>
        <w:rPr>
          <w:rFonts w:asciiTheme="minorHAnsi" w:eastAsiaTheme="minorHAnsi" w:hAnsiTheme="minorHAnsi" w:cs="Franklin Gothic Book"/>
          <w:sz w:val="22"/>
          <w:szCs w:val="22"/>
          <w:lang w:val="en-AU"/>
        </w:rPr>
      </w:pPr>
      <w:r>
        <w:rPr>
          <w:rFonts w:asciiTheme="minorHAnsi" w:hAnsiTheme="minorHAnsi"/>
          <w:sz w:val="22"/>
          <w:szCs w:val="22"/>
        </w:rPr>
        <w:br w:type="page"/>
      </w:r>
    </w:p>
    <w:p w14:paraId="6D67F133" w14:textId="77777777" w:rsidR="00CA2D3C" w:rsidRPr="005816FC" w:rsidRDefault="00CA2D3C" w:rsidP="003F4063">
      <w:pPr>
        <w:pStyle w:val="ESHeading1"/>
      </w:pPr>
      <w:bookmarkStart w:id="73" w:name="_Toc474159371"/>
      <w:bookmarkStart w:id="74" w:name="_Toc479606787"/>
      <w:r w:rsidRPr="005816FC">
        <w:t>Methodology</w:t>
      </w:r>
      <w:bookmarkEnd w:id="73"/>
      <w:bookmarkEnd w:id="74"/>
    </w:p>
    <w:p w14:paraId="479D2571" w14:textId="77777777" w:rsidR="00CA2D3C" w:rsidRDefault="00CA2D3C" w:rsidP="008E2B04">
      <w:pPr>
        <w:pStyle w:val="ESBodyText"/>
      </w:pPr>
      <w:r w:rsidRPr="004E4391">
        <w:t xml:space="preserve">The methodology </w:t>
      </w:r>
      <w:r>
        <w:t>for this Practice Review was</w:t>
      </w:r>
      <w:r w:rsidRPr="004E4391">
        <w:t xml:space="preserve"> mixed methods</w:t>
      </w:r>
      <w:r>
        <w:t xml:space="preserve"> encompassing both quantitative and qualitative methods to provide a broader coverage of the topic. It was designed to reflect the voices of profe</w:t>
      </w:r>
      <w:r w:rsidRPr="004E4391">
        <w:t xml:space="preserve">ssionals, teachers, and families on practices within </w:t>
      </w:r>
      <w:r>
        <w:t>ECEC</w:t>
      </w:r>
      <w:r w:rsidRPr="004E4391">
        <w:t xml:space="preserve"> services and schools that support transitions for children and families at risk of experiencing vulnerable and disadvantaged circumstances. It </w:t>
      </w:r>
      <w:r>
        <w:t>was</w:t>
      </w:r>
      <w:r w:rsidRPr="004E4391">
        <w:t xml:space="preserve"> also </w:t>
      </w:r>
      <w:r>
        <w:t>conceived</w:t>
      </w:r>
      <w:r w:rsidRPr="004E4391">
        <w:t xml:space="preserve"> to be flexible to address issues of data collection across different situations, locations, personnel and with more marginalised stakeholders e</w:t>
      </w:r>
      <w:r>
        <w:t>.</w:t>
      </w:r>
      <w:r w:rsidRPr="004E4391">
        <w:t xml:space="preserve">g. families experiencing vulnerability and disadvantage, as well as retention and attrition of participants. </w:t>
      </w:r>
    </w:p>
    <w:p w14:paraId="3A63B180" w14:textId="77777777" w:rsidR="00CA2D3C" w:rsidRPr="004E4391" w:rsidRDefault="00CA2D3C" w:rsidP="006E1EE9">
      <w:pPr>
        <w:pStyle w:val="ESBodyText"/>
      </w:pPr>
      <w:r w:rsidRPr="004E4391">
        <w:t xml:space="preserve">The methodology </w:t>
      </w:r>
      <w:r>
        <w:t xml:space="preserve">took </w:t>
      </w:r>
      <w:r w:rsidRPr="004E4391">
        <w:t xml:space="preserve">into consideration </w:t>
      </w:r>
      <w:r>
        <w:t xml:space="preserve">the need to be fit for purpose, sensitive to </w:t>
      </w:r>
      <w:r w:rsidRPr="004E4391">
        <w:t>divers</w:t>
      </w:r>
      <w:r>
        <w:t>ity</w:t>
      </w:r>
      <w:r w:rsidRPr="004E4391">
        <w:t xml:space="preserve"> </w:t>
      </w:r>
      <w:r>
        <w:t>of circumstances and culture</w:t>
      </w:r>
      <w:r w:rsidRPr="004E4391">
        <w:t>, power imba</w:t>
      </w:r>
      <w:r>
        <w:t>lances, an ethic of care, prefe</w:t>
      </w:r>
      <w:r w:rsidRPr="004E4391">
        <w:t>r</w:t>
      </w:r>
      <w:r>
        <w:t>r</w:t>
      </w:r>
      <w:r w:rsidRPr="004E4391">
        <w:t xml:space="preserve">ed forms of communication of various participants along with people’s limited time to meet. </w:t>
      </w:r>
      <w:r>
        <w:t xml:space="preserve"> </w:t>
      </w:r>
      <w:r w:rsidRPr="004E4391">
        <w:t>A multi-faceted ap</w:t>
      </w:r>
      <w:r>
        <w:t>proach to data collection, including consultations at existing meetings, holding dedicated focus group meetings, conducting an online survey and telephone interviews, that wa</w:t>
      </w:r>
      <w:r w:rsidRPr="004E4391">
        <w:t>s responsive to and respectful</w:t>
      </w:r>
      <w:r>
        <w:t xml:space="preserve"> of potential participants and assisted </w:t>
      </w:r>
      <w:r w:rsidRPr="004E4391">
        <w:t>with recruitment and minimise</w:t>
      </w:r>
      <w:r>
        <w:t>d</w:t>
      </w:r>
      <w:r w:rsidRPr="004E4391">
        <w:t xml:space="preserve"> attrition. Incentives such as being placed in a draw to win one of 5 i</w:t>
      </w:r>
      <w:r>
        <w:t>P</w:t>
      </w:r>
      <w:r w:rsidRPr="004E4391">
        <w:t>ads for survey respondents’ organisations</w:t>
      </w:r>
      <w:r>
        <w:t xml:space="preserve"> for educational purposes</w:t>
      </w:r>
      <w:r w:rsidRPr="004E4391">
        <w:t xml:space="preserve">, and reimbursement for travel to </w:t>
      </w:r>
      <w:r>
        <w:t>focus group</w:t>
      </w:r>
      <w:r w:rsidRPr="004E4391">
        <w:t>s assist</w:t>
      </w:r>
      <w:r>
        <w:t>ed</w:t>
      </w:r>
      <w:r w:rsidRPr="004E4391">
        <w:t xml:space="preserve"> with participation. </w:t>
      </w:r>
    </w:p>
    <w:p w14:paraId="1D9D550B" w14:textId="77777777" w:rsidR="00CA2D3C" w:rsidRPr="004E4391" w:rsidRDefault="00CA2D3C">
      <w:pPr>
        <w:pStyle w:val="ESBodyText"/>
      </w:pPr>
      <w:r w:rsidRPr="004E4391">
        <w:t>Data colle</w:t>
      </w:r>
      <w:r>
        <w:t xml:space="preserve">ction </w:t>
      </w:r>
      <w:r w:rsidRPr="004E4391">
        <w:t>consist</w:t>
      </w:r>
      <w:r>
        <w:t>ed</w:t>
      </w:r>
      <w:r w:rsidRPr="004E4391">
        <w:t xml:space="preserve"> of a state-wide survey and </w:t>
      </w:r>
      <w:r>
        <w:t>focus group</w:t>
      </w:r>
      <w:r w:rsidRPr="004E4391">
        <w:t xml:space="preserve"> interviews across all DET regions, however, in reality </w:t>
      </w:r>
      <w:r>
        <w:t xml:space="preserve">it was recognised that busy people may not be free to attend in the short timeframe of the project. This meant that the definition of a focus group was expanded to include phone interviews with individuals, and acceptance of written responses to focus group questions. </w:t>
      </w:r>
      <w:r w:rsidRPr="004E4391">
        <w:t xml:space="preserve"> </w:t>
      </w:r>
    </w:p>
    <w:p w14:paraId="37D43CCC" w14:textId="77777777" w:rsidR="00CA2D3C" w:rsidRPr="004E4391" w:rsidRDefault="00CA2D3C">
      <w:pPr>
        <w:pStyle w:val="ESBodyText"/>
      </w:pPr>
      <w:r>
        <w:t>The Practice Review</w:t>
      </w:r>
      <w:r w:rsidRPr="004E4391">
        <w:t xml:space="preserve"> address</w:t>
      </w:r>
      <w:r>
        <w:t>ed</w:t>
      </w:r>
      <w:r w:rsidRPr="004E4391">
        <w:t xml:space="preserve"> the </w:t>
      </w:r>
      <w:r w:rsidRPr="00CA2D3C">
        <w:t>main</w:t>
      </w:r>
      <w:r w:rsidRPr="004E4391">
        <w:t xml:space="preserve"> questions: </w:t>
      </w:r>
    </w:p>
    <w:p w14:paraId="642D219E" w14:textId="77777777" w:rsidR="00CA2D3C" w:rsidRPr="004339A0" w:rsidRDefault="00CA2D3C" w:rsidP="00DD4278">
      <w:pPr>
        <w:pStyle w:val="ESBulletsinTable"/>
        <w:spacing w:after="120" w:line="240" w:lineRule="atLeast"/>
      </w:pPr>
      <w:r w:rsidRPr="004339A0">
        <w:t xml:space="preserve">What effective or promising practices are being implemented by ECEC services and schools to support children and families experiencing vulnerability during key transitions (including transitions from home, out-of-home care and/or other programs/services to ECEC services and to school)? </w:t>
      </w:r>
    </w:p>
    <w:p w14:paraId="326F9D7D" w14:textId="77777777" w:rsidR="00CA2D3C" w:rsidRPr="004339A0" w:rsidRDefault="00CA2D3C" w:rsidP="00DD4278">
      <w:pPr>
        <w:pStyle w:val="ESBulletsinTable"/>
        <w:spacing w:after="120" w:line="240" w:lineRule="atLeast"/>
      </w:pPr>
      <w:r w:rsidRPr="004339A0">
        <w:t xml:space="preserve">What are the gaps in service quality, professional learning and networks/coordination mechanisms for supporting positive early years transitions for children and families experiencing vulnerability? </w:t>
      </w:r>
    </w:p>
    <w:p w14:paraId="4132D46D" w14:textId="77777777" w:rsidR="00F23A55" w:rsidRDefault="00CA2D3C" w:rsidP="00DD4278">
      <w:pPr>
        <w:pStyle w:val="ESBulletsinTable"/>
        <w:spacing w:after="120" w:line="240" w:lineRule="atLeast"/>
      </w:pPr>
      <w:r w:rsidRPr="004339A0">
        <w:t xml:space="preserve">What are the options and findings for the Department and the ECEC sector to improve support for children and families experiencing vulnerability in transitions? </w:t>
      </w:r>
      <w:bookmarkStart w:id="75" w:name="_Toc470186386"/>
      <w:bookmarkStart w:id="76" w:name="_Toc474159372"/>
    </w:p>
    <w:p w14:paraId="64128F60" w14:textId="77777777" w:rsidR="00F23A55" w:rsidRDefault="00F23A55" w:rsidP="00F23A55">
      <w:pPr>
        <w:pStyle w:val="ESBulletsinTable"/>
        <w:numPr>
          <w:ilvl w:val="0"/>
          <w:numId w:val="0"/>
        </w:numPr>
        <w:ind w:left="360"/>
      </w:pPr>
    </w:p>
    <w:p w14:paraId="23670D47" w14:textId="05DF56D3" w:rsidR="00CA2D3C" w:rsidRPr="00172944" w:rsidRDefault="00CA2D3C" w:rsidP="00172944">
      <w:pPr>
        <w:pStyle w:val="ESHeading2"/>
      </w:pPr>
      <w:bookmarkStart w:id="77" w:name="_Toc479606788"/>
      <w:r w:rsidRPr="00172944">
        <w:t>State-wide survey</w:t>
      </w:r>
      <w:bookmarkEnd w:id="75"/>
      <w:bookmarkEnd w:id="76"/>
      <w:bookmarkEnd w:id="77"/>
      <w:r w:rsidRPr="00172944">
        <w:t xml:space="preserve"> </w:t>
      </w:r>
    </w:p>
    <w:p w14:paraId="052CC42A" w14:textId="77777777" w:rsidR="00CA2D3C" w:rsidRDefault="00CA2D3C" w:rsidP="00CA2D3C">
      <w:pPr>
        <w:autoSpaceDE w:val="0"/>
        <w:autoSpaceDN w:val="0"/>
        <w:adjustRightInd w:val="0"/>
        <w:spacing w:after="0" w:line="240" w:lineRule="auto"/>
        <w:ind w:right="-613"/>
        <w:jc w:val="both"/>
        <w:rPr>
          <w:rFonts w:cs="Franklin Gothic Book"/>
        </w:rPr>
      </w:pPr>
    </w:p>
    <w:p w14:paraId="43751297" w14:textId="77777777" w:rsidR="00CA2D3C" w:rsidRPr="004E4391" w:rsidRDefault="00CA2D3C" w:rsidP="00CA2D3C">
      <w:pPr>
        <w:pStyle w:val="ESBodyText"/>
      </w:pPr>
      <w:r>
        <w:t>The survey had</w:t>
      </w:r>
      <w:r w:rsidRPr="004E4391">
        <w:t xml:space="preserve"> two purposes: </w:t>
      </w:r>
    </w:p>
    <w:p w14:paraId="7D5714BA" w14:textId="77777777" w:rsidR="00CA2D3C" w:rsidRPr="004339A0" w:rsidRDefault="00CA2D3C" w:rsidP="008A6940">
      <w:pPr>
        <w:pStyle w:val="ListParagraph"/>
        <w:numPr>
          <w:ilvl w:val="0"/>
          <w:numId w:val="3"/>
        </w:numPr>
        <w:autoSpaceDE w:val="0"/>
        <w:autoSpaceDN w:val="0"/>
        <w:adjustRightInd w:val="0"/>
        <w:spacing w:after="0" w:line="240" w:lineRule="auto"/>
        <w:ind w:right="-613"/>
        <w:jc w:val="both"/>
        <w:rPr>
          <w:rFonts w:cs="Franklin Gothic Book"/>
        </w:rPr>
      </w:pPr>
      <w:r>
        <w:rPr>
          <w:rFonts w:cs="Franklin Gothic Book"/>
        </w:rPr>
        <w:t>a</w:t>
      </w:r>
      <w:r w:rsidRPr="004339A0">
        <w:rPr>
          <w:rFonts w:cs="Franklin Gothic Book"/>
        </w:rPr>
        <w:t>s a mapping exercise assist</w:t>
      </w:r>
      <w:r>
        <w:rPr>
          <w:rFonts w:cs="Franklin Gothic Book"/>
        </w:rPr>
        <w:t>ing</w:t>
      </w:r>
      <w:r w:rsidRPr="004339A0">
        <w:rPr>
          <w:rFonts w:cs="Franklin Gothic Book"/>
        </w:rPr>
        <w:t xml:space="preserve"> with identifying and collecting information relating to existing supports, effective</w:t>
      </w:r>
      <w:r>
        <w:rPr>
          <w:rFonts w:cs="Franklin Gothic Book"/>
        </w:rPr>
        <w:t xml:space="preserve"> practices and programs</w:t>
      </w:r>
    </w:p>
    <w:p w14:paraId="10C316AA" w14:textId="77777777" w:rsidR="00CA2D3C" w:rsidRPr="004339A0" w:rsidRDefault="00CA2D3C" w:rsidP="008A6940">
      <w:pPr>
        <w:pStyle w:val="ListParagraph"/>
        <w:numPr>
          <w:ilvl w:val="0"/>
          <w:numId w:val="3"/>
        </w:numPr>
        <w:autoSpaceDE w:val="0"/>
        <w:autoSpaceDN w:val="0"/>
        <w:adjustRightInd w:val="0"/>
        <w:spacing w:after="0" w:line="240" w:lineRule="auto"/>
        <w:ind w:right="-613"/>
        <w:jc w:val="both"/>
        <w:rPr>
          <w:rFonts w:cs="Franklin Gothic Book"/>
        </w:rPr>
      </w:pPr>
      <w:r>
        <w:rPr>
          <w:rFonts w:cs="Franklin Gothic Book"/>
        </w:rPr>
        <w:t>to i</w:t>
      </w:r>
      <w:r w:rsidRPr="004339A0">
        <w:rPr>
          <w:rFonts w:cs="Franklin Gothic Book"/>
        </w:rPr>
        <w:t>dentify effective transition ne</w:t>
      </w:r>
      <w:r>
        <w:rPr>
          <w:rFonts w:cs="Franklin Gothic Book"/>
        </w:rPr>
        <w:t>tworks and professionals who could be potential focus group</w:t>
      </w:r>
      <w:r w:rsidRPr="004339A0">
        <w:rPr>
          <w:rFonts w:cs="Franklin Gothic Book"/>
        </w:rPr>
        <w:t xml:space="preserve"> participants. </w:t>
      </w:r>
    </w:p>
    <w:p w14:paraId="16B06173" w14:textId="77777777" w:rsidR="00D7348C" w:rsidRDefault="00D7348C" w:rsidP="00661007">
      <w:pPr>
        <w:pStyle w:val="ESHeading3"/>
      </w:pPr>
      <w:bookmarkStart w:id="78" w:name="_Toc470186387"/>
      <w:bookmarkStart w:id="79" w:name="_Toc474159373"/>
    </w:p>
    <w:p w14:paraId="3D0C6E78" w14:textId="04DC68E2" w:rsidR="00CA2D3C" w:rsidRPr="00661007" w:rsidRDefault="00CA2D3C" w:rsidP="00661007">
      <w:pPr>
        <w:pStyle w:val="ESHeading3"/>
      </w:pPr>
      <w:bookmarkStart w:id="80" w:name="_Toc479606789"/>
      <w:r w:rsidRPr="00661007">
        <w:t>Development</w:t>
      </w:r>
      <w:bookmarkEnd w:id="78"/>
      <w:bookmarkEnd w:id="79"/>
      <w:bookmarkEnd w:id="80"/>
    </w:p>
    <w:p w14:paraId="20F6CAFC" w14:textId="77777777" w:rsidR="00CA2D3C" w:rsidRPr="004E4391" w:rsidRDefault="00CA2D3C" w:rsidP="008E2B04">
      <w:pPr>
        <w:pStyle w:val="ESBodyText"/>
      </w:pPr>
      <w:r>
        <w:t xml:space="preserve">Survey questions were </w:t>
      </w:r>
      <w:r w:rsidRPr="004E4391">
        <w:t xml:space="preserve">informed by: </w:t>
      </w:r>
    </w:p>
    <w:p w14:paraId="36D5F3C6" w14:textId="77777777" w:rsidR="00CA2D3C" w:rsidRPr="004339A0" w:rsidRDefault="00CA2D3C" w:rsidP="00DD4278">
      <w:pPr>
        <w:pStyle w:val="ESBulletsinTable"/>
        <w:spacing w:after="120" w:line="240" w:lineRule="atLeast"/>
      </w:pPr>
      <w:r w:rsidRPr="004339A0">
        <w:t>the Rapid Literature Review</w:t>
      </w:r>
    </w:p>
    <w:p w14:paraId="48F5BEAF" w14:textId="77777777" w:rsidR="00CA2D3C" w:rsidRPr="004339A0" w:rsidRDefault="00CA2D3C" w:rsidP="00DD4278">
      <w:pPr>
        <w:pStyle w:val="ESBulletsinTable"/>
        <w:spacing w:after="120" w:line="240" w:lineRule="atLeast"/>
      </w:pPr>
      <w:r w:rsidRPr="004339A0">
        <w:t xml:space="preserve">previous work on Transition projects held by Project Team </w:t>
      </w:r>
    </w:p>
    <w:p w14:paraId="16A10B8E" w14:textId="77777777" w:rsidR="00CA2D3C" w:rsidRPr="004339A0" w:rsidRDefault="00CA2D3C" w:rsidP="00DD4278">
      <w:pPr>
        <w:pStyle w:val="ESBulletsinTable"/>
        <w:spacing w:after="120" w:line="240" w:lineRule="atLeast"/>
      </w:pPr>
      <w:r w:rsidRPr="004339A0">
        <w:t xml:space="preserve">reviewing the current Victorian </w:t>
      </w:r>
      <w:r w:rsidRPr="004339A0">
        <w:rPr>
          <w:i/>
          <w:iCs/>
        </w:rPr>
        <w:t xml:space="preserve">Transition: A Positive Start to School </w:t>
      </w:r>
      <w:r w:rsidRPr="00D03304">
        <w:rPr>
          <w:iCs/>
        </w:rPr>
        <w:t>initiative</w:t>
      </w:r>
      <w:r w:rsidRPr="004339A0">
        <w:rPr>
          <w:i/>
          <w:iCs/>
        </w:rPr>
        <w:t xml:space="preserve"> </w:t>
      </w:r>
      <w:r w:rsidRPr="004339A0">
        <w:t>and related policies</w:t>
      </w:r>
      <w:r>
        <w:t>, research findings and reports, and</w:t>
      </w:r>
    </w:p>
    <w:p w14:paraId="3B45011B" w14:textId="77777777" w:rsidR="00CA2D3C" w:rsidRPr="004339A0" w:rsidRDefault="00CA2D3C" w:rsidP="00DD4278">
      <w:pPr>
        <w:pStyle w:val="ESBulletsinTable"/>
        <w:spacing w:after="120" w:line="240" w:lineRule="atLeast"/>
      </w:pPr>
      <w:r w:rsidRPr="004339A0">
        <w:t>consultation with DET</w:t>
      </w:r>
      <w:r>
        <w:t>.</w:t>
      </w:r>
      <w:r w:rsidRPr="004339A0">
        <w:t xml:space="preserve"> </w:t>
      </w:r>
    </w:p>
    <w:p w14:paraId="1652F5AB" w14:textId="1231BC73" w:rsidR="00FA7523" w:rsidRDefault="00CA2D3C" w:rsidP="003F4063">
      <w:pPr>
        <w:pStyle w:val="ESBodyText"/>
        <w:rPr>
          <w:b/>
          <w:color w:val="000000" w:themeColor="text1"/>
          <w:sz w:val="20"/>
        </w:rPr>
      </w:pPr>
      <w:r>
        <w:t xml:space="preserve">The </w:t>
      </w:r>
      <w:r w:rsidRPr="00775F56">
        <w:t>survey (Appendix A)</w:t>
      </w:r>
      <w:r>
        <w:t xml:space="preserve"> was created </w:t>
      </w:r>
      <w:r w:rsidRPr="004E4391">
        <w:t xml:space="preserve">in </w:t>
      </w:r>
      <w:r w:rsidRPr="00200D3C">
        <w:rPr>
          <w:i/>
        </w:rPr>
        <w:t>Qualtrics</w:t>
      </w:r>
      <w:r>
        <w:t>,</w:t>
      </w:r>
      <w:r w:rsidRPr="004E4391">
        <w:t xml:space="preserve"> encompassing multiple choice and open</w:t>
      </w:r>
      <w:r w:rsidR="00F041FC">
        <w:t>-</w:t>
      </w:r>
      <w:r w:rsidRPr="004E4391">
        <w:t>ended responses to enable qualitative and quantitative data collection</w:t>
      </w:r>
      <w:r>
        <w:t>.</w:t>
      </w:r>
      <w:r w:rsidRPr="004E4391">
        <w:t xml:space="preserve"> </w:t>
      </w:r>
      <w:r>
        <w:t xml:space="preserve">Ethical approval to undertake the research was obtained through Deakin University’s Ethics Committee and DET’s human research ethics process. Potential respondents were asked to read a Plain Language </w:t>
      </w:r>
      <w:r w:rsidRPr="00775F56">
        <w:t>Statement before</w:t>
      </w:r>
      <w:r>
        <w:t xml:space="preserve"> responding to the survey questions. It was made clear that by submitting responses participants were giving consent for their data to be used in the project.</w:t>
      </w:r>
      <w:bookmarkStart w:id="81" w:name="_Toc470186388"/>
      <w:bookmarkStart w:id="82" w:name="_Toc474159374"/>
    </w:p>
    <w:p w14:paraId="7D4FFA71" w14:textId="23B5F3B4" w:rsidR="00CA2D3C" w:rsidRPr="005816FC" w:rsidRDefault="00CA2D3C" w:rsidP="00DD4278">
      <w:pPr>
        <w:pStyle w:val="ESHeading3"/>
        <w:spacing w:before="0"/>
      </w:pPr>
      <w:bookmarkStart w:id="83" w:name="_Toc479606790"/>
      <w:r w:rsidRPr="005816FC">
        <w:t>Identification and implementation</w:t>
      </w:r>
      <w:bookmarkEnd w:id="81"/>
      <w:bookmarkEnd w:id="82"/>
      <w:bookmarkEnd w:id="83"/>
      <w:r w:rsidRPr="005816FC">
        <w:t xml:space="preserve"> </w:t>
      </w:r>
    </w:p>
    <w:p w14:paraId="0047C71A" w14:textId="77777777" w:rsidR="00CA2D3C" w:rsidRPr="00DF6D7C" w:rsidRDefault="00CA2D3C" w:rsidP="008E2B04">
      <w:pPr>
        <w:pStyle w:val="ESBodyText"/>
      </w:pPr>
      <w:r w:rsidRPr="00DF6D7C">
        <w:t>Potential respondents were identified in consultation with DET</w:t>
      </w:r>
      <w:r>
        <w:t>. T</w:t>
      </w:r>
      <w:r w:rsidRPr="00DF6D7C">
        <w:t>he online survey was then made live by emailing the survey link to sites</w:t>
      </w:r>
      <w:r>
        <w:t xml:space="preserve">. </w:t>
      </w:r>
      <w:r w:rsidRPr="00DF6D7C">
        <w:t>DET targe</w:t>
      </w:r>
      <w:r>
        <w:t>ted</w:t>
      </w:r>
      <w:r w:rsidRPr="00DF6D7C">
        <w:t xml:space="preserve"> preschools, L</w:t>
      </w:r>
      <w:r>
        <w:t>ong Day Care (LDC)</w:t>
      </w:r>
      <w:r w:rsidRPr="00DF6D7C">
        <w:t>, and primary schools</w:t>
      </w:r>
      <w:r>
        <w:t>. T</w:t>
      </w:r>
      <w:r w:rsidRPr="00DF6D7C">
        <w:t>he Project Team target</w:t>
      </w:r>
      <w:r>
        <w:t>ed</w:t>
      </w:r>
      <w:r w:rsidRPr="00DF6D7C">
        <w:t xml:space="preserve"> Best Start project officers</w:t>
      </w:r>
      <w:r>
        <w:t xml:space="preserve">, private providers, and other </w:t>
      </w:r>
      <w:r w:rsidRPr="00DF6D7C">
        <w:t>organisations</w:t>
      </w:r>
      <w:r>
        <w:t xml:space="preserve"> such as</w:t>
      </w:r>
      <w:r w:rsidRPr="00465768">
        <w:t xml:space="preserve"> Mission Australia, BPA Children’s Services, Geelong Kindergarten Association (GKA)</w:t>
      </w:r>
      <w:r>
        <w:t>,</w:t>
      </w:r>
      <w:r w:rsidRPr="00465768">
        <w:t xml:space="preserve"> Maternal &amp; Child Health Services</w:t>
      </w:r>
      <w:r>
        <w:t>,</w:t>
      </w:r>
      <w:r w:rsidRPr="00465768">
        <w:t xml:space="preserve"> M</w:t>
      </w:r>
      <w:r>
        <w:t>unicipal Association of Victoria (M</w:t>
      </w:r>
      <w:r w:rsidRPr="00465768">
        <w:t>AV</w:t>
      </w:r>
      <w:r>
        <w:t>),</w:t>
      </w:r>
      <w:r w:rsidRPr="00465768">
        <w:t xml:space="preserve"> </w:t>
      </w:r>
      <w:r>
        <w:t>GoodS</w:t>
      </w:r>
      <w:r w:rsidRPr="00465768">
        <w:t>tart Early Learning</w:t>
      </w:r>
      <w:r>
        <w:t>,</w:t>
      </w:r>
      <w:r w:rsidRPr="00465768">
        <w:t xml:space="preserve"> Family Day Care Victoria</w:t>
      </w:r>
      <w:r>
        <w:t>,</w:t>
      </w:r>
      <w:r w:rsidRPr="00465768">
        <w:t xml:space="preserve"> Children’s Protection Society, Community Child Care Association, Australian Childhood Foundation and Departme</w:t>
      </w:r>
      <w:r>
        <w:t>nt of Health and Human Services.</w:t>
      </w:r>
    </w:p>
    <w:p w14:paraId="15CE6941" w14:textId="77777777" w:rsidR="00CA2D3C" w:rsidRPr="00E408E2" w:rsidRDefault="00CA2D3C" w:rsidP="00E408E2">
      <w:pPr>
        <w:pStyle w:val="ESHeading3"/>
      </w:pPr>
      <w:bookmarkStart w:id="84" w:name="_Toc470186389"/>
      <w:bookmarkStart w:id="85" w:name="_Toc474159375"/>
      <w:bookmarkStart w:id="86" w:name="_Toc479606791"/>
      <w:r w:rsidRPr="00E408E2">
        <w:t>Demographics</w:t>
      </w:r>
      <w:bookmarkEnd w:id="84"/>
      <w:bookmarkEnd w:id="85"/>
      <w:bookmarkEnd w:id="86"/>
    </w:p>
    <w:p w14:paraId="2AA8B1F7" w14:textId="77777777" w:rsidR="00CA2D3C" w:rsidRPr="008878B6" w:rsidRDefault="00CA2D3C" w:rsidP="008878B6">
      <w:pPr>
        <w:pStyle w:val="ESHeading4"/>
      </w:pPr>
      <w:r w:rsidRPr="008878B6">
        <w:t>Overall statistics</w:t>
      </w:r>
    </w:p>
    <w:p w14:paraId="24C011EC" w14:textId="338E6A53" w:rsidR="00CA2D3C" w:rsidRDefault="00CA2D3C" w:rsidP="006E1EE9">
      <w:pPr>
        <w:pStyle w:val="ESBodyText"/>
      </w:pPr>
      <w:r w:rsidRPr="003A588C">
        <w:t xml:space="preserve">The on-line </w:t>
      </w:r>
      <w:r w:rsidRPr="00953B33">
        <w:t>survey</w:t>
      </w:r>
      <w:r w:rsidRPr="003A588C">
        <w:t xml:space="preserve"> went live </w:t>
      </w:r>
      <w:r>
        <w:t xml:space="preserve">using Qualtics </w:t>
      </w:r>
      <w:r w:rsidRPr="003A588C">
        <w:t>from 11</w:t>
      </w:r>
      <w:r>
        <w:t xml:space="preserve"> </w:t>
      </w:r>
      <w:r w:rsidRPr="003A588C">
        <w:t xml:space="preserve">October </w:t>
      </w:r>
      <w:r>
        <w:t>2016. W</w:t>
      </w:r>
      <w:r w:rsidRPr="003A588C">
        <w:t>hile it was intended to close on 3</w:t>
      </w:r>
      <w:r>
        <w:t>1</w:t>
      </w:r>
      <w:r w:rsidRPr="003A588C">
        <w:t xml:space="preserve"> October, some organisations did not receive information </w:t>
      </w:r>
      <w:r>
        <w:t xml:space="preserve">about the survey </w:t>
      </w:r>
      <w:r w:rsidRPr="003A588C">
        <w:t>until late October</w:t>
      </w:r>
      <w:r>
        <w:t xml:space="preserve">. </w:t>
      </w:r>
      <w:r w:rsidRPr="003A588C">
        <w:t xml:space="preserve">The survey </w:t>
      </w:r>
      <w:r w:rsidR="00F041FC">
        <w:t>t</w:t>
      </w:r>
      <w:r>
        <w:t xml:space="preserve">herefore </w:t>
      </w:r>
      <w:r w:rsidRPr="003A588C">
        <w:t>closed o</w:t>
      </w:r>
      <w:r>
        <w:t>n 2 December 2016.</w:t>
      </w:r>
      <w:r w:rsidRPr="003A588C">
        <w:t xml:space="preserve"> </w:t>
      </w:r>
      <w:r>
        <w:t>Three hundred and nine completed responses were received, exceeding the target of 300.</w:t>
      </w:r>
    </w:p>
    <w:p w14:paraId="7C7DA861" w14:textId="77777777" w:rsidR="00F23A55" w:rsidRPr="00C93CA8" w:rsidRDefault="00CA2D3C">
      <w:pPr>
        <w:pStyle w:val="ESBodyText"/>
      </w:pPr>
      <w:r w:rsidRPr="00C93CA8">
        <w:t>The 309 survey respondents included Principals/Assistant Principals, teachers, from schools; ECEC professionals from, preschools/kindergartens, Long Day Care Centres and Family Day Care; and other support program/policy staff from Department of Education and Training (including Best Start Facilitators, Maternal &amp; Child Health Services), Department of Health and Human Services, Local Government Areas (LGAs), Children’s Protection Society, Australian Childhood Foundation, and many government, private and not-for-profit child and family / support services throughout regional and rural Victoria.  While the number of responses to the survey exceeded expectations, it is worth noting that 275 respondents have in excess of 4 years’ of experience in the early childhood education and care sector.  The pie graph below indicates the different levels of experience of respondents.</w:t>
      </w:r>
      <w:bookmarkStart w:id="87" w:name="_Toc455499276"/>
      <w:bookmarkEnd w:id="25"/>
      <w:bookmarkEnd w:id="26"/>
    </w:p>
    <w:p w14:paraId="3D6846EA" w14:textId="0DBAFB3D" w:rsidR="00993691" w:rsidRDefault="00993691" w:rsidP="00E72095">
      <w:pPr>
        <w:keepNext/>
        <w:keepLines/>
        <w:spacing w:before="320" w:after="200"/>
        <w:outlineLvl w:val="0"/>
        <w:rPr>
          <w:rFonts w:eastAsia="MS Gothic" w:cs="Times New Roman"/>
          <w:b/>
          <w:bCs/>
          <w:color w:val="AF272F"/>
          <w:szCs w:val="20"/>
        </w:rPr>
      </w:pPr>
      <w:bookmarkStart w:id="88" w:name="_Toc475536039"/>
      <w:r>
        <w:rPr>
          <w:rFonts w:eastAsia="MS Gothic" w:cs="Times New Roman"/>
          <w:b/>
          <w:bCs/>
          <w:color w:val="AF272F"/>
          <w:szCs w:val="20"/>
        </w:rPr>
        <w:t>Fig</w:t>
      </w:r>
      <w:r w:rsidR="00536C0C">
        <w:rPr>
          <w:rFonts w:eastAsia="MS Gothic" w:cs="Times New Roman"/>
          <w:b/>
          <w:bCs/>
          <w:color w:val="AF272F"/>
          <w:szCs w:val="20"/>
        </w:rPr>
        <w:t>ure</w:t>
      </w:r>
      <w:r>
        <w:rPr>
          <w:rFonts w:eastAsia="MS Gothic" w:cs="Times New Roman"/>
          <w:b/>
          <w:bCs/>
          <w:color w:val="AF272F"/>
          <w:szCs w:val="20"/>
        </w:rPr>
        <w:t xml:space="preserve"> 1</w:t>
      </w:r>
      <w:r w:rsidR="00536C0C">
        <w:rPr>
          <w:rFonts w:eastAsia="MS Gothic" w:cs="Times New Roman"/>
          <w:b/>
          <w:bCs/>
          <w:color w:val="AF272F"/>
          <w:szCs w:val="20"/>
        </w:rPr>
        <w:t>.</w:t>
      </w:r>
      <w:r>
        <w:rPr>
          <w:rFonts w:eastAsia="MS Gothic" w:cs="Times New Roman"/>
          <w:b/>
          <w:bCs/>
          <w:color w:val="AF272F"/>
          <w:szCs w:val="20"/>
        </w:rPr>
        <w:t xml:space="preserve"> </w:t>
      </w:r>
      <w:r w:rsidRPr="00993691">
        <w:rPr>
          <w:rFonts w:eastAsia="MS Gothic" w:cs="Times New Roman"/>
          <w:b/>
          <w:bCs/>
          <w:color w:val="AF272F"/>
          <w:szCs w:val="20"/>
        </w:rPr>
        <w:t xml:space="preserve">Survey respondents by years of experience in the </w:t>
      </w:r>
      <w:r w:rsidR="00E72095">
        <w:rPr>
          <w:rFonts w:eastAsia="MS Gothic" w:cs="Times New Roman"/>
          <w:b/>
          <w:bCs/>
          <w:color w:val="AF272F"/>
          <w:szCs w:val="20"/>
        </w:rPr>
        <w:t xml:space="preserve">ECEC </w:t>
      </w:r>
      <w:r w:rsidRPr="00993691">
        <w:rPr>
          <w:rFonts w:eastAsia="MS Gothic" w:cs="Times New Roman"/>
          <w:b/>
          <w:bCs/>
          <w:color w:val="AF272F"/>
          <w:szCs w:val="20"/>
        </w:rPr>
        <w:t>sector</w:t>
      </w:r>
      <w:bookmarkEnd w:id="88"/>
    </w:p>
    <w:p w14:paraId="2F40F8D8" w14:textId="1859D59A" w:rsidR="0070641E" w:rsidRDefault="0070641E" w:rsidP="001F0339">
      <w:pPr>
        <w:pStyle w:val="ESBodyText"/>
        <w:rPr>
          <w:rFonts w:eastAsia="MS Mincho"/>
        </w:rPr>
      </w:pPr>
      <w:r w:rsidRPr="00993691">
        <w:rPr>
          <w:rFonts w:eastAsia="MS Mincho"/>
        </w:rPr>
        <w:t xml:space="preserve">The </w:t>
      </w:r>
      <w:r>
        <w:rPr>
          <w:rFonts w:eastAsia="MS Mincho"/>
        </w:rPr>
        <w:t>image (graph)</w:t>
      </w:r>
      <w:r w:rsidR="001F0339">
        <w:rPr>
          <w:rFonts w:eastAsia="MS Mincho"/>
        </w:rPr>
        <w:t xml:space="preserve"> below </w:t>
      </w:r>
      <w:r>
        <w:rPr>
          <w:rFonts w:eastAsia="MS Mincho"/>
        </w:rPr>
        <w:t>shows the breakdown of survey respondent by years of experience in the ECEC sector: Not stated = 7; Under 12 months = 7; 1-3 years = 20; 4-9 years = 59; 10-15 years = 51; 15+years = 165.</w:t>
      </w:r>
    </w:p>
    <w:p w14:paraId="6A8488AC" w14:textId="4E8C1EE2" w:rsidR="006935C9" w:rsidRDefault="00F23A55" w:rsidP="0070641E">
      <w:pPr>
        <w:pStyle w:val="ESBodyText"/>
      </w:pPr>
      <w:r w:rsidRPr="00F23A55">
        <w:rPr>
          <w:noProof/>
          <w:lang w:val="en-AU" w:eastAsia="en-AU"/>
        </w:rPr>
        <w:drawing>
          <wp:inline distT="0" distB="0" distL="0" distR="0" wp14:anchorId="64F4DA0B" wp14:editId="33D0FD14">
            <wp:extent cx="5941060" cy="3124800"/>
            <wp:effectExtent l="0" t="0" r="2540" b="0"/>
            <wp:docPr id="8" name="Chart 8" descr="This image (graph) provides a breakdown of survey respondents level of experience. Explanatory text is shown under the Figure 1. Heading." title="Chart 8: Figure 1 - Summary of on-line survey respondents levesl of exper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87"/>
    </w:p>
    <w:p w14:paraId="2CEC40FC" w14:textId="49E5F93B" w:rsidR="00993691" w:rsidRDefault="00993691">
      <w:pPr>
        <w:spacing w:after="0" w:line="240" w:lineRule="auto"/>
        <w:rPr>
          <w:rFonts w:eastAsia="MS Mincho"/>
          <w:b/>
          <w:color w:val="000000"/>
          <w:sz w:val="20"/>
        </w:rPr>
      </w:pPr>
      <w:bookmarkStart w:id="89" w:name="_Toc475536040"/>
      <w:r>
        <w:rPr>
          <w:rFonts w:eastAsia="MS Mincho"/>
          <w:b/>
          <w:color w:val="000000"/>
          <w:sz w:val="20"/>
        </w:rPr>
        <w:br w:type="page"/>
      </w:r>
    </w:p>
    <w:p w14:paraId="66FC03A3" w14:textId="5CEA8B3B" w:rsidR="00993691" w:rsidRPr="00DC6FFC" w:rsidRDefault="00993691" w:rsidP="008878B6">
      <w:pPr>
        <w:pStyle w:val="ESHeading4"/>
      </w:pPr>
      <w:r w:rsidRPr="00DC6FFC">
        <w:t>Locations</w:t>
      </w:r>
      <w:bookmarkEnd w:id="89"/>
    </w:p>
    <w:p w14:paraId="2AFEE54E" w14:textId="7AA605D1" w:rsidR="00993691" w:rsidRDefault="00993691" w:rsidP="00DF3414">
      <w:pPr>
        <w:pStyle w:val="ESImageorGraphTitle"/>
      </w:pPr>
      <w:bookmarkStart w:id="90" w:name="_Toc475536041"/>
      <w:r w:rsidRPr="003B645D">
        <w:t>Table 1: Survey respondents per DET Region and Area</w:t>
      </w:r>
      <w:bookmarkEnd w:id="90"/>
    </w:p>
    <w:p w14:paraId="4E213764" w14:textId="5DE271AC" w:rsidR="00E03B7B" w:rsidRDefault="00E03B7B" w:rsidP="00400BAC">
      <w:pPr>
        <w:rPr>
          <w:rFonts w:eastAsia="MS Mincho"/>
        </w:rPr>
      </w:pPr>
      <w:r w:rsidRPr="00696C03">
        <w:rPr>
          <w:rFonts w:eastAsia="MS Mincho"/>
        </w:rPr>
        <w:t>The Table</w:t>
      </w:r>
      <w:r w:rsidR="002C49CC" w:rsidRPr="00696C03">
        <w:rPr>
          <w:rFonts w:eastAsia="MS Mincho"/>
        </w:rPr>
        <w:t>s</w:t>
      </w:r>
      <w:r w:rsidRPr="00696C03">
        <w:rPr>
          <w:rFonts w:eastAsia="MS Mincho"/>
        </w:rPr>
        <w:t xml:space="preserve"> </w:t>
      </w:r>
      <w:r w:rsidR="00400BAC" w:rsidRPr="00696C03">
        <w:rPr>
          <w:rFonts w:eastAsia="MS Mincho"/>
        </w:rPr>
        <w:t>below provide</w:t>
      </w:r>
      <w:r w:rsidR="002C49CC" w:rsidRPr="00696C03">
        <w:rPr>
          <w:rFonts w:eastAsia="MS Mincho"/>
        </w:rPr>
        <w:t xml:space="preserve"> </w:t>
      </w:r>
      <w:r w:rsidRPr="00696C03">
        <w:rPr>
          <w:rFonts w:eastAsia="MS Mincho"/>
        </w:rPr>
        <w:t>details</w:t>
      </w:r>
      <w:r w:rsidR="002C49CC" w:rsidRPr="00696C03">
        <w:rPr>
          <w:rFonts w:eastAsia="MS Mincho"/>
        </w:rPr>
        <w:t xml:space="preserve"> of</w:t>
      </w:r>
      <w:r w:rsidRPr="00696C03">
        <w:rPr>
          <w:rFonts w:eastAsia="MS Mincho"/>
        </w:rPr>
        <w:t xml:space="preserve"> the number of survey respondents according to both their DET Region and area. Of the 309 respondents the location details of nine are unknown.</w:t>
      </w:r>
    </w:p>
    <w:p w14:paraId="46869C03" w14:textId="7F63DFF8" w:rsidR="00EC0A9C" w:rsidRDefault="00EC0A9C" w:rsidP="00EC0A9C">
      <w:pPr>
        <w:rPr>
          <w:rFonts w:eastAsia="MS Mincho"/>
        </w:rPr>
      </w:pPr>
      <w:r>
        <w:t>Appendix B</w:t>
      </w:r>
      <w:r w:rsidRPr="000B181C">
        <w:t xml:space="preserve"> records the </w:t>
      </w:r>
      <w:r>
        <w:t>survey p</w:t>
      </w:r>
      <w:r w:rsidRPr="000B181C">
        <w:t xml:space="preserve">articipants’ organisation </w:t>
      </w:r>
      <w:r>
        <w:t xml:space="preserve">type </w:t>
      </w:r>
      <w:r w:rsidRPr="000B181C">
        <w:t>and role details</w:t>
      </w:r>
    </w:p>
    <w:p w14:paraId="2766B44C" w14:textId="77777777" w:rsidR="00E03B7B" w:rsidRPr="00DF3414" w:rsidRDefault="00E03B7B" w:rsidP="008878B6">
      <w:pPr>
        <w:pStyle w:val="ESHeading4"/>
      </w:pPr>
      <w:r w:rsidRPr="00DF3414">
        <w:t>North-Western Victoria</w:t>
      </w:r>
    </w:p>
    <w:tbl>
      <w:tblPr>
        <w:tblStyle w:val="TableGrid21"/>
        <w:tblW w:w="4800" w:type="pct"/>
        <w:tblInd w:w="-5" w:type="dxa"/>
        <w:tblLook w:val="0620" w:firstRow="1" w:lastRow="0" w:firstColumn="0" w:lastColumn="0" w:noHBand="1" w:noVBand="1"/>
        <w:tblCaption w:val="Table 1. Survey respondents per DET Region and Area"/>
        <w:tblDescription w:val="The table provides a breakdown of the on-line survey respondents by DET Region (North Western Victoria) and area."/>
      </w:tblPr>
      <w:tblGrid>
        <w:gridCol w:w="4775"/>
        <w:gridCol w:w="4197"/>
      </w:tblGrid>
      <w:tr w:rsidR="003B645D" w:rsidRPr="00993691" w14:paraId="6151B287" w14:textId="77777777" w:rsidTr="006F3418">
        <w:trPr>
          <w:tblHeader/>
        </w:trPr>
        <w:tc>
          <w:tcPr>
            <w:tcW w:w="4678" w:type="dxa"/>
            <w:shd w:val="clear" w:color="auto" w:fill="AF272F"/>
            <w:vAlign w:val="bottom"/>
          </w:tcPr>
          <w:p w14:paraId="631705BE" w14:textId="60F8DCA2" w:rsidR="003B645D" w:rsidRPr="00993691" w:rsidRDefault="003B645D" w:rsidP="001D010F">
            <w:pPr>
              <w:textAlignment w:val="top"/>
              <w:rPr>
                <w:rFonts w:ascii="Calibri" w:hAnsi="Calibri" w:cs="Times New Roman"/>
              </w:rPr>
            </w:pPr>
            <w:r>
              <w:rPr>
                <w:b/>
                <w:color w:val="FFFFFF"/>
                <w:sz w:val="20"/>
                <w:szCs w:val="20"/>
              </w:rPr>
              <w:t>Region: North West by</w:t>
            </w:r>
            <w:r w:rsidR="001D010F">
              <w:rPr>
                <w:b/>
                <w:color w:val="FFFFFF"/>
                <w:sz w:val="20"/>
                <w:szCs w:val="20"/>
              </w:rPr>
              <w:t xml:space="preserve"> </w:t>
            </w:r>
            <w:r w:rsidRPr="00993691">
              <w:rPr>
                <w:b/>
                <w:color w:val="FFFFFF"/>
                <w:sz w:val="20"/>
                <w:szCs w:val="20"/>
              </w:rPr>
              <w:t>Local Area</w:t>
            </w:r>
            <w:r>
              <w:rPr>
                <w:b/>
                <w:color w:val="FFFFFF"/>
                <w:sz w:val="20"/>
                <w:szCs w:val="20"/>
              </w:rPr>
              <w:t xml:space="preserve"> (</w:t>
            </w:r>
            <w:r w:rsidR="0013056D">
              <w:rPr>
                <w:b/>
                <w:color w:val="FFFFFF"/>
                <w:sz w:val="20"/>
                <w:szCs w:val="20"/>
              </w:rPr>
              <w:t>m</w:t>
            </w:r>
            <w:r>
              <w:rPr>
                <w:b/>
                <w:color w:val="FFFFFF"/>
                <w:sz w:val="20"/>
                <w:szCs w:val="20"/>
              </w:rPr>
              <w:t>etro/</w:t>
            </w:r>
            <w:r w:rsidR="0013056D">
              <w:rPr>
                <w:b/>
                <w:color w:val="FFFFFF"/>
                <w:sz w:val="20"/>
                <w:szCs w:val="20"/>
              </w:rPr>
              <w:t>r</w:t>
            </w:r>
            <w:r>
              <w:rPr>
                <w:b/>
                <w:color w:val="FFFFFF"/>
                <w:sz w:val="20"/>
                <w:szCs w:val="20"/>
              </w:rPr>
              <w:t>ural)</w:t>
            </w:r>
          </w:p>
        </w:tc>
        <w:tc>
          <w:tcPr>
            <w:tcW w:w="4111" w:type="dxa"/>
            <w:shd w:val="clear" w:color="auto" w:fill="AF272F"/>
            <w:vAlign w:val="bottom"/>
          </w:tcPr>
          <w:p w14:paraId="256DC0F0" w14:textId="117FE59F" w:rsidR="003B645D" w:rsidRPr="00993691" w:rsidRDefault="003B645D" w:rsidP="003D5F5B">
            <w:pPr>
              <w:textAlignment w:val="top"/>
              <w:rPr>
                <w:rFonts w:ascii="Calibri" w:hAnsi="Calibri" w:cs="Times New Roman"/>
              </w:rPr>
            </w:pPr>
            <w:r w:rsidRPr="00993691">
              <w:rPr>
                <w:b/>
                <w:color w:val="FFFFFF"/>
                <w:sz w:val="20"/>
                <w:szCs w:val="20"/>
              </w:rPr>
              <w:t>On-line Survey respondents</w:t>
            </w:r>
            <w:r>
              <w:rPr>
                <w:b/>
                <w:color w:val="FFFFFF"/>
                <w:sz w:val="20"/>
                <w:szCs w:val="20"/>
              </w:rPr>
              <w:t xml:space="preserve"> by </w:t>
            </w:r>
            <w:r w:rsidR="003D5F5B">
              <w:rPr>
                <w:b/>
                <w:color w:val="FFFFFF"/>
                <w:sz w:val="20"/>
                <w:szCs w:val="20"/>
              </w:rPr>
              <w:t>region</w:t>
            </w:r>
            <w:r>
              <w:rPr>
                <w:b/>
                <w:color w:val="FFFFFF"/>
                <w:sz w:val="20"/>
                <w:szCs w:val="20"/>
              </w:rPr>
              <w:t xml:space="preserve"> = 69</w:t>
            </w:r>
          </w:p>
        </w:tc>
      </w:tr>
      <w:tr w:rsidR="003B645D" w:rsidRPr="00993691" w14:paraId="1A2774A3" w14:textId="77777777" w:rsidTr="006F3418">
        <w:trPr>
          <w:tblHeader/>
        </w:trPr>
        <w:tc>
          <w:tcPr>
            <w:tcW w:w="4678" w:type="dxa"/>
          </w:tcPr>
          <w:p w14:paraId="6A740AD6" w14:textId="5D0EF96C" w:rsidR="003B645D" w:rsidRPr="00993691" w:rsidRDefault="003B645D" w:rsidP="00993691">
            <w:pPr>
              <w:textAlignment w:val="top"/>
              <w:rPr>
                <w:b/>
              </w:rPr>
            </w:pPr>
            <w:r w:rsidRPr="00993691">
              <w:rPr>
                <w:b/>
              </w:rPr>
              <w:t>Mallee</w:t>
            </w:r>
            <w:r>
              <w:rPr>
                <w:b/>
              </w:rPr>
              <w:t xml:space="preserve"> (rural)</w:t>
            </w:r>
          </w:p>
        </w:tc>
        <w:tc>
          <w:tcPr>
            <w:tcW w:w="4111" w:type="dxa"/>
          </w:tcPr>
          <w:p w14:paraId="5DB18955" w14:textId="77777777" w:rsidR="003B645D" w:rsidRPr="00993691" w:rsidRDefault="003B645D" w:rsidP="00993691">
            <w:pPr>
              <w:jc w:val="center"/>
              <w:textAlignment w:val="top"/>
            </w:pPr>
            <w:r w:rsidRPr="00993691">
              <w:t>21</w:t>
            </w:r>
          </w:p>
        </w:tc>
      </w:tr>
      <w:tr w:rsidR="003B645D" w:rsidRPr="00993691" w14:paraId="7917404A" w14:textId="77777777" w:rsidTr="00A7353B">
        <w:tc>
          <w:tcPr>
            <w:tcW w:w="4678" w:type="dxa"/>
          </w:tcPr>
          <w:p w14:paraId="3115FF8F" w14:textId="39E8C367" w:rsidR="003B645D" w:rsidRPr="00993691" w:rsidRDefault="003B645D" w:rsidP="00993691">
            <w:pPr>
              <w:textAlignment w:val="top"/>
              <w:rPr>
                <w:b/>
              </w:rPr>
            </w:pPr>
            <w:r w:rsidRPr="00993691">
              <w:rPr>
                <w:b/>
              </w:rPr>
              <w:t>Loddon</w:t>
            </w:r>
            <w:r>
              <w:rPr>
                <w:b/>
              </w:rPr>
              <w:t xml:space="preserve"> (rural)</w:t>
            </w:r>
          </w:p>
        </w:tc>
        <w:tc>
          <w:tcPr>
            <w:tcW w:w="4111" w:type="dxa"/>
          </w:tcPr>
          <w:p w14:paraId="13D9AE44" w14:textId="77777777" w:rsidR="003B645D" w:rsidRPr="00993691" w:rsidRDefault="003B645D" w:rsidP="00993691">
            <w:pPr>
              <w:jc w:val="center"/>
              <w:textAlignment w:val="top"/>
            </w:pPr>
            <w:r w:rsidRPr="00993691">
              <w:t>10</w:t>
            </w:r>
          </w:p>
        </w:tc>
      </w:tr>
      <w:tr w:rsidR="003B645D" w:rsidRPr="00993691" w14:paraId="2C003B02" w14:textId="77777777" w:rsidTr="00A7353B">
        <w:tc>
          <w:tcPr>
            <w:tcW w:w="4678" w:type="dxa"/>
          </w:tcPr>
          <w:p w14:paraId="01EFCD6F" w14:textId="5654A3D5" w:rsidR="003B645D" w:rsidRPr="00993691" w:rsidRDefault="003B645D" w:rsidP="00993691">
            <w:pPr>
              <w:textAlignment w:val="top"/>
              <w:rPr>
                <w:b/>
              </w:rPr>
            </w:pPr>
            <w:r w:rsidRPr="00993691">
              <w:rPr>
                <w:b/>
              </w:rPr>
              <w:t>Hume Moreland</w:t>
            </w:r>
            <w:r>
              <w:rPr>
                <w:b/>
              </w:rPr>
              <w:t xml:space="preserve"> (metro)</w:t>
            </w:r>
          </w:p>
        </w:tc>
        <w:tc>
          <w:tcPr>
            <w:tcW w:w="4111" w:type="dxa"/>
          </w:tcPr>
          <w:p w14:paraId="5420687B" w14:textId="77777777" w:rsidR="003B645D" w:rsidRPr="00993691" w:rsidRDefault="003B645D" w:rsidP="00993691">
            <w:pPr>
              <w:jc w:val="center"/>
              <w:textAlignment w:val="top"/>
            </w:pPr>
            <w:r w:rsidRPr="00993691">
              <w:t>11</w:t>
            </w:r>
          </w:p>
        </w:tc>
      </w:tr>
      <w:tr w:rsidR="003B645D" w:rsidRPr="00993691" w14:paraId="5E9C16FA" w14:textId="77777777" w:rsidTr="00A7353B">
        <w:tc>
          <w:tcPr>
            <w:tcW w:w="4678" w:type="dxa"/>
          </w:tcPr>
          <w:p w14:paraId="1E7BB6A9" w14:textId="7448270E" w:rsidR="003B645D" w:rsidRPr="00993691" w:rsidRDefault="003B645D" w:rsidP="00993691">
            <w:pPr>
              <w:textAlignment w:val="top"/>
              <w:rPr>
                <w:b/>
              </w:rPr>
            </w:pPr>
            <w:r w:rsidRPr="00993691">
              <w:rPr>
                <w:b/>
              </w:rPr>
              <w:t>North Eastern Melbourne</w:t>
            </w:r>
            <w:r>
              <w:rPr>
                <w:b/>
              </w:rPr>
              <w:t xml:space="preserve"> (metro)</w:t>
            </w:r>
          </w:p>
        </w:tc>
        <w:tc>
          <w:tcPr>
            <w:tcW w:w="4111" w:type="dxa"/>
          </w:tcPr>
          <w:p w14:paraId="2F89E0D6" w14:textId="77777777" w:rsidR="003B645D" w:rsidRPr="00993691" w:rsidRDefault="003B645D" w:rsidP="00993691">
            <w:pPr>
              <w:jc w:val="center"/>
              <w:textAlignment w:val="top"/>
            </w:pPr>
            <w:r w:rsidRPr="00993691">
              <w:t>27</w:t>
            </w:r>
          </w:p>
        </w:tc>
      </w:tr>
    </w:tbl>
    <w:p w14:paraId="31CBCA26" w14:textId="3BC4AA01" w:rsidR="001D010F" w:rsidRDefault="001D010F" w:rsidP="008878B6">
      <w:pPr>
        <w:pStyle w:val="ESHeading4"/>
      </w:pPr>
      <w:bookmarkStart w:id="91" w:name="_Toc475536042"/>
      <w:r w:rsidRPr="001D010F">
        <w:t>North-Eastern Victoria</w:t>
      </w:r>
    </w:p>
    <w:tbl>
      <w:tblPr>
        <w:tblStyle w:val="TableGrid21"/>
        <w:tblW w:w="4800" w:type="pct"/>
        <w:tblInd w:w="-5" w:type="dxa"/>
        <w:tblLook w:val="0620" w:firstRow="1" w:lastRow="0" w:firstColumn="0" w:lastColumn="0" w:noHBand="1" w:noVBand="1"/>
        <w:tblCaption w:val="Table 1. Survey respondents per DET Region and Area"/>
        <w:tblDescription w:val="The table provides a breakdown of the on-line survey respondents by DET Region (North Eastern Victoria) and area.&#10;"/>
      </w:tblPr>
      <w:tblGrid>
        <w:gridCol w:w="4775"/>
        <w:gridCol w:w="4197"/>
      </w:tblGrid>
      <w:tr w:rsidR="00E03B7B" w:rsidRPr="00993691" w14:paraId="763CE979" w14:textId="77777777" w:rsidTr="006F3418">
        <w:trPr>
          <w:tblHeader/>
        </w:trPr>
        <w:tc>
          <w:tcPr>
            <w:tcW w:w="4678" w:type="dxa"/>
            <w:shd w:val="clear" w:color="auto" w:fill="AF272F"/>
            <w:vAlign w:val="bottom"/>
          </w:tcPr>
          <w:p w14:paraId="539D676B" w14:textId="7C853059" w:rsidR="00E03B7B" w:rsidRPr="00993691" w:rsidRDefault="00E03B7B" w:rsidP="001D010F">
            <w:pPr>
              <w:textAlignment w:val="top"/>
              <w:rPr>
                <w:b/>
              </w:rPr>
            </w:pPr>
            <w:r>
              <w:rPr>
                <w:b/>
                <w:color w:val="FFFFFF"/>
                <w:sz w:val="20"/>
                <w:szCs w:val="20"/>
              </w:rPr>
              <w:t>Region: North East</w:t>
            </w:r>
            <w:r w:rsidR="001D010F">
              <w:rPr>
                <w:b/>
                <w:color w:val="FFFFFF"/>
                <w:sz w:val="20"/>
                <w:szCs w:val="20"/>
              </w:rPr>
              <w:t xml:space="preserve"> </w:t>
            </w:r>
            <w:r w:rsidRPr="00993691">
              <w:rPr>
                <w:b/>
                <w:color w:val="FFFFFF"/>
                <w:sz w:val="20"/>
                <w:szCs w:val="20"/>
              </w:rPr>
              <w:t>Local Area</w:t>
            </w:r>
            <w:r>
              <w:rPr>
                <w:b/>
                <w:color w:val="FFFFFF"/>
                <w:sz w:val="20"/>
                <w:szCs w:val="20"/>
              </w:rPr>
              <w:t xml:space="preserve"> (metro/rural)</w:t>
            </w:r>
          </w:p>
        </w:tc>
        <w:tc>
          <w:tcPr>
            <w:tcW w:w="4111" w:type="dxa"/>
            <w:shd w:val="clear" w:color="auto" w:fill="AF272F"/>
          </w:tcPr>
          <w:p w14:paraId="5895647D" w14:textId="1642A6A6" w:rsidR="00E03B7B" w:rsidRPr="00993691" w:rsidRDefault="00E03B7B" w:rsidP="003D5F5B">
            <w:pPr>
              <w:textAlignment w:val="top"/>
            </w:pPr>
            <w:r w:rsidRPr="00993691">
              <w:rPr>
                <w:b/>
                <w:color w:val="FFFFFF"/>
                <w:sz w:val="20"/>
                <w:szCs w:val="20"/>
              </w:rPr>
              <w:t>On-line Survey respondents</w:t>
            </w:r>
            <w:r>
              <w:rPr>
                <w:b/>
                <w:color w:val="FFFFFF"/>
                <w:sz w:val="20"/>
                <w:szCs w:val="20"/>
              </w:rPr>
              <w:t xml:space="preserve"> by </w:t>
            </w:r>
            <w:r w:rsidR="003D5F5B">
              <w:rPr>
                <w:b/>
                <w:color w:val="FFFFFF"/>
                <w:sz w:val="20"/>
                <w:szCs w:val="20"/>
              </w:rPr>
              <w:t>region</w:t>
            </w:r>
            <w:r>
              <w:rPr>
                <w:b/>
                <w:color w:val="FFFFFF"/>
                <w:sz w:val="20"/>
                <w:szCs w:val="20"/>
              </w:rPr>
              <w:t xml:space="preserve"> = 54</w:t>
            </w:r>
          </w:p>
        </w:tc>
      </w:tr>
      <w:tr w:rsidR="00E03B7B" w:rsidRPr="00993691" w14:paraId="053F9A55" w14:textId="77777777" w:rsidTr="006F3418">
        <w:trPr>
          <w:tblHeader/>
        </w:trPr>
        <w:tc>
          <w:tcPr>
            <w:tcW w:w="4678" w:type="dxa"/>
          </w:tcPr>
          <w:p w14:paraId="19D5AD89" w14:textId="77777777" w:rsidR="00E03B7B" w:rsidRPr="00993691" w:rsidRDefault="00E03B7B" w:rsidP="006F3418">
            <w:pPr>
              <w:textAlignment w:val="top"/>
              <w:rPr>
                <w:b/>
              </w:rPr>
            </w:pPr>
            <w:r w:rsidRPr="00993691">
              <w:rPr>
                <w:b/>
              </w:rPr>
              <w:t>Ovens Murray</w:t>
            </w:r>
            <w:r>
              <w:rPr>
                <w:b/>
              </w:rPr>
              <w:t xml:space="preserve"> (rural)</w:t>
            </w:r>
          </w:p>
        </w:tc>
        <w:tc>
          <w:tcPr>
            <w:tcW w:w="4111" w:type="dxa"/>
          </w:tcPr>
          <w:p w14:paraId="356F2DDF" w14:textId="77777777" w:rsidR="00E03B7B" w:rsidRPr="00993691" w:rsidRDefault="00E03B7B" w:rsidP="006F3418">
            <w:pPr>
              <w:jc w:val="center"/>
              <w:textAlignment w:val="top"/>
            </w:pPr>
            <w:r w:rsidRPr="00993691">
              <w:t>12</w:t>
            </w:r>
          </w:p>
        </w:tc>
      </w:tr>
      <w:tr w:rsidR="00E03B7B" w:rsidRPr="00993691" w14:paraId="5B68E77A" w14:textId="77777777" w:rsidTr="00A7353B">
        <w:tc>
          <w:tcPr>
            <w:tcW w:w="4678" w:type="dxa"/>
          </w:tcPr>
          <w:p w14:paraId="74106BF1" w14:textId="77777777" w:rsidR="00E03B7B" w:rsidRPr="00993691" w:rsidRDefault="00E03B7B" w:rsidP="006F3418">
            <w:pPr>
              <w:textAlignment w:val="top"/>
              <w:rPr>
                <w:b/>
              </w:rPr>
            </w:pPr>
            <w:r w:rsidRPr="00993691">
              <w:rPr>
                <w:b/>
              </w:rPr>
              <w:t>Goulburn</w:t>
            </w:r>
            <w:r>
              <w:rPr>
                <w:b/>
              </w:rPr>
              <w:t xml:space="preserve"> (rural)</w:t>
            </w:r>
          </w:p>
        </w:tc>
        <w:tc>
          <w:tcPr>
            <w:tcW w:w="4111" w:type="dxa"/>
          </w:tcPr>
          <w:p w14:paraId="3509FE2D" w14:textId="77777777" w:rsidR="00E03B7B" w:rsidRPr="00993691" w:rsidRDefault="00E03B7B" w:rsidP="006F3418">
            <w:pPr>
              <w:jc w:val="center"/>
              <w:textAlignment w:val="top"/>
            </w:pPr>
            <w:r w:rsidRPr="00993691">
              <w:t>14</w:t>
            </w:r>
          </w:p>
        </w:tc>
      </w:tr>
      <w:tr w:rsidR="00E03B7B" w:rsidRPr="00993691" w14:paraId="0755EBAF" w14:textId="77777777" w:rsidTr="00A7353B">
        <w:tc>
          <w:tcPr>
            <w:tcW w:w="4678" w:type="dxa"/>
          </w:tcPr>
          <w:p w14:paraId="62851912" w14:textId="77777777" w:rsidR="00E03B7B" w:rsidRPr="00993691" w:rsidRDefault="00E03B7B" w:rsidP="006F3418">
            <w:pPr>
              <w:textAlignment w:val="top"/>
              <w:rPr>
                <w:b/>
              </w:rPr>
            </w:pPr>
            <w:r w:rsidRPr="00993691">
              <w:rPr>
                <w:b/>
              </w:rPr>
              <w:t>Outer Eastern Melbourne</w:t>
            </w:r>
            <w:r>
              <w:rPr>
                <w:b/>
              </w:rPr>
              <w:t xml:space="preserve"> (metro)</w:t>
            </w:r>
          </w:p>
        </w:tc>
        <w:tc>
          <w:tcPr>
            <w:tcW w:w="4111" w:type="dxa"/>
          </w:tcPr>
          <w:p w14:paraId="271FBB01" w14:textId="77777777" w:rsidR="00E03B7B" w:rsidRPr="00993691" w:rsidRDefault="00E03B7B" w:rsidP="006F3418">
            <w:pPr>
              <w:jc w:val="center"/>
              <w:textAlignment w:val="top"/>
            </w:pPr>
            <w:r w:rsidRPr="00993691">
              <w:t>22</w:t>
            </w:r>
          </w:p>
        </w:tc>
      </w:tr>
      <w:tr w:rsidR="00E03B7B" w:rsidRPr="00993691" w14:paraId="1A94CE17" w14:textId="77777777" w:rsidTr="00A7353B">
        <w:tc>
          <w:tcPr>
            <w:tcW w:w="4678" w:type="dxa"/>
          </w:tcPr>
          <w:p w14:paraId="063F55A5" w14:textId="77777777" w:rsidR="00E03B7B" w:rsidRPr="00993691" w:rsidRDefault="00E03B7B" w:rsidP="006F3418">
            <w:pPr>
              <w:textAlignment w:val="top"/>
              <w:rPr>
                <w:b/>
              </w:rPr>
            </w:pPr>
            <w:r w:rsidRPr="00993691">
              <w:rPr>
                <w:b/>
              </w:rPr>
              <w:t>Inner Eastern Melbourne</w:t>
            </w:r>
            <w:r>
              <w:rPr>
                <w:b/>
              </w:rPr>
              <w:t xml:space="preserve"> (metro)</w:t>
            </w:r>
          </w:p>
        </w:tc>
        <w:tc>
          <w:tcPr>
            <w:tcW w:w="4111" w:type="dxa"/>
          </w:tcPr>
          <w:p w14:paraId="46C54FD7" w14:textId="77777777" w:rsidR="00E03B7B" w:rsidRPr="00993691" w:rsidRDefault="00E03B7B" w:rsidP="006F3418">
            <w:pPr>
              <w:jc w:val="center"/>
              <w:textAlignment w:val="top"/>
            </w:pPr>
            <w:r w:rsidRPr="00993691">
              <w:t>6</w:t>
            </w:r>
          </w:p>
        </w:tc>
      </w:tr>
    </w:tbl>
    <w:p w14:paraId="588B8898" w14:textId="18C2A2D3" w:rsidR="001D010F" w:rsidRPr="001D010F" w:rsidRDefault="001D010F" w:rsidP="008878B6">
      <w:pPr>
        <w:pStyle w:val="ESHeading4"/>
      </w:pPr>
      <w:r w:rsidRPr="001D010F">
        <w:t>South-Eastern Victoria</w:t>
      </w:r>
    </w:p>
    <w:tbl>
      <w:tblPr>
        <w:tblStyle w:val="TableGrid21"/>
        <w:tblW w:w="4800" w:type="pct"/>
        <w:tblInd w:w="-5" w:type="dxa"/>
        <w:tblLook w:val="0620" w:firstRow="1" w:lastRow="0" w:firstColumn="0" w:lastColumn="0" w:noHBand="1" w:noVBand="1"/>
        <w:tblCaption w:val="Table 1. Survey respondents per DET Region and Area"/>
        <w:tblDescription w:val="The table provides a breakdown of the on-line survey respondents by DET Region (South Eastern Victoria) and area.&#10;"/>
      </w:tblPr>
      <w:tblGrid>
        <w:gridCol w:w="4775"/>
        <w:gridCol w:w="4197"/>
      </w:tblGrid>
      <w:tr w:rsidR="00E03B7B" w:rsidRPr="00993691" w14:paraId="53EBFC2A" w14:textId="77777777" w:rsidTr="006F3418">
        <w:trPr>
          <w:tblHeader/>
        </w:trPr>
        <w:tc>
          <w:tcPr>
            <w:tcW w:w="4678" w:type="dxa"/>
            <w:shd w:val="clear" w:color="auto" w:fill="AF272F"/>
            <w:vAlign w:val="bottom"/>
          </w:tcPr>
          <w:p w14:paraId="515A1A8E" w14:textId="455C88CF" w:rsidR="00E03B7B" w:rsidRPr="00993691" w:rsidRDefault="00E03B7B" w:rsidP="001D010F">
            <w:pPr>
              <w:textAlignment w:val="top"/>
              <w:rPr>
                <w:b/>
              </w:rPr>
            </w:pPr>
            <w:r>
              <w:rPr>
                <w:b/>
                <w:color w:val="FFFFFF"/>
                <w:sz w:val="20"/>
                <w:szCs w:val="20"/>
              </w:rPr>
              <w:t>Region: South East</w:t>
            </w:r>
            <w:r w:rsidR="001D010F">
              <w:rPr>
                <w:b/>
                <w:color w:val="FFFFFF"/>
                <w:sz w:val="20"/>
                <w:szCs w:val="20"/>
              </w:rPr>
              <w:t xml:space="preserve"> </w:t>
            </w:r>
            <w:r w:rsidRPr="00993691">
              <w:rPr>
                <w:b/>
                <w:color w:val="FFFFFF"/>
                <w:sz w:val="20"/>
                <w:szCs w:val="20"/>
              </w:rPr>
              <w:t>Local Area</w:t>
            </w:r>
            <w:r>
              <w:rPr>
                <w:b/>
                <w:color w:val="FFFFFF"/>
                <w:sz w:val="20"/>
                <w:szCs w:val="20"/>
              </w:rPr>
              <w:t xml:space="preserve"> (metro/rural)</w:t>
            </w:r>
          </w:p>
        </w:tc>
        <w:tc>
          <w:tcPr>
            <w:tcW w:w="4111" w:type="dxa"/>
            <w:shd w:val="clear" w:color="auto" w:fill="AF272F"/>
          </w:tcPr>
          <w:p w14:paraId="08B99DEB" w14:textId="0A47A131" w:rsidR="00E03B7B" w:rsidRPr="00993691" w:rsidRDefault="00E03B7B" w:rsidP="003D5F5B">
            <w:pPr>
              <w:textAlignment w:val="top"/>
            </w:pPr>
            <w:r w:rsidRPr="00993691">
              <w:rPr>
                <w:b/>
                <w:color w:val="FFFFFF"/>
                <w:sz w:val="20"/>
                <w:szCs w:val="20"/>
              </w:rPr>
              <w:t>On-line Survey respondents</w:t>
            </w:r>
            <w:r>
              <w:rPr>
                <w:b/>
                <w:color w:val="FFFFFF"/>
                <w:sz w:val="20"/>
                <w:szCs w:val="20"/>
              </w:rPr>
              <w:t xml:space="preserve"> by </w:t>
            </w:r>
            <w:r w:rsidR="003D5F5B">
              <w:rPr>
                <w:b/>
                <w:color w:val="FFFFFF"/>
                <w:sz w:val="20"/>
                <w:szCs w:val="20"/>
              </w:rPr>
              <w:t>region</w:t>
            </w:r>
            <w:r>
              <w:rPr>
                <w:b/>
                <w:color w:val="FFFFFF"/>
                <w:sz w:val="20"/>
                <w:szCs w:val="20"/>
              </w:rPr>
              <w:t xml:space="preserve"> = 50</w:t>
            </w:r>
          </w:p>
        </w:tc>
      </w:tr>
      <w:tr w:rsidR="00E03B7B" w:rsidRPr="00993691" w14:paraId="663C4D58" w14:textId="77777777" w:rsidTr="006F3418">
        <w:trPr>
          <w:tblHeader/>
        </w:trPr>
        <w:tc>
          <w:tcPr>
            <w:tcW w:w="4678" w:type="dxa"/>
          </w:tcPr>
          <w:p w14:paraId="1F35AF27" w14:textId="77777777" w:rsidR="00E03B7B" w:rsidRPr="00993691" w:rsidRDefault="00E03B7B" w:rsidP="006F3418">
            <w:pPr>
              <w:textAlignment w:val="top"/>
              <w:rPr>
                <w:b/>
              </w:rPr>
            </w:pPr>
            <w:r w:rsidRPr="00993691">
              <w:rPr>
                <w:b/>
              </w:rPr>
              <w:t>Outer Gippsland</w:t>
            </w:r>
            <w:r>
              <w:rPr>
                <w:b/>
              </w:rPr>
              <w:t xml:space="preserve"> (rural)</w:t>
            </w:r>
          </w:p>
        </w:tc>
        <w:tc>
          <w:tcPr>
            <w:tcW w:w="4111" w:type="dxa"/>
          </w:tcPr>
          <w:p w14:paraId="698D211D" w14:textId="77777777" w:rsidR="00E03B7B" w:rsidRPr="00993691" w:rsidRDefault="00E03B7B" w:rsidP="006F3418">
            <w:pPr>
              <w:jc w:val="center"/>
              <w:textAlignment w:val="top"/>
            </w:pPr>
            <w:r w:rsidRPr="00993691">
              <w:t>5</w:t>
            </w:r>
          </w:p>
        </w:tc>
      </w:tr>
      <w:tr w:rsidR="00E03B7B" w:rsidRPr="00993691" w14:paraId="0DBA7996" w14:textId="77777777" w:rsidTr="00A7353B">
        <w:tc>
          <w:tcPr>
            <w:tcW w:w="4678" w:type="dxa"/>
          </w:tcPr>
          <w:p w14:paraId="327013D1" w14:textId="77777777" w:rsidR="00E03B7B" w:rsidRPr="00993691" w:rsidRDefault="00E03B7B" w:rsidP="006F3418">
            <w:pPr>
              <w:textAlignment w:val="top"/>
              <w:rPr>
                <w:b/>
              </w:rPr>
            </w:pPr>
            <w:r w:rsidRPr="00993691">
              <w:rPr>
                <w:b/>
              </w:rPr>
              <w:t>Inner Gippsland</w:t>
            </w:r>
            <w:r>
              <w:rPr>
                <w:b/>
              </w:rPr>
              <w:t xml:space="preserve"> (rural)</w:t>
            </w:r>
          </w:p>
        </w:tc>
        <w:tc>
          <w:tcPr>
            <w:tcW w:w="4111" w:type="dxa"/>
          </w:tcPr>
          <w:p w14:paraId="10B51384" w14:textId="77777777" w:rsidR="00E03B7B" w:rsidRPr="00993691" w:rsidRDefault="00E03B7B" w:rsidP="006F3418">
            <w:pPr>
              <w:jc w:val="center"/>
              <w:textAlignment w:val="top"/>
            </w:pPr>
            <w:r w:rsidRPr="00993691">
              <w:t>7</w:t>
            </w:r>
          </w:p>
        </w:tc>
      </w:tr>
      <w:tr w:rsidR="00E03B7B" w:rsidRPr="00993691" w14:paraId="7B7DE666" w14:textId="77777777" w:rsidTr="00A7353B">
        <w:tc>
          <w:tcPr>
            <w:tcW w:w="4678" w:type="dxa"/>
          </w:tcPr>
          <w:p w14:paraId="45D71FAC" w14:textId="77777777" w:rsidR="00E03B7B" w:rsidRPr="00993691" w:rsidRDefault="00E03B7B" w:rsidP="006F3418">
            <w:pPr>
              <w:textAlignment w:val="top"/>
              <w:rPr>
                <w:b/>
              </w:rPr>
            </w:pPr>
            <w:r w:rsidRPr="00993691">
              <w:rPr>
                <w:b/>
              </w:rPr>
              <w:t>Southern Melbourne</w:t>
            </w:r>
            <w:r>
              <w:rPr>
                <w:b/>
              </w:rPr>
              <w:t xml:space="preserve"> (metro)</w:t>
            </w:r>
          </w:p>
        </w:tc>
        <w:tc>
          <w:tcPr>
            <w:tcW w:w="4111" w:type="dxa"/>
          </w:tcPr>
          <w:p w14:paraId="68E6DB74" w14:textId="77777777" w:rsidR="00E03B7B" w:rsidRPr="00993691" w:rsidRDefault="00E03B7B" w:rsidP="006F3418">
            <w:pPr>
              <w:jc w:val="center"/>
              <w:textAlignment w:val="top"/>
            </w:pPr>
            <w:r w:rsidRPr="00993691">
              <w:t>26</w:t>
            </w:r>
          </w:p>
        </w:tc>
      </w:tr>
      <w:tr w:rsidR="00E03B7B" w:rsidRPr="00993691" w14:paraId="4E31F4B7" w14:textId="77777777" w:rsidTr="00A7353B">
        <w:tc>
          <w:tcPr>
            <w:tcW w:w="4678" w:type="dxa"/>
          </w:tcPr>
          <w:p w14:paraId="27FCE186" w14:textId="77777777" w:rsidR="00E03B7B" w:rsidRPr="00993691" w:rsidRDefault="00E03B7B" w:rsidP="006F3418">
            <w:pPr>
              <w:textAlignment w:val="top"/>
              <w:rPr>
                <w:b/>
              </w:rPr>
            </w:pPr>
            <w:r w:rsidRPr="00993691">
              <w:rPr>
                <w:b/>
              </w:rPr>
              <w:t>Bayside Peninsula</w:t>
            </w:r>
            <w:r>
              <w:rPr>
                <w:b/>
              </w:rPr>
              <w:t xml:space="preserve"> (metro)</w:t>
            </w:r>
          </w:p>
        </w:tc>
        <w:tc>
          <w:tcPr>
            <w:tcW w:w="4111" w:type="dxa"/>
          </w:tcPr>
          <w:p w14:paraId="2B649EEF" w14:textId="77777777" w:rsidR="00E03B7B" w:rsidRPr="00993691" w:rsidRDefault="00E03B7B" w:rsidP="006F3418">
            <w:pPr>
              <w:jc w:val="center"/>
              <w:textAlignment w:val="top"/>
            </w:pPr>
            <w:r w:rsidRPr="00993691">
              <w:t>12</w:t>
            </w:r>
          </w:p>
        </w:tc>
      </w:tr>
    </w:tbl>
    <w:p w14:paraId="5C200ABB" w14:textId="28FA111B" w:rsidR="001D010F" w:rsidRPr="001D010F" w:rsidRDefault="001D010F" w:rsidP="008878B6">
      <w:pPr>
        <w:pStyle w:val="ESHeading4"/>
      </w:pPr>
      <w:r w:rsidRPr="001D010F">
        <w:t>South-Western Victoria</w:t>
      </w:r>
    </w:p>
    <w:tbl>
      <w:tblPr>
        <w:tblStyle w:val="TableGrid21"/>
        <w:tblW w:w="4800" w:type="pct"/>
        <w:tblInd w:w="-5" w:type="dxa"/>
        <w:tblLook w:val="0620" w:firstRow="1" w:lastRow="0" w:firstColumn="0" w:lastColumn="0" w:noHBand="1" w:noVBand="1"/>
        <w:tblCaption w:val="Table 1. Survey respondents per DET Region and Area"/>
        <w:tblDescription w:val="The table provides a breakdown of the on-line survey respondents by DET Region (South Western Victoria) and area.&#10;"/>
      </w:tblPr>
      <w:tblGrid>
        <w:gridCol w:w="4775"/>
        <w:gridCol w:w="4197"/>
      </w:tblGrid>
      <w:tr w:rsidR="00E03B7B" w:rsidRPr="00993691" w14:paraId="32DD216A" w14:textId="77777777" w:rsidTr="006F3418">
        <w:trPr>
          <w:tblHeader/>
        </w:trPr>
        <w:tc>
          <w:tcPr>
            <w:tcW w:w="4678" w:type="dxa"/>
            <w:shd w:val="clear" w:color="auto" w:fill="AF272F"/>
            <w:vAlign w:val="bottom"/>
          </w:tcPr>
          <w:p w14:paraId="4FAC5333" w14:textId="3C8E6C24" w:rsidR="00E03B7B" w:rsidRPr="00993691" w:rsidRDefault="00E03B7B" w:rsidP="003D5F5B">
            <w:pPr>
              <w:jc w:val="both"/>
              <w:textAlignment w:val="top"/>
              <w:rPr>
                <w:b/>
              </w:rPr>
            </w:pPr>
            <w:r>
              <w:rPr>
                <w:b/>
                <w:color w:val="FFFFFF"/>
                <w:sz w:val="20"/>
                <w:szCs w:val="20"/>
              </w:rPr>
              <w:t>Region: South West</w:t>
            </w:r>
            <w:r w:rsidR="001D010F">
              <w:rPr>
                <w:b/>
                <w:color w:val="FFFFFF"/>
                <w:sz w:val="20"/>
                <w:szCs w:val="20"/>
              </w:rPr>
              <w:t xml:space="preserve"> </w:t>
            </w:r>
            <w:r w:rsidRPr="00993691">
              <w:rPr>
                <w:b/>
                <w:color w:val="FFFFFF"/>
                <w:sz w:val="20"/>
                <w:szCs w:val="20"/>
              </w:rPr>
              <w:t>Local Area</w:t>
            </w:r>
            <w:r>
              <w:rPr>
                <w:b/>
                <w:color w:val="FFFFFF"/>
                <w:sz w:val="20"/>
                <w:szCs w:val="20"/>
              </w:rPr>
              <w:t xml:space="preserve"> (metro/rural)</w:t>
            </w:r>
          </w:p>
        </w:tc>
        <w:tc>
          <w:tcPr>
            <w:tcW w:w="4111" w:type="dxa"/>
            <w:shd w:val="clear" w:color="auto" w:fill="AF272F"/>
          </w:tcPr>
          <w:p w14:paraId="2100B2EE" w14:textId="1B06D847" w:rsidR="00E03B7B" w:rsidRPr="00993691" w:rsidRDefault="00E03B7B" w:rsidP="003D5F5B">
            <w:pPr>
              <w:textAlignment w:val="top"/>
            </w:pPr>
            <w:r w:rsidRPr="00993691">
              <w:rPr>
                <w:b/>
                <w:color w:val="FFFFFF"/>
                <w:sz w:val="20"/>
                <w:szCs w:val="20"/>
              </w:rPr>
              <w:t>On-line Survey respondents</w:t>
            </w:r>
            <w:r>
              <w:rPr>
                <w:b/>
                <w:color w:val="FFFFFF"/>
                <w:sz w:val="20"/>
                <w:szCs w:val="20"/>
              </w:rPr>
              <w:t xml:space="preserve"> by </w:t>
            </w:r>
            <w:r w:rsidR="003D5F5B">
              <w:rPr>
                <w:b/>
                <w:color w:val="FFFFFF"/>
                <w:sz w:val="20"/>
                <w:szCs w:val="20"/>
              </w:rPr>
              <w:t>region</w:t>
            </w:r>
            <w:r>
              <w:rPr>
                <w:b/>
                <w:color w:val="FFFFFF"/>
                <w:sz w:val="20"/>
                <w:szCs w:val="20"/>
              </w:rPr>
              <w:t xml:space="preserve"> = 127</w:t>
            </w:r>
          </w:p>
        </w:tc>
      </w:tr>
      <w:tr w:rsidR="00E03B7B" w:rsidRPr="00993691" w14:paraId="2EDC683B" w14:textId="77777777" w:rsidTr="006F3418">
        <w:trPr>
          <w:tblHeader/>
        </w:trPr>
        <w:tc>
          <w:tcPr>
            <w:tcW w:w="4678" w:type="dxa"/>
          </w:tcPr>
          <w:p w14:paraId="6857A7E3" w14:textId="77777777" w:rsidR="00E03B7B" w:rsidRPr="00993691" w:rsidRDefault="00E03B7B" w:rsidP="006F3418">
            <w:pPr>
              <w:textAlignment w:val="top"/>
              <w:rPr>
                <w:b/>
              </w:rPr>
            </w:pPr>
            <w:r w:rsidRPr="00993691">
              <w:rPr>
                <w:b/>
              </w:rPr>
              <w:t>Western District</w:t>
            </w:r>
            <w:r>
              <w:rPr>
                <w:b/>
              </w:rPr>
              <w:t xml:space="preserve"> (rural)</w:t>
            </w:r>
          </w:p>
        </w:tc>
        <w:tc>
          <w:tcPr>
            <w:tcW w:w="4111" w:type="dxa"/>
          </w:tcPr>
          <w:p w14:paraId="05D09B24" w14:textId="77777777" w:rsidR="00E03B7B" w:rsidRPr="00993691" w:rsidRDefault="00E03B7B" w:rsidP="006F3418">
            <w:pPr>
              <w:jc w:val="center"/>
              <w:textAlignment w:val="top"/>
            </w:pPr>
            <w:r w:rsidRPr="00993691">
              <w:t>16</w:t>
            </w:r>
          </w:p>
        </w:tc>
      </w:tr>
      <w:tr w:rsidR="00E03B7B" w:rsidRPr="00993691" w14:paraId="111B0334" w14:textId="77777777" w:rsidTr="00A7353B">
        <w:tc>
          <w:tcPr>
            <w:tcW w:w="4678" w:type="dxa"/>
          </w:tcPr>
          <w:p w14:paraId="58976318" w14:textId="77777777" w:rsidR="00E03B7B" w:rsidRPr="00993691" w:rsidRDefault="00E03B7B" w:rsidP="006F3418">
            <w:pPr>
              <w:textAlignment w:val="top"/>
              <w:rPr>
                <w:b/>
              </w:rPr>
            </w:pPr>
            <w:r w:rsidRPr="00993691">
              <w:rPr>
                <w:b/>
              </w:rPr>
              <w:t xml:space="preserve">Barwon </w:t>
            </w:r>
            <w:r>
              <w:rPr>
                <w:b/>
              </w:rPr>
              <w:t>(rural)</w:t>
            </w:r>
          </w:p>
        </w:tc>
        <w:tc>
          <w:tcPr>
            <w:tcW w:w="4111" w:type="dxa"/>
          </w:tcPr>
          <w:p w14:paraId="42C16A62" w14:textId="77777777" w:rsidR="00E03B7B" w:rsidRPr="00993691" w:rsidRDefault="00E03B7B" w:rsidP="006F3418">
            <w:pPr>
              <w:jc w:val="center"/>
              <w:textAlignment w:val="top"/>
            </w:pPr>
            <w:r w:rsidRPr="00993691">
              <w:t>24</w:t>
            </w:r>
          </w:p>
        </w:tc>
      </w:tr>
      <w:tr w:rsidR="00E03B7B" w:rsidRPr="00993691" w14:paraId="1BFD4681" w14:textId="77777777" w:rsidTr="00A7353B">
        <w:tc>
          <w:tcPr>
            <w:tcW w:w="4678" w:type="dxa"/>
          </w:tcPr>
          <w:p w14:paraId="54568DF3" w14:textId="77777777" w:rsidR="00E03B7B" w:rsidRPr="00993691" w:rsidRDefault="00E03B7B" w:rsidP="006F3418">
            <w:pPr>
              <w:textAlignment w:val="top"/>
              <w:rPr>
                <w:b/>
              </w:rPr>
            </w:pPr>
            <w:r w:rsidRPr="00993691">
              <w:rPr>
                <w:b/>
              </w:rPr>
              <w:t>Central Highlands</w:t>
            </w:r>
          </w:p>
        </w:tc>
        <w:tc>
          <w:tcPr>
            <w:tcW w:w="4111" w:type="dxa"/>
          </w:tcPr>
          <w:p w14:paraId="179075A0" w14:textId="77777777" w:rsidR="00E03B7B" w:rsidRPr="00993691" w:rsidRDefault="00E03B7B" w:rsidP="006F3418">
            <w:pPr>
              <w:jc w:val="center"/>
              <w:textAlignment w:val="top"/>
            </w:pPr>
            <w:r w:rsidRPr="00993691">
              <w:t>10</w:t>
            </w:r>
          </w:p>
        </w:tc>
      </w:tr>
      <w:tr w:rsidR="00E03B7B" w:rsidRPr="00993691" w14:paraId="6B8D654A" w14:textId="77777777" w:rsidTr="00A7353B">
        <w:tc>
          <w:tcPr>
            <w:tcW w:w="4678" w:type="dxa"/>
          </w:tcPr>
          <w:p w14:paraId="5E86925C" w14:textId="77777777" w:rsidR="00E03B7B" w:rsidRPr="00993691" w:rsidRDefault="00E03B7B" w:rsidP="006F3418">
            <w:pPr>
              <w:textAlignment w:val="top"/>
              <w:rPr>
                <w:b/>
              </w:rPr>
            </w:pPr>
            <w:r w:rsidRPr="00993691">
              <w:rPr>
                <w:b/>
              </w:rPr>
              <w:t>Western Melbourne</w:t>
            </w:r>
            <w:r>
              <w:rPr>
                <w:b/>
              </w:rPr>
              <w:t xml:space="preserve"> (metro)</w:t>
            </w:r>
          </w:p>
        </w:tc>
        <w:tc>
          <w:tcPr>
            <w:tcW w:w="4111" w:type="dxa"/>
          </w:tcPr>
          <w:p w14:paraId="6BA9C8E8" w14:textId="77777777" w:rsidR="00E03B7B" w:rsidRPr="00993691" w:rsidRDefault="00E03B7B" w:rsidP="006F3418">
            <w:pPr>
              <w:jc w:val="center"/>
              <w:textAlignment w:val="top"/>
            </w:pPr>
            <w:r w:rsidRPr="00993691">
              <w:t>58</w:t>
            </w:r>
          </w:p>
        </w:tc>
      </w:tr>
      <w:tr w:rsidR="00E03B7B" w:rsidRPr="00993691" w14:paraId="58907051" w14:textId="77777777" w:rsidTr="00A7353B">
        <w:tc>
          <w:tcPr>
            <w:tcW w:w="4678" w:type="dxa"/>
          </w:tcPr>
          <w:p w14:paraId="2A73AF36" w14:textId="77777777" w:rsidR="00E03B7B" w:rsidRPr="00993691" w:rsidRDefault="00E03B7B" w:rsidP="006F3418">
            <w:pPr>
              <w:textAlignment w:val="top"/>
              <w:rPr>
                <w:b/>
              </w:rPr>
            </w:pPr>
            <w:r w:rsidRPr="00993691">
              <w:rPr>
                <w:b/>
              </w:rPr>
              <w:t>Brimbank Melton</w:t>
            </w:r>
            <w:r>
              <w:rPr>
                <w:b/>
              </w:rPr>
              <w:t xml:space="preserve"> (metro)</w:t>
            </w:r>
          </w:p>
        </w:tc>
        <w:tc>
          <w:tcPr>
            <w:tcW w:w="4111" w:type="dxa"/>
          </w:tcPr>
          <w:p w14:paraId="331570AD" w14:textId="77777777" w:rsidR="00E03B7B" w:rsidRPr="00993691" w:rsidRDefault="00E03B7B" w:rsidP="006F3418">
            <w:pPr>
              <w:jc w:val="center"/>
              <w:textAlignment w:val="top"/>
            </w:pPr>
            <w:r w:rsidRPr="00993691">
              <w:t>19</w:t>
            </w:r>
          </w:p>
        </w:tc>
      </w:tr>
    </w:tbl>
    <w:p w14:paraId="5749FA53" w14:textId="4383082B" w:rsidR="00E03B7B" w:rsidRDefault="00E03B7B" w:rsidP="00C00674">
      <w:pPr>
        <w:rPr>
          <w:rFonts w:eastAsia="Calibri"/>
          <w:b/>
        </w:rPr>
      </w:pPr>
    </w:p>
    <w:p w14:paraId="43A84F05" w14:textId="4E32D7B7" w:rsidR="00C93CA8" w:rsidRPr="00DF3414" w:rsidRDefault="00C93CA8" w:rsidP="00DF3414">
      <w:pPr>
        <w:pStyle w:val="ESHeading3"/>
      </w:pPr>
      <w:bookmarkStart w:id="92" w:name="_Toc479606792"/>
      <w:r w:rsidRPr="00DF3414">
        <w:t>Involvement in transitions</w:t>
      </w:r>
      <w:bookmarkEnd w:id="91"/>
      <w:bookmarkEnd w:id="92"/>
    </w:p>
    <w:p w14:paraId="2AEC490F" w14:textId="6AD4B476" w:rsidR="00C93CA8" w:rsidRPr="00C93CA8" w:rsidRDefault="00C93CA8" w:rsidP="00400BAC">
      <w:pPr>
        <w:pStyle w:val="ESBodyText"/>
      </w:pPr>
      <w:r w:rsidRPr="00C93CA8">
        <w:t>The 309 survey respondents were asked to indicate whether they supported children and families through transitions of which 288 (93</w:t>
      </w:r>
      <w:r w:rsidR="00933D7D">
        <w:t xml:space="preserve"> per cent</w:t>
      </w:r>
      <w:r w:rsidRPr="00C93CA8">
        <w:t xml:space="preserve">) responded that they did. When asked whether these transitions included children and </w:t>
      </w:r>
      <w:r w:rsidRPr="00AE6233">
        <w:t>families experiencing vulnerability 274 respondents (95</w:t>
      </w:r>
      <w:r w:rsidR="00933D7D" w:rsidRPr="00AE6233">
        <w:t xml:space="preserve"> per cent</w:t>
      </w:r>
      <w:r w:rsidRPr="00AE6233">
        <w:t>) stated that this was the case. The Table</w:t>
      </w:r>
      <w:r w:rsidR="002C49CC" w:rsidRPr="00AE6233">
        <w:t>s</w:t>
      </w:r>
      <w:r w:rsidR="00400BAC" w:rsidRPr="00AE6233">
        <w:t xml:space="preserve"> below</w:t>
      </w:r>
      <w:r w:rsidRPr="00AE6233">
        <w:t xml:space="preserve"> </w:t>
      </w:r>
      <w:r w:rsidR="002C49CC" w:rsidRPr="00AE6233">
        <w:t>provide</w:t>
      </w:r>
      <w:r w:rsidRPr="00AE6233">
        <w:t xml:space="preserve"> details</w:t>
      </w:r>
      <w:r w:rsidR="002C49CC" w:rsidRPr="00AE6233">
        <w:t xml:space="preserve"> of</w:t>
      </w:r>
      <w:r w:rsidRPr="00AE6233">
        <w:t xml:space="preserve"> those survey respondents who support children and families through transitions according to both their DET Region and area.</w:t>
      </w:r>
    </w:p>
    <w:p w14:paraId="7208A8E4" w14:textId="36F58208" w:rsidR="00C93CA8" w:rsidRPr="00661007" w:rsidRDefault="00C93CA8" w:rsidP="00661007">
      <w:pPr>
        <w:pStyle w:val="ESImageorGraphTitle"/>
      </w:pPr>
      <w:r w:rsidRPr="00661007">
        <w:t xml:space="preserve">Table 2: </w:t>
      </w:r>
      <w:r w:rsidR="00D82C41">
        <w:t xml:space="preserve">Involvement in Transitions </w:t>
      </w:r>
      <w:r w:rsidRPr="00661007">
        <w:t xml:space="preserve">Survey </w:t>
      </w:r>
      <w:r w:rsidR="006C087F" w:rsidRPr="00661007">
        <w:t xml:space="preserve">per </w:t>
      </w:r>
      <w:r w:rsidRPr="00661007">
        <w:t>DET Region and Area</w:t>
      </w:r>
    </w:p>
    <w:p w14:paraId="260CAAFB" w14:textId="1EE97CCD" w:rsidR="00E64A45" w:rsidRDefault="006C087F" w:rsidP="00E64A45">
      <w:r w:rsidRPr="00696C03">
        <w:t>Details o</w:t>
      </w:r>
      <w:r w:rsidR="00CD7663" w:rsidRPr="00696C03">
        <w:t xml:space="preserve">f the 274 </w:t>
      </w:r>
      <w:r w:rsidRPr="00696C03">
        <w:t xml:space="preserve">survey </w:t>
      </w:r>
      <w:r w:rsidR="00CD7663" w:rsidRPr="00696C03">
        <w:t xml:space="preserve">respondents </w:t>
      </w:r>
      <w:r w:rsidRPr="00696C03">
        <w:t xml:space="preserve">(who support children and families experiencing vulnerability through transitions) </w:t>
      </w:r>
      <w:r w:rsidR="00CD7663" w:rsidRPr="00696C03">
        <w:t>are shown by area / role type</w:t>
      </w:r>
      <w:r w:rsidR="00902A70" w:rsidRPr="00696C03">
        <w:t xml:space="preserve"> in this T</w:t>
      </w:r>
      <w:r w:rsidRPr="00696C03">
        <w:t>able</w:t>
      </w:r>
      <w:r w:rsidR="00CD7663" w:rsidRPr="00696C03">
        <w:t>.</w:t>
      </w:r>
      <w:r w:rsidR="00CD7663">
        <w:t xml:space="preserve"> </w:t>
      </w:r>
      <w:r>
        <w:t>Please note t</w:t>
      </w:r>
      <w:r w:rsidR="00CD7663">
        <w:t xml:space="preserve">he details of five respondents are unknown. </w:t>
      </w:r>
    </w:p>
    <w:p w14:paraId="73934D1C" w14:textId="36164198" w:rsidR="00E64A45" w:rsidRPr="006F3418" w:rsidRDefault="001D010F" w:rsidP="008878B6">
      <w:pPr>
        <w:pStyle w:val="Heading4"/>
      </w:pPr>
      <w:r w:rsidRPr="006F3418">
        <w:t>North-Western Victoria</w:t>
      </w:r>
    </w:p>
    <w:tbl>
      <w:tblPr>
        <w:tblStyle w:val="TableGrid21"/>
        <w:tblW w:w="4800" w:type="pct"/>
        <w:tblInd w:w="-5" w:type="dxa"/>
        <w:tblLayout w:type="fixed"/>
        <w:tblLook w:val="0620" w:firstRow="1" w:lastRow="0" w:firstColumn="0" w:lastColumn="0" w:noHBand="1" w:noVBand="1"/>
        <w:tblCaption w:val="Table 2. Involvement in Transitions Survey per DET Region and Area"/>
        <w:tblDescription w:val="The table provides a breakdown of survey respondents (who support children and families experiencing vulnerability through transitions). This table shows the are shown for the Region (North West Victoria) then by area / role type."/>
      </w:tblPr>
      <w:tblGrid>
        <w:gridCol w:w="2539"/>
        <w:gridCol w:w="1609"/>
        <w:gridCol w:w="1608"/>
        <w:gridCol w:w="1608"/>
        <w:gridCol w:w="1608"/>
      </w:tblGrid>
      <w:tr w:rsidR="007569D4" w:rsidRPr="00C93CA8" w14:paraId="117A15E6" w14:textId="77777777" w:rsidTr="00F91572">
        <w:trPr>
          <w:tblHeader/>
        </w:trPr>
        <w:tc>
          <w:tcPr>
            <w:tcW w:w="2568" w:type="dxa"/>
            <w:shd w:val="clear" w:color="auto" w:fill="AF272F"/>
          </w:tcPr>
          <w:p w14:paraId="41666011" w14:textId="16747C92" w:rsidR="00CD7663" w:rsidRPr="00C93CA8" w:rsidRDefault="00CD7663" w:rsidP="008710F8">
            <w:pPr>
              <w:textAlignment w:val="top"/>
              <w:rPr>
                <w:rFonts w:ascii="Calibri" w:hAnsi="Calibri" w:cs="Times New Roman"/>
                <w:sz w:val="16"/>
                <w:szCs w:val="16"/>
              </w:rPr>
            </w:pPr>
            <w:r>
              <w:rPr>
                <w:b/>
                <w:color w:val="FFFFFF"/>
                <w:sz w:val="16"/>
                <w:szCs w:val="16"/>
              </w:rPr>
              <w:t>Region: North West – total number of Respondents = 58</w:t>
            </w:r>
          </w:p>
        </w:tc>
        <w:tc>
          <w:tcPr>
            <w:tcW w:w="1626" w:type="dxa"/>
            <w:shd w:val="clear" w:color="auto" w:fill="AF272F"/>
          </w:tcPr>
          <w:p w14:paraId="0F80566D" w14:textId="68EDA1DE" w:rsidR="00CD7663" w:rsidRPr="00C93CA8" w:rsidRDefault="00CD7663" w:rsidP="00F340F4">
            <w:pPr>
              <w:textAlignment w:val="top"/>
              <w:rPr>
                <w:rFonts w:ascii="Calibri" w:hAnsi="Calibri" w:cs="Times New Roman"/>
                <w:sz w:val="16"/>
                <w:szCs w:val="16"/>
              </w:rPr>
            </w:pPr>
            <w:r w:rsidRPr="00C93CA8">
              <w:rPr>
                <w:b/>
                <w:color w:val="FFFFFF"/>
                <w:sz w:val="16"/>
                <w:szCs w:val="16"/>
              </w:rPr>
              <w:t>Principals/ Assistant Principals</w:t>
            </w:r>
            <w:r>
              <w:rPr>
                <w:b/>
                <w:color w:val="FFFFFF"/>
                <w:sz w:val="16"/>
                <w:szCs w:val="16"/>
              </w:rPr>
              <w:t xml:space="preserve"> = 3</w:t>
            </w:r>
          </w:p>
        </w:tc>
        <w:tc>
          <w:tcPr>
            <w:tcW w:w="1626" w:type="dxa"/>
            <w:shd w:val="clear" w:color="auto" w:fill="AF272F"/>
          </w:tcPr>
          <w:p w14:paraId="49805CCD" w14:textId="16737FAE" w:rsidR="00CD7663" w:rsidRPr="00C93CA8" w:rsidRDefault="00CD7663" w:rsidP="00F340F4">
            <w:pPr>
              <w:textAlignment w:val="top"/>
              <w:rPr>
                <w:rFonts w:ascii="Calibri" w:hAnsi="Calibri" w:cs="Times New Roman"/>
                <w:sz w:val="16"/>
                <w:szCs w:val="16"/>
              </w:rPr>
            </w:pPr>
            <w:r w:rsidRPr="00C93CA8">
              <w:rPr>
                <w:b/>
                <w:color w:val="FFFFFF"/>
                <w:sz w:val="16"/>
                <w:szCs w:val="16"/>
              </w:rPr>
              <w:t>Teachers</w:t>
            </w:r>
            <w:r>
              <w:rPr>
                <w:b/>
                <w:color w:val="FFFFFF"/>
                <w:sz w:val="16"/>
                <w:szCs w:val="16"/>
              </w:rPr>
              <w:t xml:space="preserve"> = 4</w:t>
            </w:r>
          </w:p>
        </w:tc>
        <w:tc>
          <w:tcPr>
            <w:tcW w:w="1626" w:type="dxa"/>
            <w:shd w:val="clear" w:color="auto" w:fill="AF272F"/>
          </w:tcPr>
          <w:p w14:paraId="5C751011" w14:textId="6575DDB0" w:rsidR="00CD7663" w:rsidRPr="00C93CA8" w:rsidRDefault="00CD7663" w:rsidP="00F340F4">
            <w:pPr>
              <w:textAlignment w:val="top"/>
              <w:rPr>
                <w:rFonts w:ascii="Calibri" w:hAnsi="Calibri" w:cs="Times New Roman"/>
                <w:sz w:val="16"/>
                <w:szCs w:val="16"/>
              </w:rPr>
            </w:pPr>
            <w:r w:rsidRPr="00C93CA8">
              <w:rPr>
                <w:b/>
                <w:color w:val="FFFFFF"/>
                <w:sz w:val="16"/>
                <w:szCs w:val="16"/>
              </w:rPr>
              <w:t>ECEC Professionals</w:t>
            </w:r>
            <w:r w:rsidR="007569D4">
              <w:rPr>
                <w:b/>
                <w:color w:val="FFFFFF"/>
                <w:sz w:val="16"/>
                <w:szCs w:val="16"/>
              </w:rPr>
              <w:t xml:space="preserve"> </w:t>
            </w:r>
            <w:r>
              <w:rPr>
                <w:b/>
                <w:color w:val="FFFFFF"/>
                <w:sz w:val="16"/>
                <w:szCs w:val="16"/>
              </w:rPr>
              <w:t>= 20</w:t>
            </w:r>
            <w:r w:rsidRPr="00C93CA8">
              <w:rPr>
                <w:b/>
                <w:color w:val="FFFFFF"/>
                <w:sz w:val="16"/>
                <w:szCs w:val="16"/>
              </w:rPr>
              <w:t xml:space="preserve"> </w:t>
            </w:r>
          </w:p>
        </w:tc>
        <w:tc>
          <w:tcPr>
            <w:tcW w:w="1626" w:type="dxa"/>
            <w:shd w:val="clear" w:color="auto" w:fill="AF272F"/>
          </w:tcPr>
          <w:p w14:paraId="11F65616" w14:textId="77777777" w:rsidR="00CD7663" w:rsidRPr="00C93CA8" w:rsidRDefault="00CD7663" w:rsidP="00F91572">
            <w:pPr>
              <w:spacing w:after="0"/>
              <w:textAlignment w:val="top"/>
              <w:rPr>
                <w:b/>
                <w:color w:val="FFFFFF"/>
                <w:sz w:val="16"/>
                <w:szCs w:val="16"/>
              </w:rPr>
            </w:pPr>
            <w:r w:rsidRPr="00C93CA8">
              <w:rPr>
                <w:b/>
                <w:color w:val="FFFFFF"/>
                <w:sz w:val="16"/>
                <w:szCs w:val="16"/>
              </w:rPr>
              <w:t>Support/policy/</w:t>
            </w:r>
          </w:p>
          <w:p w14:paraId="325151C6" w14:textId="56E8B16F" w:rsidR="00CD7663" w:rsidRPr="00C93CA8" w:rsidRDefault="00CD7663" w:rsidP="00F91572">
            <w:pPr>
              <w:spacing w:after="0"/>
              <w:textAlignment w:val="top"/>
              <w:rPr>
                <w:rFonts w:ascii="Calibri" w:hAnsi="Calibri" w:cs="Times New Roman"/>
                <w:sz w:val="16"/>
                <w:szCs w:val="16"/>
              </w:rPr>
            </w:pPr>
            <w:r w:rsidRPr="00C93CA8">
              <w:rPr>
                <w:b/>
                <w:color w:val="FFFFFF"/>
                <w:sz w:val="16"/>
                <w:szCs w:val="16"/>
              </w:rPr>
              <w:t>program</w:t>
            </w:r>
            <w:r>
              <w:rPr>
                <w:b/>
                <w:color w:val="FFFFFF"/>
                <w:sz w:val="16"/>
                <w:szCs w:val="16"/>
              </w:rPr>
              <w:t xml:space="preserve"> staff = 31</w:t>
            </w:r>
          </w:p>
        </w:tc>
      </w:tr>
      <w:tr w:rsidR="007569D4" w:rsidRPr="00C93CA8" w14:paraId="1170C84D" w14:textId="77777777" w:rsidTr="00F91572">
        <w:trPr>
          <w:tblHeader/>
        </w:trPr>
        <w:tc>
          <w:tcPr>
            <w:tcW w:w="2568" w:type="dxa"/>
          </w:tcPr>
          <w:p w14:paraId="7F86D0BE" w14:textId="77777777" w:rsidR="00CD7663" w:rsidRPr="00C93CA8" w:rsidRDefault="00CD7663" w:rsidP="00F91572">
            <w:pPr>
              <w:spacing w:line="240" w:lineRule="auto"/>
              <w:textAlignment w:val="top"/>
              <w:rPr>
                <w:b/>
              </w:rPr>
            </w:pPr>
            <w:r w:rsidRPr="00C93CA8">
              <w:rPr>
                <w:b/>
              </w:rPr>
              <w:t>Mallee</w:t>
            </w:r>
          </w:p>
        </w:tc>
        <w:tc>
          <w:tcPr>
            <w:tcW w:w="1626" w:type="dxa"/>
          </w:tcPr>
          <w:p w14:paraId="7202F2D2" w14:textId="77777777" w:rsidR="00CD7663" w:rsidRPr="00C93CA8" w:rsidRDefault="00CD7663" w:rsidP="00A0348E">
            <w:pPr>
              <w:spacing w:line="240" w:lineRule="auto"/>
              <w:jc w:val="center"/>
              <w:textAlignment w:val="top"/>
            </w:pPr>
            <w:r w:rsidRPr="00C93CA8">
              <w:t>2</w:t>
            </w:r>
          </w:p>
        </w:tc>
        <w:tc>
          <w:tcPr>
            <w:tcW w:w="1626" w:type="dxa"/>
          </w:tcPr>
          <w:p w14:paraId="762A4E68" w14:textId="77777777" w:rsidR="00CD7663" w:rsidRPr="00C93CA8" w:rsidRDefault="00CD7663" w:rsidP="00A0348E">
            <w:pPr>
              <w:spacing w:line="240" w:lineRule="auto"/>
              <w:jc w:val="center"/>
              <w:textAlignment w:val="top"/>
            </w:pPr>
            <w:r w:rsidRPr="00C93CA8">
              <w:t>3</w:t>
            </w:r>
          </w:p>
        </w:tc>
        <w:tc>
          <w:tcPr>
            <w:tcW w:w="1626" w:type="dxa"/>
          </w:tcPr>
          <w:p w14:paraId="500EF02E" w14:textId="77777777" w:rsidR="00CD7663" w:rsidRPr="00C93CA8" w:rsidRDefault="00CD7663" w:rsidP="00A0348E">
            <w:pPr>
              <w:spacing w:line="240" w:lineRule="auto"/>
              <w:jc w:val="center"/>
              <w:textAlignment w:val="top"/>
            </w:pPr>
            <w:r w:rsidRPr="00C93CA8">
              <w:t>3</w:t>
            </w:r>
          </w:p>
        </w:tc>
        <w:tc>
          <w:tcPr>
            <w:tcW w:w="1626" w:type="dxa"/>
          </w:tcPr>
          <w:p w14:paraId="6820ED0D" w14:textId="77777777" w:rsidR="00CD7663" w:rsidRPr="00C93CA8" w:rsidRDefault="00CD7663" w:rsidP="00A0348E">
            <w:pPr>
              <w:spacing w:line="240" w:lineRule="auto"/>
              <w:jc w:val="center"/>
              <w:textAlignment w:val="top"/>
            </w:pPr>
            <w:r w:rsidRPr="00C93CA8">
              <w:t>11</w:t>
            </w:r>
          </w:p>
        </w:tc>
      </w:tr>
      <w:tr w:rsidR="007569D4" w:rsidRPr="00C93CA8" w14:paraId="2006893B" w14:textId="77777777" w:rsidTr="00F91572">
        <w:tc>
          <w:tcPr>
            <w:tcW w:w="2568" w:type="dxa"/>
          </w:tcPr>
          <w:p w14:paraId="3BE11F69" w14:textId="77777777" w:rsidR="00CD7663" w:rsidRPr="00C93CA8" w:rsidRDefault="00CD7663" w:rsidP="00F91572">
            <w:pPr>
              <w:spacing w:line="240" w:lineRule="auto"/>
              <w:textAlignment w:val="top"/>
              <w:rPr>
                <w:b/>
              </w:rPr>
            </w:pPr>
            <w:r w:rsidRPr="00C93CA8">
              <w:rPr>
                <w:b/>
              </w:rPr>
              <w:t>Loddon</w:t>
            </w:r>
          </w:p>
        </w:tc>
        <w:tc>
          <w:tcPr>
            <w:tcW w:w="1626" w:type="dxa"/>
          </w:tcPr>
          <w:p w14:paraId="467EE0ED" w14:textId="2C8DF493" w:rsidR="00CD7663" w:rsidRPr="00C93CA8" w:rsidRDefault="00CD7663" w:rsidP="00A0348E">
            <w:pPr>
              <w:spacing w:line="240" w:lineRule="auto"/>
              <w:jc w:val="center"/>
              <w:textAlignment w:val="top"/>
            </w:pPr>
            <w:r>
              <w:t>0</w:t>
            </w:r>
          </w:p>
        </w:tc>
        <w:tc>
          <w:tcPr>
            <w:tcW w:w="1626" w:type="dxa"/>
          </w:tcPr>
          <w:p w14:paraId="0C87BF83" w14:textId="77777777" w:rsidR="00CD7663" w:rsidRPr="00C93CA8" w:rsidRDefault="00CD7663" w:rsidP="00A0348E">
            <w:pPr>
              <w:spacing w:line="240" w:lineRule="auto"/>
              <w:jc w:val="center"/>
              <w:textAlignment w:val="top"/>
            </w:pPr>
            <w:r w:rsidRPr="00C93CA8">
              <w:t>1</w:t>
            </w:r>
          </w:p>
        </w:tc>
        <w:tc>
          <w:tcPr>
            <w:tcW w:w="1626" w:type="dxa"/>
          </w:tcPr>
          <w:p w14:paraId="4ECACF25" w14:textId="77777777" w:rsidR="00CD7663" w:rsidRPr="00C93CA8" w:rsidRDefault="00CD7663" w:rsidP="00A0348E">
            <w:pPr>
              <w:spacing w:line="240" w:lineRule="auto"/>
              <w:jc w:val="center"/>
              <w:textAlignment w:val="top"/>
            </w:pPr>
            <w:r w:rsidRPr="00C93CA8">
              <w:t>4</w:t>
            </w:r>
          </w:p>
        </w:tc>
        <w:tc>
          <w:tcPr>
            <w:tcW w:w="1626" w:type="dxa"/>
          </w:tcPr>
          <w:p w14:paraId="55798E04" w14:textId="77777777" w:rsidR="00CD7663" w:rsidRPr="00C93CA8" w:rsidRDefault="00CD7663" w:rsidP="00A0348E">
            <w:pPr>
              <w:spacing w:line="240" w:lineRule="auto"/>
              <w:jc w:val="center"/>
              <w:textAlignment w:val="top"/>
            </w:pPr>
            <w:r w:rsidRPr="00C93CA8">
              <w:t>3</w:t>
            </w:r>
          </w:p>
        </w:tc>
      </w:tr>
      <w:tr w:rsidR="007569D4" w:rsidRPr="00C93CA8" w14:paraId="02CA81B3" w14:textId="77777777" w:rsidTr="00F91572">
        <w:tc>
          <w:tcPr>
            <w:tcW w:w="2568" w:type="dxa"/>
          </w:tcPr>
          <w:p w14:paraId="54F9017A" w14:textId="77777777" w:rsidR="00CD7663" w:rsidRPr="00C93CA8" w:rsidRDefault="00CD7663" w:rsidP="00F91572">
            <w:pPr>
              <w:spacing w:line="240" w:lineRule="auto"/>
              <w:textAlignment w:val="top"/>
              <w:rPr>
                <w:b/>
              </w:rPr>
            </w:pPr>
            <w:r w:rsidRPr="00C93CA8">
              <w:rPr>
                <w:b/>
              </w:rPr>
              <w:t>Hume Moreland</w:t>
            </w:r>
          </w:p>
        </w:tc>
        <w:tc>
          <w:tcPr>
            <w:tcW w:w="1626" w:type="dxa"/>
          </w:tcPr>
          <w:p w14:paraId="6FBA921D" w14:textId="77777777" w:rsidR="00CD7663" w:rsidRPr="00C93CA8" w:rsidRDefault="00CD7663" w:rsidP="00A0348E">
            <w:pPr>
              <w:spacing w:line="240" w:lineRule="auto"/>
              <w:jc w:val="center"/>
              <w:textAlignment w:val="top"/>
            </w:pPr>
            <w:r w:rsidRPr="00C93CA8">
              <w:t>1</w:t>
            </w:r>
          </w:p>
        </w:tc>
        <w:tc>
          <w:tcPr>
            <w:tcW w:w="1626" w:type="dxa"/>
          </w:tcPr>
          <w:p w14:paraId="638458D8" w14:textId="0AB2B231" w:rsidR="00CD7663" w:rsidRPr="00C93CA8" w:rsidRDefault="00CD7663" w:rsidP="00A0348E">
            <w:pPr>
              <w:spacing w:line="240" w:lineRule="auto"/>
              <w:jc w:val="center"/>
              <w:textAlignment w:val="top"/>
            </w:pPr>
            <w:r>
              <w:t>0</w:t>
            </w:r>
          </w:p>
        </w:tc>
        <w:tc>
          <w:tcPr>
            <w:tcW w:w="1626" w:type="dxa"/>
          </w:tcPr>
          <w:p w14:paraId="67514F7A" w14:textId="77777777" w:rsidR="00CD7663" w:rsidRPr="00C93CA8" w:rsidRDefault="00CD7663" w:rsidP="00A0348E">
            <w:pPr>
              <w:spacing w:line="240" w:lineRule="auto"/>
              <w:jc w:val="center"/>
              <w:textAlignment w:val="top"/>
            </w:pPr>
            <w:r w:rsidRPr="00C93CA8">
              <w:t>4</w:t>
            </w:r>
          </w:p>
        </w:tc>
        <w:tc>
          <w:tcPr>
            <w:tcW w:w="1626" w:type="dxa"/>
          </w:tcPr>
          <w:p w14:paraId="3562E293" w14:textId="77777777" w:rsidR="00CD7663" w:rsidRPr="00C93CA8" w:rsidRDefault="00CD7663" w:rsidP="00A0348E">
            <w:pPr>
              <w:spacing w:line="240" w:lineRule="auto"/>
              <w:jc w:val="center"/>
              <w:textAlignment w:val="top"/>
            </w:pPr>
            <w:r w:rsidRPr="00C93CA8">
              <w:t>4</w:t>
            </w:r>
          </w:p>
        </w:tc>
      </w:tr>
      <w:tr w:rsidR="007569D4" w:rsidRPr="00C93CA8" w14:paraId="08F81527" w14:textId="77777777" w:rsidTr="00F91572">
        <w:tc>
          <w:tcPr>
            <w:tcW w:w="2568" w:type="dxa"/>
          </w:tcPr>
          <w:p w14:paraId="48C43037" w14:textId="77777777" w:rsidR="00CD7663" w:rsidRPr="00C93CA8" w:rsidRDefault="00CD7663" w:rsidP="00F91572">
            <w:pPr>
              <w:spacing w:line="240" w:lineRule="auto"/>
              <w:textAlignment w:val="top"/>
              <w:rPr>
                <w:b/>
              </w:rPr>
            </w:pPr>
            <w:r w:rsidRPr="00C93CA8">
              <w:rPr>
                <w:b/>
              </w:rPr>
              <w:t>North Eastern Melbourne</w:t>
            </w:r>
          </w:p>
        </w:tc>
        <w:tc>
          <w:tcPr>
            <w:tcW w:w="1626" w:type="dxa"/>
          </w:tcPr>
          <w:p w14:paraId="297A9BE7" w14:textId="675B6AF1" w:rsidR="00CD7663" w:rsidRPr="00C93CA8" w:rsidRDefault="007569D4" w:rsidP="00A0348E">
            <w:pPr>
              <w:spacing w:line="240" w:lineRule="auto"/>
              <w:jc w:val="center"/>
              <w:textAlignment w:val="top"/>
            </w:pPr>
            <w:r>
              <w:t>0</w:t>
            </w:r>
          </w:p>
        </w:tc>
        <w:tc>
          <w:tcPr>
            <w:tcW w:w="1626" w:type="dxa"/>
          </w:tcPr>
          <w:p w14:paraId="5FBBB24D" w14:textId="06E9D07B" w:rsidR="00CD7663" w:rsidRPr="00C93CA8" w:rsidRDefault="007569D4" w:rsidP="00A0348E">
            <w:pPr>
              <w:spacing w:line="240" w:lineRule="auto"/>
              <w:jc w:val="center"/>
              <w:textAlignment w:val="top"/>
            </w:pPr>
            <w:r>
              <w:t>0</w:t>
            </w:r>
          </w:p>
        </w:tc>
        <w:tc>
          <w:tcPr>
            <w:tcW w:w="1626" w:type="dxa"/>
          </w:tcPr>
          <w:p w14:paraId="3EB41574" w14:textId="77777777" w:rsidR="00CD7663" w:rsidRPr="00C93CA8" w:rsidRDefault="00CD7663" w:rsidP="00A0348E">
            <w:pPr>
              <w:spacing w:line="240" w:lineRule="auto"/>
              <w:jc w:val="center"/>
              <w:textAlignment w:val="top"/>
            </w:pPr>
            <w:r w:rsidRPr="00C93CA8">
              <w:t>9</w:t>
            </w:r>
          </w:p>
        </w:tc>
        <w:tc>
          <w:tcPr>
            <w:tcW w:w="1626" w:type="dxa"/>
          </w:tcPr>
          <w:p w14:paraId="1DA7E90C" w14:textId="77777777" w:rsidR="00CD7663" w:rsidRPr="00C93CA8" w:rsidRDefault="00CD7663" w:rsidP="00A0348E">
            <w:pPr>
              <w:spacing w:line="240" w:lineRule="auto"/>
              <w:jc w:val="center"/>
              <w:textAlignment w:val="top"/>
            </w:pPr>
            <w:r w:rsidRPr="00C93CA8">
              <w:t>13</w:t>
            </w:r>
          </w:p>
        </w:tc>
      </w:tr>
    </w:tbl>
    <w:p w14:paraId="47E5C84A" w14:textId="131BE5F2" w:rsidR="001D010F" w:rsidRPr="00661007" w:rsidRDefault="001D010F" w:rsidP="008878B6">
      <w:pPr>
        <w:pStyle w:val="Heading4"/>
      </w:pPr>
      <w:r w:rsidRPr="00661007">
        <w:t>North-Eastern Victoria</w:t>
      </w:r>
    </w:p>
    <w:tbl>
      <w:tblPr>
        <w:tblStyle w:val="TableGrid21"/>
        <w:tblW w:w="4800" w:type="pct"/>
        <w:tblInd w:w="-5" w:type="dxa"/>
        <w:tblLayout w:type="fixed"/>
        <w:tblLook w:val="0620" w:firstRow="1" w:lastRow="0" w:firstColumn="0" w:lastColumn="0" w:noHBand="1" w:noVBand="1"/>
        <w:tblCaption w:val="Table 2. Involvement in Transitions Survey per DET Region and Area"/>
        <w:tblDescription w:val="The table provides a breakdown of survey respondents (who support children and families experiencing vulnerability through transitions). This table shows the are shown for the Region (North East Victoria) then by area / role type."/>
      </w:tblPr>
      <w:tblGrid>
        <w:gridCol w:w="2539"/>
        <w:gridCol w:w="1609"/>
        <w:gridCol w:w="1608"/>
        <w:gridCol w:w="1608"/>
        <w:gridCol w:w="1608"/>
      </w:tblGrid>
      <w:tr w:rsidR="001D010F" w:rsidRPr="00C93CA8" w14:paraId="274600FE" w14:textId="77777777" w:rsidTr="006F3418">
        <w:trPr>
          <w:trHeight w:val="328"/>
          <w:tblHeader/>
        </w:trPr>
        <w:tc>
          <w:tcPr>
            <w:tcW w:w="2568" w:type="dxa"/>
            <w:shd w:val="clear" w:color="auto" w:fill="AF272F"/>
          </w:tcPr>
          <w:p w14:paraId="708C9E58" w14:textId="2C86A409" w:rsidR="001D010F" w:rsidRPr="00F91572" w:rsidRDefault="001D010F" w:rsidP="00D82C41">
            <w:pPr>
              <w:textAlignment w:val="top"/>
              <w:rPr>
                <w:b/>
                <w:color w:val="FFFFFF"/>
                <w:sz w:val="16"/>
                <w:szCs w:val="16"/>
              </w:rPr>
            </w:pPr>
            <w:r>
              <w:rPr>
                <w:b/>
                <w:color w:val="FFFFFF"/>
                <w:sz w:val="16"/>
                <w:szCs w:val="16"/>
              </w:rPr>
              <w:t>Region: North East - total number of Respondents = 48</w:t>
            </w:r>
          </w:p>
        </w:tc>
        <w:tc>
          <w:tcPr>
            <w:tcW w:w="1626" w:type="dxa"/>
            <w:shd w:val="clear" w:color="auto" w:fill="AF272F"/>
          </w:tcPr>
          <w:p w14:paraId="5DA38503" w14:textId="77777777" w:rsidR="001D010F" w:rsidRPr="00F91572" w:rsidRDefault="001D010F" w:rsidP="006F3418">
            <w:pPr>
              <w:textAlignment w:val="top"/>
              <w:rPr>
                <w:b/>
                <w:color w:val="FFFFFF"/>
                <w:sz w:val="16"/>
                <w:szCs w:val="16"/>
              </w:rPr>
            </w:pPr>
            <w:r w:rsidRPr="00C93CA8">
              <w:rPr>
                <w:b/>
                <w:color w:val="FFFFFF"/>
                <w:sz w:val="16"/>
                <w:szCs w:val="16"/>
              </w:rPr>
              <w:t>Principals/ Assistant Principals</w:t>
            </w:r>
            <w:r>
              <w:rPr>
                <w:b/>
                <w:color w:val="FFFFFF"/>
                <w:sz w:val="16"/>
                <w:szCs w:val="16"/>
              </w:rPr>
              <w:t xml:space="preserve"> = 8</w:t>
            </w:r>
          </w:p>
        </w:tc>
        <w:tc>
          <w:tcPr>
            <w:tcW w:w="1626" w:type="dxa"/>
            <w:shd w:val="clear" w:color="auto" w:fill="AF272F"/>
          </w:tcPr>
          <w:p w14:paraId="6532B0CF" w14:textId="77777777" w:rsidR="001D010F" w:rsidRPr="00F91572" w:rsidRDefault="001D010F" w:rsidP="006F3418">
            <w:pPr>
              <w:textAlignment w:val="top"/>
              <w:rPr>
                <w:b/>
                <w:color w:val="FFFFFF"/>
                <w:sz w:val="16"/>
                <w:szCs w:val="16"/>
              </w:rPr>
            </w:pPr>
            <w:r w:rsidRPr="00C93CA8">
              <w:rPr>
                <w:b/>
                <w:color w:val="FFFFFF"/>
                <w:sz w:val="16"/>
                <w:szCs w:val="16"/>
              </w:rPr>
              <w:t>Teachers</w:t>
            </w:r>
            <w:r>
              <w:rPr>
                <w:b/>
                <w:color w:val="FFFFFF"/>
                <w:sz w:val="16"/>
                <w:szCs w:val="16"/>
              </w:rPr>
              <w:t xml:space="preserve"> = 3</w:t>
            </w:r>
          </w:p>
        </w:tc>
        <w:tc>
          <w:tcPr>
            <w:tcW w:w="1626" w:type="dxa"/>
            <w:shd w:val="clear" w:color="auto" w:fill="AF272F"/>
          </w:tcPr>
          <w:p w14:paraId="64B5E48A" w14:textId="77777777" w:rsidR="001D010F" w:rsidRPr="00F91572" w:rsidRDefault="001D010F" w:rsidP="006F3418">
            <w:pPr>
              <w:textAlignment w:val="top"/>
              <w:rPr>
                <w:b/>
                <w:color w:val="FFFFFF"/>
                <w:sz w:val="16"/>
                <w:szCs w:val="16"/>
              </w:rPr>
            </w:pPr>
            <w:r w:rsidRPr="00C93CA8">
              <w:rPr>
                <w:b/>
                <w:color w:val="FFFFFF"/>
                <w:sz w:val="16"/>
                <w:szCs w:val="16"/>
              </w:rPr>
              <w:t>ECEC Professionals</w:t>
            </w:r>
            <w:r>
              <w:rPr>
                <w:b/>
                <w:color w:val="FFFFFF"/>
                <w:sz w:val="16"/>
                <w:szCs w:val="16"/>
              </w:rPr>
              <w:t xml:space="preserve"> = 20</w:t>
            </w:r>
          </w:p>
        </w:tc>
        <w:tc>
          <w:tcPr>
            <w:tcW w:w="1626" w:type="dxa"/>
            <w:shd w:val="clear" w:color="auto" w:fill="AF272F"/>
          </w:tcPr>
          <w:p w14:paraId="310D7F30" w14:textId="77777777" w:rsidR="001D010F" w:rsidRPr="00C93CA8" w:rsidRDefault="001D010F" w:rsidP="00F91572">
            <w:pPr>
              <w:spacing w:after="0"/>
              <w:textAlignment w:val="top"/>
              <w:rPr>
                <w:b/>
                <w:color w:val="FFFFFF"/>
                <w:sz w:val="16"/>
                <w:szCs w:val="16"/>
              </w:rPr>
            </w:pPr>
            <w:r w:rsidRPr="00C93CA8">
              <w:rPr>
                <w:b/>
                <w:color w:val="FFFFFF"/>
                <w:sz w:val="16"/>
                <w:szCs w:val="16"/>
              </w:rPr>
              <w:t>Support/policy/</w:t>
            </w:r>
          </w:p>
          <w:p w14:paraId="6DD53458" w14:textId="77777777" w:rsidR="001D010F" w:rsidRPr="00C93CA8" w:rsidRDefault="001D010F" w:rsidP="00F91572">
            <w:pPr>
              <w:spacing w:after="0"/>
              <w:textAlignment w:val="top"/>
              <w:rPr>
                <w:b/>
                <w:color w:val="FFFFFF"/>
                <w:sz w:val="16"/>
                <w:szCs w:val="16"/>
              </w:rPr>
            </w:pPr>
            <w:r w:rsidRPr="00C93CA8">
              <w:rPr>
                <w:b/>
                <w:color w:val="FFFFFF"/>
                <w:sz w:val="16"/>
                <w:szCs w:val="16"/>
              </w:rPr>
              <w:t>program</w:t>
            </w:r>
            <w:r>
              <w:rPr>
                <w:b/>
                <w:color w:val="FFFFFF"/>
                <w:sz w:val="16"/>
                <w:szCs w:val="16"/>
              </w:rPr>
              <w:t xml:space="preserve"> staff = 17</w:t>
            </w:r>
          </w:p>
        </w:tc>
      </w:tr>
      <w:tr w:rsidR="001D010F" w:rsidRPr="00C93CA8" w14:paraId="3090DBE9" w14:textId="77777777" w:rsidTr="006F3418">
        <w:trPr>
          <w:tblHeader/>
        </w:trPr>
        <w:tc>
          <w:tcPr>
            <w:tcW w:w="2568" w:type="dxa"/>
          </w:tcPr>
          <w:p w14:paraId="43A0CED7" w14:textId="77777777" w:rsidR="001D010F" w:rsidRPr="00C93CA8" w:rsidRDefault="001D010F" w:rsidP="00F91572">
            <w:pPr>
              <w:spacing w:line="240" w:lineRule="auto"/>
              <w:textAlignment w:val="top"/>
              <w:rPr>
                <w:b/>
              </w:rPr>
            </w:pPr>
            <w:r w:rsidRPr="00C93CA8">
              <w:rPr>
                <w:b/>
              </w:rPr>
              <w:t>Ovens Murray</w:t>
            </w:r>
          </w:p>
        </w:tc>
        <w:tc>
          <w:tcPr>
            <w:tcW w:w="1626" w:type="dxa"/>
          </w:tcPr>
          <w:p w14:paraId="0B2BDB49" w14:textId="77777777" w:rsidR="001D010F" w:rsidRPr="00C93CA8" w:rsidRDefault="001D010F" w:rsidP="006F3418">
            <w:pPr>
              <w:spacing w:line="240" w:lineRule="auto"/>
              <w:jc w:val="center"/>
              <w:textAlignment w:val="top"/>
            </w:pPr>
            <w:r w:rsidRPr="00C93CA8">
              <w:t>4</w:t>
            </w:r>
          </w:p>
        </w:tc>
        <w:tc>
          <w:tcPr>
            <w:tcW w:w="1626" w:type="dxa"/>
          </w:tcPr>
          <w:p w14:paraId="2C883672" w14:textId="77777777" w:rsidR="001D010F" w:rsidRPr="00C93CA8" w:rsidRDefault="001D010F" w:rsidP="006F3418">
            <w:pPr>
              <w:spacing w:line="240" w:lineRule="auto"/>
              <w:jc w:val="center"/>
              <w:textAlignment w:val="top"/>
            </w:pPr>
            <w:r w:rsidRPr="00C93CA8">
              <w:t>1</w:t>
            </w:r>
          </w:p>
        </w:tc>
        <w:tc>
          <w:tcPr>
            <w:tcW w:w="1626" w:type="dxa"/>
          </w:tcPr>
          <w:p w14:paraId="009D6C5D" w14:textId="77777777" w:rsidR="001D010F" w:rsidRPr="00C93CA8" w:rsidRDefault="001D010F" w:rsidP="006F3418">
            <w:pPr>
              <w:spacing w:line="240" w:lineRule="auto"/>
              <w:jc w:val="center"/>
              <w:textAlignment w:val="top"/>
            </w:pPr>
            <w:r w:rsidRPr="00C93CA8">
              <w:t>3</w:t>
            </w:r>
          </w:p>
        </w:tc>
        <w:tc>
          <w:tcPr>
            <w:tcW w:w="1626" w:type="dxa"/>
          </w:tcPr>
          <w:p w14:paraId="3252E10F" w14:textId="77777777" w:rsidR="001D010F" w:rsidRPr="00C93CA8" w:rsidRDefault="001D010F" w:rsidP="006F3418">
            <w:pPr>
              <w:spacing w:line="240" w:lineRule="auto"/>
              <w:jc w:val="center"/>
              <w:textAlignment w:val="top"/>
            </w:pPr>
            <w:r w:rsidRPr="00C93CA8">
              <w:t>4</w:t>
            </w:r>
          </w:p>
        </w:tc>
      </w:tr>
      <w:tr w:rsidR="001D010F" w:rsidRPr="00C93CA8" w14:paraId="1B455719" w14:textId="77777777" w:rsidTr="00A7353B">
        <w:tc>
          <w:tcPr>
            <w:tcW w:w="2568" w:type="dxa"/>
          </w:tcPr>
          <w:p w14:paraId="4051485B" w14:textId="77777777" w:rsidR="001D010F" w:rsidRPr="00C93CA8" w:rsidRDefault="001D010F" w:rsidP="00F91572">
            <w:pPr>
              <w:spacing w:line="240" w:lineRule="auto"/>
              <w:textAlignment w:val="top"/>
              <w:rPr>
                <w:b/>
              </w:rPr>
            </w:pPr>
            <w:r w:rsidRPr="00C93CA8">
              <w:rPr>
                <w:b/>
              </w:rPr>
              <w:t>Goulburn</w:t>
            </w:r>
          </w:p>
        </w:tc>
        <w:tc>
          <w:tcPr>
            <w:tcW w:w="1626" w:type="dxa"/>
          </w:tcPr>
          <w:p w14:paraId="0951B0ED" w14:textId="77777777" w:rsidR="001D010F" w:rsidRPr="00C93CA8" w:rsidRDefault="001D010F" w:rsidP="006F3418">
            <w:pPr>
              <w:spacing w:line="240" w:lineRule="auto"/>
              <w:jc w:val="center"/>
              <w:textAlignment w:val="top"/>
            </w:pPr>
            <w:r w:rsidRPr="00C93CA8">
              <w:t>2</w:t>
            </w:r>
          </w:p>
        </w:tc>
        <w:tc>
          <w:tcPr>
            <w:tcW w:w="1626" w:type="dxa"/>
          </w:tcPr>
          <w:p w14:paraId="1DFD386F" w14:textId="77777777" w:rsidR="001D010F" w:rsidRPr="00C93CA8" w:rsidRDefault="001D010F" w:rsidP="006F3418">
            <w:pPr>
              <w:spacing w:line="240" w:lineRule="auto"/>
              <w:jc w:val="center"/>
              <w:textAlignment w:val="top"/>
            </w:pPr>
            <w:r w:rsidRPr="00C93CA8">
              <w:t>1</w:t>
            </w:r>
          </w:p>
        </w:tc>
        <w:tc>
          <w:tcPr>
            <w:tcW w:w="1626" w:type="dxa"/>
          </w:tcPr>
          <w:p w14:paraId="166AC6FB" w14:textId="77777777" w:rsidR="001D010F" w:rsidRPr="00C93CA8" w:rsidRDefault="001D010F" w:rsidP="006F3418">
            <w:pPr>
              <w:spacing w:line="240" w:lineRule="auto"/>
              <w:jc w:val="center"/>
              <w:textAlignment w:val="top"/>
            </w:pPr>
            <w:r w:rsidRPr="00C93CA8">
              <w:t>5</w:t>
            </w:r>
          </w:p>
        </w:tc>
        <w:tc>
          <w:tcPr>
            <w:tcW w:w="1626" w:type="dxa"/>
          </w:tcPr>
          <w:p w14:paraId="196037B2" w14:textId="77777777" w:rsidR="001D010F" w:rsidRPr="00C93CA8" w:rsidRDefault="001D010F" w:rsidP="006F3418">
            <w:pPr>
              <w:spacing w:line="240" w:lineRule="auto"/>
              <w:jc w:val="center"/>
              <w:textAlignment w:val="top"/>
            </w:pPr>
            <w:r w:rsidRPr="00C93CA8">
              <w:t>3</w:t>
            </w:r>
          </w:p>
        </w:tc>
      </w:tr>
      <w:tr w:rsidR="001D010F" w:rsidRPr="00C93CA8" w14:paraId="42F9A66C" w14:textId="77777777" w:rsidTr="00A7353B">
        <w:tc>
          <w:tcPr>
            <w:tcW w:w="2568" w:type="dxa"/>
          </w:tcPr>
          <w:p w14:paraId="4E2B0CBC" w14:textId="77777777" w:rsidR="001D010F" w:rsidRPr="00C93CA8" w:rsidRDefault="001D010F" w:rsidP="00F91572">
            <w:pPr>
              <w:spacing w:line="240" w:lineRule="auto"/>
              <w:textAlignment w:val="top"/>
              <w:rPr>
                <w:b/>
              </w:rPr>
            </w:pPr>
            <w:r w:rsidRPr="00C93CA8">
              <w:rPr>
                <w:b/>
              </w:rPr>
              <w:t>Outer Eastern Melbourne</w:t>
            </w:r>
          </w:p>
        </w:tc>
        <w:tc>
          <w:tcPr>
            <w:tcW w:w="1626" w:type="dxa"/>
          </w:tcPr>
          <w:p w14:paraId="64945A0B" w14:textId="77777777" w:rsidR="001D010F" w:rsidRPr="00C93CA8" w:rsidRDefault="001D010F" w:rsidP="006F3418">
            <w:pPr>
              <w:spacing w:line="240" w:lineRule="auto"/>
              <w:jc w:val="center"/>
              <w:textAlignment w:val="top"/>
            </w:pPr>
            <w:r w:rsidRPr="00C93CA8">
              <w:t>2</w:t>
            </w:r>
          </w:p>
        </w:tc>
        <w:tc>
          <w:tcPr>
            <w:tcW w:w="1626" w:type="dxa"/>
          </w:tcPr>
          <w:p w14:paraId="2A4F385B" w14:textId="77777777" w:rsidR="001D010F" w:rsidRPr="00C93CA8" w:rsidRDefault="001D010F" w:rsidP="006F3418">
            <w:pPr>
              <w:spacing w:line="240" w:lineRule="auto"/>
              <w:jc w:val="center"/>
              <w:textAlignment w:val="top"/>
            </w:pPr>
            <w:r w:rsidRPr="00C93CA8">
              <w:t>1</w:t>
            </w:r>
          </w:p>
        </w:tc>
        <w:tc>
          <w:tcPr>
            <w:tcW w:w="1626" w:type="dxa"/>
          </w:tcPr>
          <w:p w14:paraId="3C31C52A" w14:textId="77777777" w:rsidR="001D010F" w:rsidRPr="00C93CA8" w:rsidRDefault="001D010F" w:rsidP="006F3418">
            <w:pPr>
              <w:spacing w:line="240" w:lineRule="auto"/>
              <w:jc w:val="center"/>
              <w:textAlignment w:val="top"/>
            </w:pPr>
            <w:r w:rsidRPr="00C93CA8">
              <w:t>9</w:t>
            </w:r>
          </w:p>
        </w:tc>
        <w:tc>
          <w:tcPr>
            <w:tcW w:w="1626" w:type="dxa"/>
          </w:tcPr>
          <w:p w14:paraId="5C65A862" w14:textId="77777777" w:rsidR="001D010F" w:rsidRPr="00C93CA8" w:rsidRDefault="001D010F" w:rsidP="006F3418">
            <w:pPr>
              <w:spacing w:line="240" w:lineRule="auto"/>
              <w:jc w:val="center"/>
              <w:textAlignment w:val="top"/>
            </w:pPr>
            <w:r w:rsidRPr="00C93CA8">
              <w:t>7</w:t>
            </w:r>
          </w:p>
        </w:tc>
      </w:tr>
      <w:tr w:rsidR="001D010F" w:rsidRPr="00C93CA8" w14:paraId="3BC953F2" w14:textId="77777777" w:rsidTr="00A7353B">
        <w:tc>
          <w:tcPr>
            <w:tcW w:w="2568" w:type="dxa"/>
          </w:tcPr>
          <w:p w14:paraId="7E724982" w14:textId="77777777" w:rsidR="001D010F" w:rsidRPr="00C93CA8" w:rsidRDefault="001D010F" w:rsidP="00F91572">
            <w:pPr>
              <w:spacing w:line="240" w:lineRule="auto"/>
              <w:textAlignment w:val="top"/>
              <w:rPr>
                <w:b/>
              </w:rPr>
            </w:pPr>
            <w:r w:rsidRPr="00C93CA8">
              <w:rPr>
                <w:b/>
              </w:rPr>
              <w:t>Inner Eastern Melbourne</w:t>
            </w:r>
          </w:p>
        </w:tc>
        <w:tc>
          <w:tcPr>
            <w:tcW w:w="1626" w:type="dxa"/>
          </w:tcPr>
          <w:p w14:paraId="017AFCFC" w14:textId="77777777" w:rsidR="001D010F" w:rsidRPr="00C93CA8" w:rsidRDefault="001D010F" w:rsidP="006F3418">
            <w:pPr>
              <w:spacing w:line="240" w:lineRule="auto"/>
              <w:jc w:val="center"/>
              <w:textAlignment w:val="top"/>
            </w:pPr>
            <w:r>
              <w:t>0</w:t>
            </w:r>
          </w:p>
        </w:tc>
        <w:tc>
          <w:tcPr>
            <w:tcW w:w="1626" w:type="dxa"/>
          </w:tcPr>
          <w:p w14:paraId="664813A8" w14:textId="77777777" w:rsidR="001D010F" w:rsidRPr="00C93CA8" w:rsidRDefault="001D010F" w:rsidP="006F3418">
            <w:pPr>
              <w:spacing w:line="240" w:lineRule="auto"/>
              <w:jc w:val="center"/>
              <w:textAlignment w:val="top"/>
            </w:pPr>
            <w:r>
              <w:t>0</w:t>
            </w:r>
          </w:p>
        </w:tc>
        <w:tc>
          <w:tcPr>
            <w:tcW w:w="1626" w:type="dxa"/>
          </w:tcPr>
          <w:p w14:paraId="7626F224" w14:textId="77777777" w:rsidR="001D010F" w:rsidRPr="00C93CA8" w:rsidRDefault="001D010F" w:rsidP="006F3418">
            <w:pPr>
              <w:spacing w:line="240" w:lineRule="auto"/>
              <w:jc w:val="center"/>
              <w:textAlignment w:val="top"/>
            </w:pPr>
            <w:r w:rsidRPr="00C93CA8">
              <w:t>3</w:t>
            </w:r>
          </w:p>
        </w:tc>
        <w:tc>
          <w:tcPr>
            <w:tcW w:w="1626" w:type="dxa"/>
          </w:tcPr>
          <w:p w14:paraId="4F2439C7" w14:textId="77777777" w:rsidR="001D010F" w:rsidRPr="00C93CA8" w:rsidRDefault="001D010F" w:rsidP="006F3418">
            <w:pPr>
              <w:spacing w:line="240" w:lineRule="auto"/>
              <w:jc w:val="center"/>
              <w:textAlignment w:val="top"/>
            </w:pPr>
            <w:r w:rsidRPr="00C93CA8">
              <w:t>3</w:t>
            </w:r>
          </w:p>
        </w:tc>
      </w:tr>
    </w:tbl>
    <w:p w14:paraId="542CE1EC" w14:textId="22DB5C17" w:rsidR="00F91572" w:rsidRPr="00F91572" w:rsidRDefault="00F91572" w:rsidP="008878B6">
      <w:pPr>
        <w:pStyle w:val="Heading4"/>
      </w:pPr>
      <w:r w:rsidRPr="00F91572">
        <w:t>South-Eastern Victoria</w:t>
      </w:r>
    </w:p>
    <w:tbl>
      <w:tblPr>
        <w:tblStyle w:val="TableGrid21"/>
        <w:tblW w:w="4800" w:type="pct"/>
        <w:tblInd w:w="-5" w:type="dxa"/>
        <w:tblLayout w:type="fixed"/>
        <w:tblLook w:val="0620" w:firstRow="1" w:lastRow="0" w:firstColumn="0" w:lastColumn="0" w:noHBand="1" w:noVBand="1"/>
        <w:tblCaption w:val="Table 2: Involvement in Transitions Survey per DET Region and Area"/>
        <w:tblDescription w:val="The table provides a breakdown of survey respondents (who support children and families experiencing vulnerability through transitions). This table shows the are shown for the Region (South East Victoria) then by area / role type."/>
      </w:tblPr>
      <w:tblGrid>
        <w:gridCol w:w="2539"/>
        <w:gridCol w:w="1609"/>
        <w:gridCol w:w="1608"/>
        <w:gridCol w:w="1608"/>
        <w:gridCol w:w="1608"/>
      </w:tblGrid>
      <w:tr w:rsidR="001D010F" w:rsidRPr="00C93CA8" w14:paraId="0A5CDA67" w14:textId="77777777" w:rsidTr="006F3418">
        <w:trPr>
          <w:tblHeader/>
        </w:trPr>
        <w:tc>
          <w:tcPr>
            <w:tcW w:w="2568" w:type="dxa"/>
            <w:shd w:val="clear" w:color="auto" w:fill="AF272F"/>
          </w:tcPr>
          <w:p w14:paraId="4FC98111" w14:textId="4EDA3B26" w:rsidR="001D010F" w:rsidRPr="00C93CA8" w:rsidRDefault="001D010F" w:rsidP="006F3418">
            <w:pPr>
              <w:tabs>
                <w:tab w:val="left" w:pos="1128"/>
              </w:tabs>
              <w:textAlignment w:val="top"/>
              <w:rPr>
                <w:b/>
              </w:rPr>
            </w:pPr>
            <w:r>
              <w:rPr>
                <w:b/>
                <w:color w:val="FFFFFF"/>
                <w:sz w:val="16"/>
                <w:szCs w:val="16"/>
              </w:rPr>
              <w:t>Region: South</w:t>
            </w:r>
            <w:r w:rsidR="00D82C41">
              <w:rPr>
                <w:b/>
                <w:color w:val="FFFFFF"/>
                <w:sz w:val="16"/>
                <w:szCs w:val="16"/>
              </w:rPr>
              <w:t xml:space="preserve"> East </w:t>
            </w:r>
            <w:r>
              <w:rPr>
                <w:b/>
                <w:color w:val="FFFFFF"/>
                <w:sz w:val="16"/>
                <w:szCs w:val="16"/>
              </w:rPr>
              <w:t xml:space="preserve">- total number of </w:t>
            </w:r>
            <w:r w:rsidR="00D82C41">
              <w:rPr>
                <w:b/>
                <w:color w:val="FFFFFF"/>
                <w:sz w:val="16"/>
                <w:szCs w:val="16"/>
              </w:rPr>
              <w:t>Respondents</w:t>
            </w:r>
            <w:r>
              <w:rPr>
                <w:b/>
                <w:color w:val="FFFFFF"/>
                <w:sz w:val="16"/>
                <w:szCs w:val="16"/>
              </w:rPr>
              <w:t xml:space="preserve"> = 43</w:t>
            </w:r>
          </w:p>
        </w:tc>
        <w:tc>
          <w:tcPr>
            <w:tcW w:w="1626" w:type="dxa"/>
            <w:shd w:val="clear" w:color="auto" w:fill="AF272F"/>
          </w:tcPr>
          <w:p w14:paraId="006944AB" w14:textId="77777777" w:rsidR="001D010F" w:rsidRPr="00C93CA8" w:rsidRDefault="001D010F" w:rsidP="006F3418">
            <w:pPr>
              <w:textAlignment w:val="top"/>
            </w:pPr>
            <w:r w:rsidRPr="00C93CA8">
              <w:rPr>
                <w:b/>
                <w:color w:val="FFFFFF"/>
                <w:sz w:val="16"/>
                <w:szCs w:val="16"/>
              </w:rPr>
              <w:t>Principals/ Assistant Principals</w:t>
            </w:r>
            <w:r>
              <w:rPr>
                <w:b/>
                <w:color w:val="FFFFFF"/>
                <w:sz w:val="16"/>
                <w:szCs w:val="16"/>
              </w:rPr>
              <w:t xml:space="preserve"> = 3</w:t>
            </w:r>
          </w:p>
        </w:tc>
        <w:tc>
          <w:tcPr>
            <w:tcW w:w="1626" w:type="dxa"/>
            <w:shd w:val="clear" w:color="auto" w:fill="AF272F"/>
          </w:tcPr>
          <w:p w14:paraId="617BFF47" w14:textId="77777777" w:rsidR="001D010F" w:rsidRPr="00C93CA8" w:rsidRDefault="001D010F" w:rsidP="006F3418">
            <w:pPr>
              <w:textAlignment w:val="top"/>
            </w:pPr>
            <w:r w:rsidRPr="00C93CA8">
              <w:rPr>
                <w:b/>
                <w:color w:val="FFFFFF"/>
                <w:sz w:val="16"/>
                <w:szCs w:val="16"/>
              </w:rPr>
              <w:t>Teachers</w:t>
            </w:r>
            <w:r>
              <w:rPr>
                <w:b/>
                <w:color w:val="FFFFFF"/>
                <w:sz w:val="16"/>
                <w:szCs w:val="16"/>
              </w:rPr>
              <w:t xml:space="preserve"> = 2</w:t>
            </w:r>
          </w:p>
        </w:tc>
        <w:tc>
          <w:tcPr>
            <w:tcW w:w="1626" w:type="dxa"/>
            <w:shd w:val="clear" w:color="auto" w:fill="AF272F"/>
          </w:tcPr>
          <w:p w14:paraId="6CFD389C" w14:textId="77777777" w:rsidR="001D010F" w:rsidRPr="00C93CA8" w:rsidRDefault="001D010F" w:rsidP="006F3418">
            <w:pPr>
              <w:textAlignment w:val="top"/>
            </w:pPr>
            <w:r w:rsidRPr="00C93CA8">
              <w:rPr>
                <w:b/>
                <w:color w:val="FFFFFF"/>
                <w:sz w:val="16"/>
                <w:szCs w:val="16"/>
              </w:rPr>
              <w:t>ECEC Professionals</w:t>
            </w:r>
            <w:r>
              <w:rPr>
                <w:b/>
                <w:color w:val="FFFFFF"/>
                <w:sz w:val="16"/>
                <w:szCs w:val="16"/>
              </w:rPr>
              <w:t xml:space="preserve"> = 22</w:t>
            </w:r>
          </w:p>
        </w:tc>
        <w:tc>
          <w:tcPr>
            <w:tcW w:w="1626" w:type="dxa"/>
            <w:shd w:val="clear" w:color="auto" w:fill="AF272F"/>
          </w:tcPr>
          <w:p w14:paraId="49719D86" w14:textId="77777777" w:rsidR="001D010F" w:rsidRPr="00C93CA8" w:rsidRDefault="001D010F" w:rsidP="00F91572">
            <w:pPr>
              <w:spacing w:after="0"/>
              <w:textAlignment w:val="top"/>
              <w:rPr>
                <w:b/>
                <w:color w:val="FFFFFF"/>
                <w:sz w:val="16"/>
                <w:szCs w:val="16"/>
              </w:rPr>
            </w:pPr>
            <w:r w:rsidRPr="00C93CA8">
              <w:rPr>
                <w:b/>
                <w:color w:val="FFFFFF"/>
                <w:sz w:val="16"/>
                <w:szCs w:val="16"/>
              </w:rPr>
              <w:t>Support/policy/</w:t>
            </w:r>
          </w:p>
          <w:p w14:paraId="26B50A67" w14:textId="77777777" w:rsidR="001D010F" w:rsidRPr="00C93CA8" w:rsidRDefault="001D010F" w:rsidP="00F91572">
            <w:pPr>
              <w:spacing w:after="0"/>
              <w:textAlignment w:val="top"/>
              <w:rPr>
                <w:b/>
                <w:color w:val="FFFFFF"/>
                <w:sz w:val="16"/>
                <w:szCs w:val="16"/>
              </w:rPr>
            </w:pPr>
            <w:r w:rsidRPr="00C93CA8">
              <w:rPr>
                <w:b/>
                <w:color w:val="FFFFFF"/>
                <w:sz w:val="16"/>
                <w:szCs w:val="16"/>
              </w:rPr>
              <w:t>program</w:t>
            </w:r>
            <w:r>
              <w:rPr>
                <w:b/>
                <w:color w:val="FFFFFF"/>
                <w:sz w:val="16"/>
                <w:szCs w:val="16"/>
              </w:rPr>
              <w:t xml:space="preserve"> staff = 16</w:t>
            </w:r>
          </w:p>
        </w:tc>
      </w:tr>
      <w:tr w:rsidR="001D010F" w:rsidRPr="00C93CA8" w14:paraId="405F28D4" w14:textId="77777777" w:rsidTr="006F3418">
        <w:trPr>
          <w:tblHeader/>
        </w:trPr>
        <w:tc>
          <w:tcPr>
            <w:tcW w:w="2568" w:type="dxa"/>
          </w:tcPr>
          <w:p w14:paraId="273351C0" w14:textId="77777777" w:rsidR="001D010F" w:rsidRPr="00C93CA8" w:rsidRDefault="001D010F" w:rsidP="00F91572">
            <w:pPr>
              <w:spacing w:line="240" w:lineRule="auto"/>
              <w:textAlignment w:val="top"/>
              <w:rPr>
                <w:b/>
              </w:rPr>
            </w:pPr>
            <w:r w:rsidRPr="00C93CA8">
              <w:rPr>
                <w:b/>
              </w:rPr>
              <w:t>Outer Gippsland</w:t>
            </w:r>
          </w:p>
        </w:tc>
        <w:tc>
          <w:tcPr>
            <w:tcW w:w="1626" w:type="dxa"/>
          </w:tcPr>
          <w:p w14:paraId="76D3EC4B" w14:textId="77777777" w:rsidR="001D010F" w:rsidRPr="00C93CA8" w:rsidRDefault="001D010F" w:rsidP="006F3418">
            <w:pPr>
              <w:spacing w:line="240" w:lineRule="auto"/>
              <w:jc w:val="center"/>
              <w:textAlignment w:val="top"/>
            </w:pPr>
            <w:r w:rsidRPr="00C93CA8">
              <w:t>2</w:t>
            </w:r>
          </w:p>
        </w:tc>
        <w:tc>
          <w:tcPr>
            <w:tcW w:w="1626" w:type="dxa"/>
          </w:tcPr>
          <w:p w14:paraId="3B1CE644" w14:textId="77777777" w:rsidR="001D010F" w:rsidRPr="00C93CA8" w:rsidRDefault="001D010F" w:rsidP="006F3418">
            <w:pPr>
              <w:spacing w:line="240" w:lineRule="auto"/>
              <w:jc w:val="center"/>
              <w:textAlignment w:val="top"/>
            </w:pPr>
            <w:r>
              <w:t>0</w:t>
            </w:r>
          </w:p>
        </w:tc>
        <w:tc>
          <w:tcPr>
            <w:tcW w:w="1626" w:type="dxa"/>
          </w:tcPr>
          <w:p w14:paraId="5EBAA3A1" w14:textId="77777777" w:rsidR="001D010F" w:rsidRPr="00C93CA8" w:rsidRDefault="001D010F" w:rsidP="006F3418">
            <w:pPr>
              <w:spacing w:line="240" w:lineRule="auto"/>
              <w:jc w:val="center"/>
              <w:textAlignment w:val="top"/>
            </w:pPr>
            <w:r w:rsidRPr="00C93CA8">
              <w:t>3</w:t>
            </w:r>
          </w:p>
        </w:tc>
        <w:tc>
          <w:tcPr>
            <w:tcW w:w="1626" w:type="dxa"/>
          </w:tcPr>
          <w:p w14:paraId="39244B07" w14:textId="77777777" w:rsidR="001D010F" w:rsidRPr="00C93CA8" w:rsidRDefault="001D010F" w:rsidP="006F3418">
            <w:pPr>
              <w:spacing w:line="240" w:lineRule="auto"/>
              <w:jc w:val="center"/>
              <w:textAlignment w:val="top"/>
            </w:pPr>
            <w:r>
              <w:t>0</w:t>
            </w:r>
          </w:p>
        </w:tc>
      </w:tr>
      <w:tr w:rsidR="001D010F" w:rsidRPr="00C93CA8" w14:paraId="6524B5CA" w14:textId="77777777" w:rsidTr="00A7353B">
        <w:tc>
          <w:tcPr>
            <w:tcW w:w="2568" w:type="dxa"/>
          </w:tcPr>
          <w:p w14:paraId="1DAE2C54" w14:textId="77777777" w:rsidR="001D010F" w:rsidRPr="00C93CA8" w:rsidRDefault="001D010F" w:rsidP="00F91572">
            <w:pPr>
              <w:spacing w:line="240" w:lineRule="auto"/>
              <w:textAlignment w:val="top"/>
              <w:rPr>
                <w:b/>
              </w:rPr>
            </w:pPr>
            <w:r w:rsidRPr="00C93CA8">
              <w:rPr>
                <w:b/>
              </w:rPr>
              <w:t>Inner Gippsland</w:t>
            </w:r>
          </w:p>
        </w:tc>
        <w:tc>
          <w:tcPr>
            <w:tcW w:w="1626" w:type="dxa"/>
          </w:tcPr>
          <w:p w14:paraId="3DE747CA" w14:textId="77777777" w:rsidR="001D010F" w:rsidRPr="00C93CA8" w:rsidRDefault="001D010F" w:rsidP="006F3418">
            <w:pPr>
              <w:spacing w:line="240" w:lineRule="auto"/>
              <w:jc w:val="center"/>
              <w:textAlignment w:val="top"/>
            </w:pPr>
            <w:r w:rsidRPr="00C93CA8">
              <w:t>1</w:t>
            </w:r>
          </w:p>
        </w:tc>
        <w:tc>
          <w:tcPr>
            <w:tcW w:w="1626" w:type="dxa"/>
          </w:tcPr>
          <w:p w14:paraId="6CB9EFD7" w14:textId="77777777" w:rsidR="001D010F" w:rsidRPr="00C93CA8" w:rsidRDefault="001D010F" w:rsidP="006F3418">
            <w:pPr>
              <w:spacing w:line="240" w:lineRule="auto"/>
              <w:jc w:val="center"/>
              <w:textAlignment w:val="top"/>
            </w:pPr>
            <w:r>
              <w:t>0</w:t>
            </w:r>
          </w:p>
        </w:tc>
        <w:tc>
          <w:tcPr>
            <w:tcW w:w="1626" w:type="dxa"/>
          </w:tcPr>
          <w:p w14:paraId="3432F4AE" w14:textId="77777777" w:rsidR="001D010F" w:rsidRPr="00C93CA8" w:rsidRDefault="001D010F" w:rsidP="006F3418">
            <w:pPr>
              <w:spacing w:line="240" w:lineRule="auto"/>
              <w:jc w:val="center"/>
              <w:textAlignment w:val="top"/>
            </w:pPr>
            <w:r w:rsidRPr="00C93CA8">
              <w:t>4</w:t>
            </w:r>
          </w:p>
        </w:tc>
        <w:tc>
          <w:tcPr>
            <w:tcW w:w="1626" w:type="dxa"/>
          </w:tcPr>
          <w:p w14:paraId="21E18E81" w14:textId="77777777" w:rsidR="001D010F" w:rsidRPr="00C93CA8" w:rsidRDefault="001D010F" w:rsidP="006F3418">
            <w:pPr>
              <w:spacing w:line="240" w:lineRule="auto"/>
              <w:jc w:val="center"/>
              <w:textAlignment w:val="top"/>
            </w:pPr>
            <w:r>
              <w:t>0</w:t>
            </w:r>
          </w:p>
        </w:tc>
      </w:tr>
      <w:tr w:rsidR="001D010F" w:rsidRPr="00C93CA8" w14:paraId="4EE588FA" w14:textId="77777777" w:rsidTr="00A7353B">
        <w:tc>
          <w:tcPr>
            <w:tcW w:w="2568" w:type="dxa"/>
          </w:tcPr>
          <w:p w14:paraId="4C5EF8CC" w14:textId="77777777" w:rsidR="001D010F" w:rsidRPr="00C93CA8" w:rsidRDefault="001D010F" w:rsidP="00F91572">
            <w:pPr>
              <w:spacing w:line="240" w:lineRule="auto"/>
              <w:textAlignment w:val="top"/>
              <w:rPr>
                <w:b/>
              </w:rPr>
            </w:pPr>
            <w:r w:rsidRPr="00C93CA8">
              <w:rPr>
                <w:b/>
              </w:rPr>
              <w:t>Southern Melbourne</w:t>
            </w:r>
          </w:p>
        </w:tc>
        <w:tc>
          <w:tcPr>
            <w:tcW w:w="1626" w:type="dxa"/>
          </w:tcPr>
          <w:p w14:paraId="727B91F5" w14:textId="77777777" w:rsidR="001D010F" w:rsidRPr="00C93CA8" w:rsidRDefault="001D010F" w:rsidP="006F3418">
            <w:pPr>
              <w:spacing w:line="240" w:lineRule="auto"/>
              <w:jc w:val="center"/>
              <w:textAlignment w:val="top"/>
            </w:pPr>
            <w:r>
              <w:t>0</w:t>
            </w:r>
          </w:p>
        </w:tc>
        <w:tc>
          <w:tcPr>
            <w:tcW w:w="1626" w:type="dxa"/>
          </w:tcPr>
          <w:p w14:paraId="099B5AC5" w14:textId="77777777" w:rsidR="001D010F" w:rsidRPr="00C93CA8" w:rsidRDefault="001D010F" w:rsidP="006F3418">
            <w:pPr>
              <w:spacing w:line="240" w:lineRule="auto"/>
              <w:jc w:val="center"/>
              <w:textAlignment w:val="top"/>
            </w:pPr>
            <w:r>
              <w:t>0</w:t>
            </w:r>
          </w:p>
        </w:tc>
        <w:tc>
          <w:tcPr>
            <w:tcW w:w="1626" w:type="dxa"/>
          </w:tcPr>
          <w:p w14:paraId="27F5E74C" w14:textId="77777777" w:rsidR="001D010F" w:rsidRPr="00C93CA8" w:rsidRDefault="001D010F" w:rsidP="006F3418">
            <w:pPr>
              <w:spacing w:line="240" w:lineRule="auto"/>
              <w:jc w:val="center"/>
              <w:textAlignment w:val="top"/>
            </w:pPr>
            <w:r w:rsidRPr="00C93CA8">
              <w:t>12</w:t>
            </w:r>
          </w:p>
        </w:tc>
        <w:tc>
          <w:tcPr>
            <w:tcW w:w="1626" w:type="dxa"/>
          </w:tcPr>
          <w:p w14:paraId="1FB71D23" w14:textId="77777777" w:rsidR="001D010F" w:rsidRPr="00C93CA8" w:rsidRDefault="001D010F" w:rsidP="006F3418">
            <w:pPr>
              <w:spacing w:line="240" w:lineRule="auto"/>
              <w:jc w:val="center"/>
              <w:textAlignment w:val="top"/>
            </w:pPr>
            <w:r w:rsidRPr="00C93CA8">
              <w:t>12</w:t>
            </w:r>
          </w:p>
        </w:tc>
      </w:tr>
      <w:tr w:rsidR="001D010F" w:rsidRPr="00C93CA8" w14:paraId="57B2FC73" w14:textId="77777777" w:rsidTr="00A7353B">
        <w:tc>
          <w:tcPr>
            <w:tcW w:w="2568" w:type="dxa"/>
          </w:tcPr>
          <w:p w14:paraId="56C4C0AD" w14:textId="77777777" w:rsidR="001D010F" w:rsidRPr="00C93CA8" w:rsidRDefault="001D010F" w:rsidP="00F91572">
            <w:pPr>
              <w:spacing w:line="240" w:lineRule="auto"/>
              <w:textAlignment w:val="top"/>
              <w:rPr>
                <w:b/>
              </w:rPr>
            </w:pPr>
            <w:r w:rsidRPr="00C93CA8">
              <w:rPr>
                <w:b/>
              </w:rPr>
              <w:t>Bayside Peninsula</w:t>
            </w:r>
          </w:p>
        </w:tc>
        <w:tc>
          <w:tcPr>
            <w:tcW w:w="1626" w:type="dxa"/>
          </w:tcPr>
          <w:p w14:paraId="55208F3A" w14:textId="77777777" w:rsidR="001D010F" w:rsidRPr="00C93CA8" w:rsidRDefault="001D010F" w:rsidP="006F3418">
            <w:pPr>
              <w:spacing w:line="240" w:lineRule="auto"/>
              <w:jc w:val="center"/>
              <w:textAlignment w:val="top"/>
            </w:pPr>
            <w:r>
              <w:t>0</w:t>
            </w:r>
          </w:p>
        </w:tc>
        <w:tc>
          <w:tcPr>
            <w:tcW w:w="1626" w:type="dxa"/>
          </w:tcPr>
          <w:p w14:paraId="5D2390DD" w14:textId="77777777" w:rsidR="001D010F" w:rsidRPr="00C93CA8" w:rsidRDefault="001D010F" w:rsidP="006F3418">
            <w:pPr>
              <w:spacing w:line="240" w:lineRule="auto"/>
              <w:jc w:val="center"/>
              <w:textAlignment w:val="top"/>
            </w:pPr>
            <w:r w:rsidRPr="00C93CA8">
              <w:t>2</w:t>
            </w:r>
          </w:p>
        </w:tc>
        <w:tc>
          <w:tcPr>
            <w:tcW w:w="1626" w:type="dxa"/>
          </w:tcPr>
          <w:p w14:paraId="38796499" w14:textId="77777777" w:rsidR="001D010F" w:rsidRPr="00C93CA8" w:rsidRDefault="001D010F" w:rsidP="006F3418">
            <w:pPr>
              <w:spacing w:line="240" w:lineRule="auto"/>
              <w:jc w:val="center"/>
              <w:textAlignment w:val="top"/>
            </w:pPr>
            <w:r w:rsidRPr="00C93CA8">
              <w:t>3</w:t>
            </w:r>
          </w:p>
        </w:tc>
        <w:tc>
          <w:tcPr>
            <w:tcW w:w="1626" w:type="dxa"/>
          </w:tcPr>
          <w:p w14:paraId="24151428" w14:textId="77777777" w:rsidR="001D010F" w:rsidRPr="00C93CA8" w:rsidRDefault="001D010F" w:rsidP="006F3418">
            <w:pPr>
              <w:spacing w:line="240" w:lineRule="auto"/>
              <w:jc w:val="center"/>
              <w:textAlignment w:val="top"/>
            </w:pPr>
            <w:r w:rsidRPr="00C93CA8">
              <w:t>4</w:t>
            </w:r>
          </w:p>
        </w:tc>
      </w:tr>
    </w:tbl>
    <w:p w14:paraId="10D945E4" w14:textId="77777777" w:rsidR="00D82C41" w:rsidRDefault="00D82C41" w:rsidP="008878B6">
      <w:pPr>
        <w:pStyle w:val="Heading4"/>
      </w:pPr>
    </w:p>
    <w:p w14:paraId="0F47AD3E" w14:textId="77777777" w:rsidR="00D82C41" w:rsidRDefault="00D82C41">
      <w:pPr>
        <w:spacing w:after="0" w:line="240" w:lineRule="auto"/>
        <w:rPr>
          <w:b/>
          <w:i/>
          <w:color w:val="000000" w:themeColor="text1"/>
          <w:sz w:val="20"/>
        </w:rPr>
      </w:pPr>
      <w:r>
        <w:br w:type="page"/>
      </w:r>
    </w:p>
    <w:p w14:paraId="0B987056" w14:textId="7A5AFA77" w:rsidR="00F91572" w:rsidRPr="001D010F" w:rsidRDefault="00F91572" w:rsidP="008878B6">
      <w:pPr>
        <w:pStyle w:val="Heading4"/>
      </w:pPr>
      <w:r w:rsidRPr="001D010F">
        <w:t>South-Western Victoria</w:t>
      </w:r>
    </w:p>
    <w:tbl>
      <w:tblPr>
        <w:tblStyle w:val="TableGrid21"/>
        <w:tblW w:w="4800" w:type="pct"/>
        <w:tblInd w:w="-5" w:type="dxa"/>
        <w:tblLayout w:type="fixed"/>
        <w:tblLook w:val="0620" w:firstRow="1" w:lastRow="0" w:firstColumn="0" w:lastColumn="0" w:noHBand="1" w:noVBand="1"/>
        <w:tblCaption w:val="Table 2. Involvement in Transitions Survey per DET Region and Area"/>
        <w:tblDescription w:val="The table provides a breakdown of survey respondents (who support children and families experiencing vulnerability through transitions). This table shows the are shown for the Region(North West Victoria) then by area / role type."/>
      </w:tblPr>
      <w:tblGrid>
        <w:gridCol w:w="2539"/>
        <w:gridCol w:w="1609"/>
        <w:gridCol w:w="1608"/>
        <w:gridCol w:w="1608"/>
        <w:gridCol w:w="1608"/>
      </w:tblGrid>
      <w:tr w:rsidR="00F91572" w:rsidRPr="00C93CA8" w14:paraId="3CCF992D" w14:textId="77777777" w:rsidTr="006F3418">
        <w:trPr>
          <w:tblHeader/>
        </w:trPr>
        <w:tc>
          <w:tcPr>
            <w:tcW w:w="2568" w:type="dxa"/>
            <w:shd w:val="clear" w:color="auto" w:fill="AF272F"/>
          </w:tcPr>
          <w:p w14:paraId="710797E2" w14:textId="408C3F1F" w:rsidR="00F91572" w:rsidRPr="00C93CA8" w:rsidRDefault="00F91572" w:rsidP="006F3418">
            <w:pPr>
              <w:textAlignment w:val="top"/>
              <w:rPr>
                <w:b/>
              </w:rPr>
            </w:pPr>
            <w:r>
              <w:rPr>
                <w:b/>
                <w:color w:val="FFFFFF"/>
                <w:sz w:val="16"/>
                <w:szCs w:val="16"/>
              </w:rPr>
              <w:t xml:space="preserve">Region: South West - total number of </w:t>
            </w:r>
            <w:r w:rsidRPr="00C93CA8">
              <w:rPr>
                <w:b/>
                <w:color w:val="FFFFFF"/>
                <w:sz w:val="16"/>
                <w:szCs w:val="16"/>
              </w:rPr>
              <w:t xml:space="preserve">Respondents </w:t>
            </w:r>
            <w:r>
              <w:rPr>
                <w:b/>
                <w:color w:val="FFFFFF"/>
                <w:sz w:val="16"/>
                <w:szCs w:val="16"/>
              </w:rPr>
              <w:t>= 120</w:t>
            </w:r>
          </w:p>
        </w:tc>
        <w:tc>
          <w:tcPr>
            <w:tcW w:w="1626" w:type="dxa"/>
            <w:shd w:val="clear" w:color="auto" w:fill="AF272F"/>
          </w:tcPr>
          <w:p w14:paraId="4B5A9FD4" w14:textId="77777777" w:rsidR="00F91572" w:rsidRPr="00C93CA8" w:rsidRDefault="00F91572" w:rsidP="006F3418">
            <w:pPr>
              <w:textAlignment w:val="top"/>
            </w:pPr>
            <w:r w:rsidRPr="00C93CA8">
              <w:rPr>
                <w:b/>
                <w:color w:val="FFFFFF"/>
                <w:sz w:val="16"/>
                <w:szCs w:val="16"/>
              </w:rPr>
              <w:t>Principals/ Assistant Principals</w:t>
            </w:r>
            <w:r>
              <w:rPr>
                <w:b/>
                <w:color w:val="FFFFFF"/>
                <w:sz w:val="16"/>
                <w:szCs w:val="16"/>
              </w:rPr>
              <w:t xml:space="preserve"> = 4</w:t>
            </w:r>
          </w:p>
        </w:tc>
        <w:tc>
          <w:tcPr>
            <w:tcW w:w="1626" w:type="dxa"/>
            <w:shd w:val="clear" w:color="auto" w:fill="AF272F"/>
          </w:tcPr>
          <w:p w14:paraId="6EB2630D" w14:textId="77777777" w:rsidR="00F91572" w:rsidRPr="00C93CA8" w:rsidRDefault="00F91572" w:rsidP="006F3418">
            <w:pPr>
              <w:textAlignment w:val="top"/>
            </w:pPr>
            <w:r w:rsidRPr="00C93CA8">
              <w:rPr>
                <w:b/>
                <w:color w:val="FFFFFF"/>
                <w:sz w:val="16"/>
                <w:szCs w:val="16"/>
              </w:rPr>
              <w:t>Teachers</w:t>
            </w:r>
            <w:r>
              <w:rPr>
                <w:b/>
                <w:color w:val="FFFFFF"/>
                <w:sz w:val="16"/>
                <w:szCs w:val="16"/>
              </w:rPr>
              <w:t xml:space="preserve"> = 6</w:t>
            </w:r>
          </w:p>
        </w:tc>
        <w:tc>
          <w:tcPr>
            <w:tcW w:w="1626" w:type="dxa"/>
            <w:shd w:val="clear" w:color="auto" w:fill="AF272F"/>
          </w:tcPr>
          <w:p w14:paraId="4C8EDE29" w14:textId="77777777" w:rsidR="00F91572" w:rsidRPr="00C93CA8" w:rsidRDefault="00F91572" w:rsidP="006F3418">
            <w:pPr>
              <w:textAlignment w:val="top"/>
            </w:pPr>
            <w:r w:rsidRPr="00C93CA8">
              <w:rPr>
                <w:b/>
                <w:color w:val="FFFFFF"/>
                <w:sz w:val="16"/>
                <w:szCs w:val="16"/>
              </w:rPr>
              <w:t>ECEC Professionals</w:t>
            </w:r>
            <w:r>
              <w:rPr>
                <w:b/>
                <w:color w:val="FFFFFF"/>
                <w:sz w:val="16"/>
                <w:szCs w:val="16"/>
              </w:rPr>
              <w:t xml:space="preserve"> = 56</w:t>
            </w:r>
          </w:p>
        </w:tc>
        <w:tc>
          <w:tcPr>
            <w:tcW w:w="1626" w:type="dxa"/>
            <w:shd w:val="clear" w:color="auto" w:fill="AF272F"/>
          </w:tcPr>
          <w:p w14:paraId="1FEDAF3A" w14:textId="77777777" w:rsidR="00F91572" w:rsidRPr="00C93CA8" w:rsidRDefault="00F91572" w:rsidP="00F91572">
            <w:pPr>
              <w:spacing w:after="0"/>
              <w:textAlignment w:val="top"/>
              <w:rPr>
                <w:b/>
                <w:color w:val="FFFFFF"/>
                <w:sz w:val="16"/>
                <w:szCs w:val="16"/>
              </w:rPr>
            </w:pPr>
            <w:r w:rsidRPr="00C93CA8">
              <w:rPr>
                <w:b/>
                <w:color w:val="FFFFFF"/>
                <w:sz w:val="16"/>
                <w:szCs w:val="16"/>
              </w:rPr>
              <w:t>Support/policy/</w:t>
            </w:r>
          </w:p>
          <w:p w14:paraId="7C67FFDC" w14:textId="77777777" w:rsidR="00F91572" w:rsidRPr="00C93CA8" w:rsidRDefault="00F91572" w:rsidP="00F91572">
            <w:pPr>
              <w:spacing w:after="0"/>
              <w:textAlignment w:val="top"/>
              <w:rPr>
                <w:b/>
                <w:color w:val="FFFFFF"/>
                <w:sz w:val="16"/>
                <w:szCs w:val="16"/>
              </w:rPr>
            </w:pPr>
            <w:r w:rsidRPr="00C93CA8">
              <w:rPr>
                <w:b/>
                <w:color w:val="FFFFFF"/>
                <w:sz w:val="16"/>
                <w:szCs w:val="16"/>
              </w:rPr>
              <w:t>program</w:t>
            </w:r>
            <w:r>
              <w:rPr>
                <w:b/>
                <w:color w:val="FFFFFF"/>
                <w:sz w:val="16"/>
                <w:szCs w:val="16"/>
              </w:rPr>
              <w:t xml:space="preserve"> staff = 54</w:t>
            </w:r>
          </w:p>
        </w:tc>
      </w:tr>
      <w:tr w:rsidR="00F91572" w:rsidRPr="00C93CA8" w14:paraId="5AB67871" w14:textId="77777777" w:rsidTr="006F3418">
        <w:trPr>
          <w:tblHeader/>
        </w:trPr>
        <w:tc>
          <w:tcPr>
            <w:tcW w:w="2568" w:type="dxa"/>
          </w:tcPr>
          <w:p w14:paraId="03342FBD" w14:textId="77777777" w:rsidR="00F91572" w:rsidRPr="00C93CA8" w:rsidRDefault="00F91572" w:rsidP="00F91572">
            <w:pPr>
              <w:spacing w:line="240" w:lineRule="auto"/>
              <w:textAlignment w:val="top"/>
              <w:rPr>
                <w:b/>
              </w:rPr>
            </w:pPr>
            <w:r w:rsidRPr="00C93CA8">
              <w:rPr>
                <w:b/>
              </w:rPr>
              <w:t>Western District</w:t>
            </w:r>
          </w:p>
        </w:tc>
        <w:tc>
          <w:tcPr>
            <w:tcW w:w="1626" w:type="dxa"/>
          </w:tcPr>
          <w:p w14:paraId="041817B7" w14:textId="77777777" w:rsidR="00F91572" w:rsidRPr="00C93CA8" w:rsidRDefault="00F91572" w:rsidP="006F3418">
            <w:pPr>
              <w:spacing w:line="240" w:lineRule="auto"/>
              <w:jc w:val="center"/>
              <w:textAlignment w:val="top"/>
            </w:pPr>
            <w:r>
              <w:t>0</w:t>
            </w:r>
          </w:p>
        </w:tc>
        <w:tc>
          <w:tcPr>
            <w:tcW w:w="1626" w:type="dxa"/>
          </w:tcPr>
          <w:p w14:paraId="2B5287D9" w14:textId="77777777" w:rsidR="00F91572" w:rsidRPr="00C93CA8" w:rsidRDefault="00F91572" w:rsidP="006F3418">
            <w:pPr>
              <w:spacing w:line="240" w:lineRule="auto"/>
              <w:jc w:val="center"/>
              <w:textAlignment w:val="top"/>
            </w:pPr>
            <w:r w:rsidRPr="00C93CA8">
              <w:t>3</w:t>
            </w:r>
          </w:p>
        </w:tc>
        <w:tc>
          <w:tcPr>
            <w:tcW w:w="1626" w:type="dxa"/>
          </w:tcPr>
          <w:p w14:paraId="18325B6E" w14:textId="77777777" w:rsidR="00F91572" w:rsidRPr="00C93CA8" w:rsidRDefault="00F91572" w:rsidP="006F3418">
            <w:pPr>
              <w:spacing w:line="240" w:lineRule="auto"/>
              <w:jc w:val="center"/>
              <w:textAlignment w:val="top"/>
            </w:pPr>
            <w:r w:rsidRPr="00C93CA8">
              <w:t>6</w:t>
            </w:r>
          </w:p>
        </w:tc>
        <w:tc>
          <w:tcPr>
            <w:tcW w:w="1626" w:type="dxa"/>
          </w:tcPr>
          <w:p w14:paraId="5EEA39C1" w14:textId="77777777" w:rsidR="00F91572" w:rsidRPr="00C93CA8" w:rsidRDefault="00F91572" w:rsidP="006F3418">
            <w:pPr>
              <w:spacing w:line="240" w:lineRule="auto"/>
              <w:jc w:val="center"/>
              <w:textAlignment w:val="top"/>
            </w:pPr>
            <w:r w:rsidRPr="00C93CA8">
              <w:t>6</w:t>
            </w:r>
          </w:p>
        </w:tc>
      </w:tr>
      <w:tr w:rsidR="00F91572" w:rsidRPr="00C93CA8" w14:paraId="5CE50372" w14:textId="77777777" w:rsidTr="00A7353B">
        <w:tc>
          <w:tcPr>
            <w:tcW w:w="2568" w:type="dxa"/>
          </w:tcPr>
          <w:p w14:paraId="2537689C" w14:textId="77777777" w:rsidR="00F91572" w:rsidRPr="00C93CA8" w:rsidRDefault="00F91572" w:rsidP="00F91572">
            <w:pPr>
              <w:spacing w:line="240" w:lineRule="auto"/>
              <w:textAlignment w:val="top"/>
              <w:rPr>
                <w:b/>
              </w:rPr>
            </w:pPr>
            <w:r w:rsidRPr="00C93CA8">
              <w:rPr>
                <w:b/>
              </w:rPr>
              <w:t>Barwon</w:t>
            </w:r>
          </w:p>
        </w:tc>
        <w:tc>
          <w:tcPr>
            <w:tcW w:w="1626" w:type="dxa"/>
          </w:tcPr>
          <w:p w14:paraId="59B4EF2E" w14:textId="77777777" w:rsidR="00F91572" w:rsidRPr="00C93CA8" w:rsidRDefault="00F91572" w:rsidP="006F3418">
            <w:pPr>
              <w:spacing w:line="240" w:lineRule="auto"/>
              <w:jc w:val="center"/>
              <w:textAlignment w:val="top"/>
            </w:pPr>
            <w:r w:rsidRPr="00C93CA8">
              <w:t>1</w:t>
            </w:r>
          </w:p>
        </w:tc>
        <w:tc>
          <w:tcPr>
            <w:tcW w:w="1626" w:type="dxa"/>
          </w:tcPr>
          <w:p w14:paraId="0D488EA2" w14:textId="77777777" w:rsidR="00F91572" w:rsidRPr="00C93CA8" w:rsidRDefault="00F91572" w:rsidP="006F3418">
            <w:pPr>
              <w:spacing w:line="240" w:lineRule="auto"/>
              <w:jc w:val="center"/>
              <w:textAlignment w:val="top"/>
            </w:pPr>
            <w:r w:rsidRPr="00C93CA8">
              <w:t>1</w:t>
            </w:r>
          </w:p>
        </w:tc>
        <w:tc>
          <w:tcPr>
            <w:tcW w:w="1626" w:type="dxa"/>
          </w:tcPr>
          <w:p w14:paraId="339484F0" w14:textId="77777777" w:rsidR="00F91572" w:rsidRPr="00C93CA8" w:rsidRDefault="00F91572" w:rsidP="006F3418">
            <w:pPr>
              <w:spacing w:line="240" w:lineRule="auto"/>
              <w:jc w:val="center"/>
              <w:textAlignment w:val="top"/>
            </w:pPr>
            <w:r w:rsidRPr="00C93CA8">
              <w:t>10</w:t>
            </w:r>
          </w:p>
        </w:tc>
        <w:tc>
          <w:tcPr>
            <w:tcW w:w="1626" w:type="dxa"/>
          </w:tcPr>
          <w:p w14:paraId="63BCCBD8" w14:textId="77777777" w:rsidR="00F91572" w:rsidRPr="00C93CA8" w:rsidRDefault="00F91572" w:rsidP="006F3418">
            <w:pPr>
              <w:spacing w:line="240" w:lineRule="auto"/>
              <w:jc w:val="center"/>
              <w:textAlignment w:val="top"/>
            </w:pPr>
            <w:r w:rsidRPr="00C93CA8">
              <w:t>11</w:t>
            </w:r>
          </w:p>
        </w:tc>
      </w:tr>
      <w:tr w:rsidR="00F91572" w:rsidRPr="00C93CA8" w14:paraId="1A4BF7FC" w14:textId="77777777" w:rsidTr="00A7353B">
        <w:tc>
          <w:tcPr>
            <w:tcW w:w="2568" w:type="dxa"/>
          </w:tcPr>
          <w:p w14:paraId="58C20E6B" w14:textId="77777777" w:rsidR="00F91572" w:rsidRPr="00C93CA8" w:rsidRDefault="00F91572" w:rsidP="00F91572">
            <w:pPr>
              <w:spacing w:line="240" w:lineRule="auto"/>
              <w:textAlignment w:val="top"/>
              <w:rPr>
                <w:b/>
              </w:rPr>
            </w:pPr>
            <w:r w:rsidRPr="00C93CA8">
              <w:rPr>
                <w:b/>
              </w:rPr>
              <w:t>Central Highlands</w:t>
            </w:r>
          </w:p>
        </w:tc>
        <w:tc>
          <w:tcPr>
            <w:tcW w:w="1626" w:type="dxa"/>
          </w:tcPr>
          <w:p w14:paraId="27B00F31" w14:textId="77777777" w:rsidR="00F91572" w:rsidRPr="00C93CA8" w:rsidRDefault="00F91572" w:rsidP="006F3418">
            <w:pPr>
              <w:spacing w:line="240" w:lineRule="auto"/>
              <w:jc w:val="center"/>
              <w:textAlignment w:val="top"/>
            </w:pPr>
            <w:r w:rsidRPr="00C93CA8">
              <w:t>1</w:t>
            </w:r>
          </w:p>
        </w:tc>
        <w:tc>
          <w:tcPr>
            <w:tcW w:w="1626" w:type="dxa"/>
          </w:tcPr>
          <w:p w14:paraId="284388FE" w14:textId="77777777" w:rsidR="00F91572" w:rsidRPr="00C93CA8" w:rsidRDefault="00F91572" w:rsidP="006F3418">
            <w:pPr>
              <w:spacing w:line="240" w:lineRule="auto"/>
              <w:jc w:val="center"/>
              <w:textAlignment w:val="top"/>
            </w:pPr>
            <w:r w:rsidRPr="00C93CA8">
              <w:t>1</w:t>
            </w:r>
          </w:p>
        </w:tc>
        <w:tc>
          <w:tcPr>
            <w:tcW w:w="1626" w:type="dxa"/>
          </w:tcPr>
          <w:p w14:paraId="41EB48F9" w14:textId="77777777" w:rsidR="00F91572" w:rsidRPr="00C93CA8" w:rsidRDefault="00F91572" w:rsidP="006F3418">
            <w:pPr>
              <w:spacing w:line="240" w:lineRule="auto"/>
              <w:jc w:val="center"/>
              <w:textAlignment w:val="top"/>
            </w:pPr>
            <w:r w:rsidRPr="00C93CA8">
              <w:t>3</w:t>
            </w:r>
          </w:p>
        </w:tc>
        <w:tc>
          <w:tcPr>
            <w:tcW w:w="1626" w:type="dxa"/>
          </w:tcPr>
          <w:p w14:paraId="7A5B43FB" w14:textId="77777777" w:rsidR="00F91572" w:rsidRPr="00C93CA8" w:rsidRDefault="00F91572" w:rsidP="006F3418">
            <w:pPr>
              <w:spacing w:line="240" w:lineRule="auto"/>
              <w:jc w:val="center"/>
              <w:textAlignment w:val="top"/>
            </w:pPr>
            <w:r w:rsidRPr="00C93CA8">
              <w:t>5</w:t>
            </w:r>
          </w:p>
        </w:tc>
      </w:tr>
      <w:tr w:rsidR="00F91572" w:rsidRPr="00C93CA8" w14:paraId="33D80D01" w14:textId="77777777" w:rsidTr="00A7353B">
        <w:tc>
          <w:tcPr>
            <w:tcW w:w="2568" w:type="dxa"/>
          </w:tcPr>
          <w:p w14:paraId="6F754580" w14:textId="77777777" w:rsidR="00F91572" w:rsidRPr="00C93CA8" w:rsidRDefault="00F91572" w:rsidP="00F91572">
            <w:pPr>
              <w:spacing w:line="240" w:lineRule="auto"/>
              <w:textAlignment w:val="top"/>
              <w:rPr>
                <w:b/>
              </w:rPr>
            </w:pPr>
            <w:r w:rsidRPr="00C93CA8">
              <w:rPr>
                <w:b/>
              </w:rPr>
              <w:t>Western Melbourne</w:t>
            </w:r>
          </w:p>
        </w:tc>
        <w:tc>
          <w:tcPr>
            <w:tcW w:w="1626" w:type="dxa"/>
          </w:tcPr>
          <w:p w14:paraId="00F8403B" w14:textId="77777777" w:rsidR="00F91572" w:rsidRPr="00C93CA8" w:rsidRDefault="00F91572" w:rsidP="006F3418">
            <w:pPr>
              <w:spacing w:line="240" w:lineRule="auto"/>
              <w:jc w:val="center"/>
              <w:textAlignment w:val="top"/>
            </w:pPr>
            <w:r w:rsidRPr="00C93CA8">
              <w:t>1</w:t>
            </w:r>
          </w:p>
        </w:tc>
        <w:tc>
          <w:tcPr>
            <w:tcW w:w="1626" w:type="dxa"/>
          </w:tcPr>
          <w:p w14:paraId="4EC4CD4E" w14:textId="77777777" w:rsidR="00F91572" w:rsidRPr="00C93CA8" w:rsidRDefault="00F91572" w:rsidP="006F3418">
            <w:pPr>
              <w:spacing w:line="240" w:lineRule="auto"/>
              <w:jc w:val="center"/>
              <w:textAlignment w:val="top"/>
            </w:pPr>
            <w:r w:rsidRPr="00C93CA8">
              <w:t>1</w:t>
            </w:r>
          </w:p>
        </w:tc>
        <w:tc>
          <w:tcPr>
            <w:tcW w:w="1626" w:type="dxa"/>
          </w:tcPr>
          <w:p w14:paraId="6F051A2D" w14:textId="77777777" w:rsidR="00F91572" w:rsidRPr="00C93CA8" w:rsidRDefault="00F91572" w:rsidP="006F3418">
            <w:pPr>
              <w:spacing w:line="240" w:lineRule="auto"/>
              <w:jc w:val="center"/>
              <w:textAlignment w:val="top"/>
            </w:pPr>
            <w:r w:rsidRPr="00C93CA8">
              <w:t>25</w:t>
            </w:r>
          </w:p>
        </w:tc>
        <w:tc>
          <w:tcPr>
            <w:tcW w:w="1626" w:type="dxa"/>
          </w:tcPr>
          <w:p w14:paraId="31CA2AC8" w14:textId="77777777" w:rsidR="00F91572" w:rsidRPr="00C93CA8" w:rsidRDefault="00F91572" w:rsidP="006F3418">
            <w:pPr>
              <w:spacing w:line="240" w:lineRule="auto"/>
              <w:jc w:val="center"/>
              <w:textAlignment w:val="top"/>
            </w:pPr>
            <w:r w:rsidRPr="00C93CA8">
              <w:t>27</w:t>
            </w:r>
          </w:p>
        </w:tc>
      </w:tr>
      <w:tr w:rsidR="00F91572" w:rsidRPr="00C93CA8" w14:paraId="50E525A3" w14:textId="77777777" w:rsidTr="00A7353B">
        <w:tc>
          <w:tcPr>
            <w:tcW w:w="2568" w:type="dxa"/>
          </w:tcPr>
          <w:p w14:paraId="0277AABF" w14:textId="77777777" w:rsidR="00F91572" w:rsidRPr="00C93CA8" w:rsidRDefault="00F91572" w:rsidP="00F91572">
            <w:pPr>
              <w:spacing w:line="240" w:lineRule="auto"/>
              <w:textAlignment w:val="top"/>
              <w:rPr>
                <w:b/>
              </w:rPr>
            </w:pPr>
            <w:r w:rsidRPr="00C93CA8">
              <w:rPr>
                <w:b/>
              </w:rPr>
              <w:t>Brimbank Melton</w:t>
            </w:r>
          </w:p>
        </w:tc>
        <w:tc>
          <w:tcPr>
            <w:tcW w:w="1626" w:type="dxa"/>
          </w:tcPr>
          <w:p w14:paraId="43DE0A86" w14:textId="77777777" w:rsidR="00F91572" w:rsidRPr="00C93CA8" w:rsidRDefault="00F91572" w:rsidP="006F3418">
            <w:pPr>
              <w:spacing w:line="240" w:lineRule="auto"/>
              <w:jc w:val="center"/>
              <w:textAlignment w:val="top"/>
            </w:pPr>
            <w:r w:rsidRPr="00C93CA8">
              <w:t>1</w:t>
            </w:r>
          </w:p>
        </w:tc>
        <w:tc>
          <w:tcPr>
            <w:tcW w:w="1626" w:type="dxa"/>
          </w:tcPr>
          <w:p w14:paraId="384685CF" w14:textId="77777777" w:rsidR="00F91572" w:rsidRPr="00C93CA8" w:rsidRDefault="00F91572" w:rsidP="006F3418">
            <w:pPr>
              <w:spacing w:line="240" w:lineRule="auto"/>
              <w:jc w:val="center"/>
              <w:textAlignment w:val="top"/>
            </w:pPr>
            <w:r>
              <w:t>0</w:t>
            </w:r>
          </w:p>
        </w:tc>
        <w:tc>
          <w:tcPr>
            <w:tcW w:w="1626" w:type="dxa"/>
          </w:tcPr>
          <w:p w14:paraId="0488197D" w14:textId="77777777" w:rsidR="00F91572" w:rsidRPr="00C93CA8" w:rsidRDefault="00F91572" w:rsidP="006F3418">
            <w:pPr>
              <w:spacing w:line="240" w:lineRule="auto"/>
              <w:jc w:val="center"/>
              <w:textAlignment w:val="top"/>
            </w:pPr>
            <w:r w:rsidRPr="00C93CA8">
              <w:t>12</w:t>
            </w:r>
          </w:p>
        </w:tc>
        <w:tc>
          <w:tcPr>
            <w:tcW w:w="1626" w:type="dxa"/>
          </w:tcPr>
          <w:p w14:paraId="7446883B" w14:textId="77777777" w:rsidR="00F91572" w:rsidRPr="00C93CA8" w:rsidRDefault="00F91572" w:rsidP="006F3418">
            <w:pPr>
              <w:spacing w:line="240" w:lineRule="auto"/>
              <w:jc w:val="center"/>
              <w:textAlignment w:val="top"/>
            </w:pPr>
            <w:r w:rsidRPr="00C93CA8">
              <w:t>5</w:t>
            </w:r>
          </w:p>
        </w:tc>
      </w:tr>
    </w:tbl>
    <w:p w14:paraId="560A8935" w14:textId="77777777" w:rsidR="00F91572" w:rsidRDefault="00F91572" w:rsidP="000C12E6"/>
    <w:p w14:paraId="706D900D" w14:textId="53E8237C" w:rsidR="003C39C2" w:rsidRPr="003C39C2" w:rsidRDefault="003C39C2" w:rsidP="008878B6">
      <w:pPr>
        <w:pStyle w:val="Heading4"/>
      </w:pPr>
      <w:r w:rsidRPr="003C39C2">
        <w:t>Respondent’s organisation and role</w:t>
      </w:r>
    </w:p>
    <w:p w14:paraId="3428E633" w14:textId="3083BFA0" w:rsidR="00386B76" w:rsidRDefault="00DB5432" w:rsidP="00386B76">
      <w:pPr>
        <w:pStyle w:val="ESBodyText"/>
      </w:pPr>
      <w:r>
        <w:t>Appendix B</w:t>
      </w:r>
      <w:r w:rsidR="003C39C2">
        <w:t xml:space="preserve"> record</w:t>
      </w:r>
      <w:r w:rsidR="003C39C2" w:rsidRPr="009F203E">
        <w:t xml:space="preserve">s </w:t>
      </w:r>
      <w:r w:rsidR="003C39C2">
        <w:t xml:space="preserve">the </w:t>
      </w:r>
      <w:r w:rsidR="008878B6">
        <w:t xml:space="preserve">type of </w:t>
      </w:r>
      <w:r w:rsidR="003C39C2">
        <w:t xml:space="preserve">organisation </w:t>
      </w:r>
      <w:r w:rsidR="003C39C2" w:rsidRPr="009F203E">
        <w:t xml:space="preserve">survey respondents </w:t>
      </w:r>
      <w:r w:rsidR="003C39C2">
        <w:t>are aligned with and their role within that</w:t>
      </w:r>
      <w:r w:rsidR="003C39C2" w:rsidRPr="009F203E">
        <w:t xml:space="preserve"> organisation.</w:t>
      </w:r>
      <w:bookmarkStart w:id="93" w:name="_Toc470186390"/>
      <w:bookmarkStart w:id="94" w:name="_Toc474159376"/>
    </w:p>
    <w:p w14:paraId="05D3E9D0" w14:textId="201401BB" w:rsidR="003C39C2" w:rsidRPr="000D392E" w:rsidRDefault="003C39C2" w:rsidP="000D392E">
      <w:pPr>
        <w:pStyle w:val="ESHeading2"/>
      </w:pPr>
      <w:bookmarkStart w:id="95" w:name="_Toc479606793"/>
      <w:r w:rsidRPr="000D392E">
        <w:t>Focus groups</w:t>
      </w:r>
      <w:bookmarkEnd w:id="93"/>
      <w:bookmarkEnd w:id="94"/>
      <w:bookmarkEnd w:id="95"/>
    </w:p>
    <w:p w14:paraId="2DBD7534" w14:textId="3224D7BD" w:rsidR="003C39C2" w:rsidRPr="000D58C2" w:rsidRDefault="003C39C2" w:rsidP="00386B76">
      <w:pPr>
        <w:pStyle w:val="ESBodyText"/>
      </w:pPr>
      <w:r w:rsidRPr="008B4334">
        <w:t xml:space="preserve">The initial methodology was to conduct 17 Professional </w:t>
      </w:r>
      <w:r>
        <w:t>Focus group</w:t>
      </w:r>
      <w:r w:rsidRPr="008B4334">
        <w:t>s; one in each of the 17 DET</w:t>
      </w:r>
      <w:r>
        <w:t xml:space="preserve"> areas identified </w:t>
      </w:r>
      <w:r w:rsidRPr="008B4334">
        <w:t xml:space="preserve">with a minimum of </w:t>
      </w:r>
      <w:r>
        <w:t>six</w:t>
      </w:r>
      <w:r w:rsidRPr="008B4334">
        <w:t xml:space="preserve"> participants per group targeting professionals working in early years services. The experiences of families was also important to inform this Practice Review and as such </w:t>
      </w:r>
      <w:r>
        <w:t>two</w:t>
      </w:r>
      <w:r w:rsidRPr="008B4334">
        <w:t xml:space="preserve"> Parent/Family </w:t>
      </w:r>
      <w:r>
        <w:t>Focus group</w:t>
      </w:r>
      <w:r w:rsidRPr="008B4334">
        <w:t>s were planned. The aim was to have 15 families represented (</w:t>
      </w:r>
      <w:r>
        <w:t>two</w:t>
      </w:r>
      <w:r w:rsidRPr="008B4334">
        <w:t xml:space="preserve"> </w:t>
      </w:r>
      <w:r>
        <w:t>Focus group</w:t>
      </w:r>
      <w:r w:rsidRPr="008B4334">
        <w:t>s) being mindful that working with families experiencing vulnerability takes time to build trusting r</w:t>
      </w:r>
      <w:r w:rsidR="00A12FB1">
        <w:t xml:space="preserve">elationships with researchers. </w:t>
      </w:r>
    </w:p>
    <w:p w14:paraId="58461EE9" w14:textId="68B3D2BA" w:rsidR="003C39C2" w:rsidRPr="00386B76" w:rsidRDefault="003C39C2" w:rsidP="00386B76">
      <w:pPr>
        <w:pStyle w:val="ESBodyText"/>
      </w:pPr>
      <w:r w:rsidRPr="00386B76">
        <w:t>Ethical consent was obtained from the Deakin University Ethics Committee as well as approval to undertake the research with early childhood personnel through DET. Each participant was given a Plain Language Statement that explained the research process and was asked to sign a Consent Form before Focus groups could take place.</w:t>
      </w:r>
    </w:p>
    <w:p w14:paraId="151CB461" w14:textId="7AF09DF7" w:rsidR="003C39C2" w:rsidRPr="00090D85" w:rsidRDefault="003C39C2" w:rsidP="00FF67F8">
      <w:pPr>
        <w:pStyle w:val="ESHeading3"/>
      </w:pPr>
      <w:bookmarkStart w:id="96" w:name="_Toc470186391"/>
      <w:bookmarkStart w:id="97" w:name="_Toc474159377"/>
      <w:bookmarkStart w:id="98" w:name="_Toc479606794"/>
      <w:r w:rsidRPr="00090D85">
        <w:t>Development</w:t>
      </w:r>
      <w:bookmarkEnd w:id="96"/>
      <w:bookmarkEnd w:id="97"/>
      <w:bookmarkEnd w:id="98"/>
    </w:p>
    <w:p w14:paraId="094097A7" w14:textId="27EE4E3F" w:rsidR="003C39C2" w:rsidRPr="004E4391" w:rsidRDefault="003C39C2" w:rsidP="00386B76">
      <w:pPr>
        <w:pStyle w:val="ESBodyText"/>
      </w:pPr>
      <w:r>
        <w:t>Focus group questions were</w:t>
      </w:r>
      <w:r w:rsidR="000A1A72">
        <w:t xml:space="preserve"> informed by:</w:t>
      </w:r>
    </w:p>
    <w:p w14:paraId="0E068DCE" w14:textId="77777777" w:rsidR="003C39C2" w:rsidRPr="004339A0" w:rsidRDefault="003C39C2" w:rsidP="00386B76">
      <w:pPr>
        <w:pStyle w:val="ESBulletsinTable"/>
      </w:pPr>
      <w:r w:rsidRPr="004339A0">
        <w:t xml:space="preserve">the Rapid Literature Review </w:t>
      </w:r>
    </w:p>
    <w:p w14:paraId="2C7ACACA" w14:textId="77777777" w:rsidR="003C39C2" w:rsidRPr="004339A0" w:rsidRDefault="003C39C2" w:rsidP="00386B76">
      <w:pPr>
        <w:pStyle w:val="ESBulletsinTable"/>
      </w:pPr>
      <w:r w:rsidRPr="004339A0">
        <w:t xml:space="preserve">previous work on Transition projects </w:t>
      </w:r>
      <w:r>
        <w:t>held by Project Team, and</w:t>
      </w:r>
    </w:p>
    <w:p w14:paraId="7DC26EA3" w14:textId="3450E7FA" w:rsidR="003C39C2" w:rsidRPr="004339A0" w:rsidRDefault="003C39C2" w:rsidP="00386B76">
      <w:pPr>
        <w:pStyle w:val="ESBulletsinTable"/>
      </w:pPr>
      <w:r w:rsidRPr="004339A0">
        <w:t xml:space="preserve">consultation with </w:t>
      </w:r>
      <w:r w:rsidR="00DB5432">
        <w:t>DET (refer to Appendix C</w:t>
      </w:r>
      <w:r w:rsidRPr="00EE59F0">
        <w:t xml:space="preserve"> for the </w:t>
      </w:r>
      <w:r>
        <w:t>Focus group</w:t>
      </w:r>
      <w:r w:rsidRPr="00EE59F0">
        <w:t xml:space="preserve"> Schedule for</w:t>
      </w:r>
      <w:r w:rsidR="00DB5432">
        <w:t xml:space="preserve"> professionals, and Appendix D</w:t>
      </w:r>
      <w:r>
        <w:t xml:space="preserve"> for the Focus group questions for families</w:t>
      </w:r>
      <w:r w:rsidR="00EE5F6B">
        <w:t>/parents</w:t>
      </w:r>
      <w:r>
        <w:t>).</w:t>
      </w:r>
    </w:p>
    <w:p w14:paraId="5F4382E4" w14:textId="77777777" w:rsidR="003C39C2" w:rsidRPr="005816FC" w:rsidRDefault="003C39C2" w:rsidP="00386B76">
      <w:pPr>
        <w:pStyle w:val="ESHeading3"/>
      </w:pPr>
      <w:bookmarkStart w:id="99" w:name="_Toc470186392"/>
      <w:bookmarkStart w:id="100" w:name="_Toc474159378"/>
      <w:bookmarkStart w:id="101" w:name="_Toc479606795"/>
      <w:r w:rsidRPr="005816FC">
        <w:t>Identification of participants – professionals</w:t>
      </w:r>
      <w:bookmarkEnd w:id="99"/>
      <w:bookmarkEnd w:id="100"/>
      <w:bookmarkEnd w:id="101"/>
    </w:p>
    <w:p w14:paraId="3C01572B" w14:textId="77777777" w:rsidR="003C39C2" w:rsidRPr="00F35888" w:rsidRDefault="003C39C2" w:rsidP="00386B76">
      <w:pPr>
        <w:pStyle w:val="ESBodyText"/>
      </w:pPr>
      <w:r>
        <w:t>Participants were identified by the following:</w:t>
      </w:r>
    </w:p>
    <w:p w14:paraId="1A79ED82" w14:textId="77777777" w:rsidR="003C39C2" w:rsidRPr="004E4391" w:rsidRDefault="003C39C2" w:rsidP="00386B76">
      <w:pPr>
        <w:pStyle w:val="ESBulletsinTable"/>
      </w:pPr>
      <w:r w:rsidRPr="004E4391">
        <w:t xml:space="preserve">Consultation with DET </w:t>
      </w:r>
      <w:r>
        <w:t>helped</w:t>
      </w:r>
      <w:r w:rsidRPr="004E4391">
        <w:t xml:space="preserve"> identify </w:t>
      </w:r>
      <w:r>
        <w:t>regional personnel to contact for local initiatives</w:t>
      </w:r>
      <w:r w:rsidRPr="004E4391">
        <w:t xml:space="preserve"> </w:t>
      </w:r>
    </w:p>
    <w:p w14:paraId="52994262" w14:textId="41ABE247" w:rsidR="003C39C2" w:rsidRPr="004E4391" w:rsidRDefault="003C39C2" w:rsidP="00386B76">
      <w:pPr>
        <w:pStyle w:val="ESBulletsinTable"/>
      </w:pPr>
      <w:r>
        <w:t>S</w:t>
      </w:r>
      <w:r w:rsidRPr="004E4391">
        <w:t xml:space="preserve">urvey results </w:t>
      </w:r>
      <w:r>
        <w:t xml:space="preserve">were consulted </w:t>
      </w:r>
      <w:r w:rsidRPr="004E4391">
        <w:t>to determine initiatives within regions and issues related to transition processes for children and families experiencing vulnerability and disadvantage</w:t>
      </w:r>
      <w:r>
        <w:t>;</w:t>
      </w:r>
      <w:r w:rsidRPr="004E4391">
        <w:t xml:space="preserve"> </w:t>
      </w:r>
      <w:r>
        <w:t>and one survey question asked ‘would you be prepare</w:t>
      </w:r>
      <w:r w:rsidR="00B944C7">
        <w:t xml:space="preserve">d to be part of a Focus group’ </w:t>
      </w:r>
      <w:r>
        <w:t xml:space="preserve">to which respondents could provide a ‘yes’ / ‘no’ response  </w:t>
      </w:r>
    </w:p>
    <w:p w14:paraId="5C947F3E" w14:textId="77777777" w:rsidR="003C39C2" w:rsidRPr="003D0EE6" w:rsidRDefault="003C39C2" w:rsidP="00386B76">
      <w:pPr>
        <w:pStyle w:val="ESBulletsinTable"/>
      </w:pPr>
      <w:r w:rsidRPr="003D0EE6">
        <w:t xml:space="preserve">Consultation with professional organisations </w:t>
      </w:r>
    </w:p>
    <w:p w14:paraId="47E25EF7" w14:textId="77777777" w:rsidR="003C39C2" w:rsidRDefault="003C39C2" w:rsidP="00386B76">
      <w:pPr>
        <w:pStyle w:val="ESBulletsinTable"/>
      </w:pPr>
      <w:r w:rsidRPr="00EF7855">
        <w:t xml:space="preserve">Identification of key personnel (snowballing technique) utilising </w:t>
      </w:r>
      <w:r>
        <w:t>networks as listed above.</w:t>
      </w:r>
    </w:p>
    <w:p w14:paraId="15358975" w14:textId="77777777" w:rsidR="003C39C2" w:rsidRPr="005816FC" w:rsidRDefault="003C39C2" w:rsidP="00386B76">
      <w:pPr>
        <w:pStyle w:val="ESHeading3"/>
      </w:pPr>
      <w:bookmarkStart w:id="102" w:name="_Toc470186393"/>
      <w:bookmarkStart w:id="103" w:name="_Toc474159379"/>
      <w:bookmarkStart w:id="104" w:name="_Toc479606796"/>
      <w:r w:rsidRPr="005816FC">
        <w:t>Identification of participants – families</w:t>
      </w:r>
      <w:bookmarkEnd w:id="102"/>
      <w:bookmarkEnd w:id="103"/>
      <w:bookmarkEnd w:id="104"/>
    </w:p>
    <w:p w14:paraId="41E6F84A" w14:textId="219B46AE" w:rsidR="0070641E" w:rsidRDefault="003C39C2" w:rsidP="00386B76">
      <w:pPr>
        <w:pStyle w:val="ESBodyText"/>
      </w:pPr>
      <w:r>
        <w:t xml:space="preserve">During the Professional Focus group discussions, when participants mentioned they were working with children and families experiencing vulnerability, they were asked if they would be willing to approach families to gauge their interest in participating in the Family Focus groups. Further liaison occurred </w:t>
      </w:r>
      <w:r w:rsidRPr="008B4334">
        <w:t xml:space="preserve">with existing </w:t>
      </w:r>
      <w:r>
        <w:t>personnel/</w:t>
      </w:r>
      <w:r w:rsidRPr="008B4334">
        <w:t xml:space="preserve">services already connected with </w:t>
      </w:r>
      <w:r w:rsidRPr="000D58C2">
        <w:t xml:space="preserve">these families </w:t>
      </w:r>
      <w:r>
        <w:t>who volunteered to assist with recruitment and provide support to families up to and during the focus group</w:t>
      </w:r>
      <w:r w:rsidRPr="000D58C2">
        <w:t>.</w:t>
      </w:r>
    </w:p>
    <w:p w14:paraId="5CF3489E" w14:textId="77777777" w:rsidR="0070641E" w:rsidRDefault="0070641E">
      <w:pPr>
        <w:spacing w:after="0" w:line="240" w:lineRule="auto"/>
      </w:pPr>
      <w:r>
        <w:br w:type="page"/>
      </w:r>
    </w:p>
    <w:p w14:paraId="54CFFDDB" w14:textId="77777777" w:rsidR="003C39C2" w:rsidRPr="005816FC" w:rsidRDefault="003C39C2" w:rsidP="00386B76">
      <w:pPr>
        <w:pStyle w:val="ESHeading3"/>
      </w:pPr>
      <w:bookmarkStart w:id="105" w:name="_Toc470186394"/>
      <w:bookmarkStart w:id="106" w:name="_Toc474159380"/>
      <w:bookmarkStart w:id="107" w:name="_Toc479606797"/>
      <w:r w:rsidRPr="005816FC">
        <w:t>Implementation - professionals</w:t>
      </w:r>
      <w:bookmarkEnd w:id="105"/>
      <w:bookmarkEnd w:id="106"/>
      <w:bookmarkEnd w:id="107"/>
    </w:p>
    <w:p w14:paraId="4A4AA5A1" w14:textId="77777777" w:rsidR="003C39C2" w:rsidRPr="006B2FEC" w:rsidRDefault="003C39C2" w:rsidP="00386B76">
      <w:pPr>
        <w:pStyle w:val="ESBodyText"/>
      </w:pPr>
      <w:r>
        <w:t>Due to having to accommodate busy professionals in a short time frame, we expanded the definition of how a focus group</w:t>
      </w:r>
      <w:r w:rsidRPr="006B2FEC">
        <w:t xml:space="preserve"> </w:t>
      </w:r>
      <w:r>
        <w:t>m</w:t>
      </w:r>
      <w:r w:rsidRPr="006B2FEC">
        <w:t xml:space="preserve">eeting could be facilitated </w:t>
      </w:r>
      <w:r>
        <w:t>to include</w:t>
      </w:r>
      <w:r w:rsidRPr="006B2FEC">
        <w:t>:</w:t>
      </w:r>
    </w:p>
    <w:p w14:paraId="2CC100FC" w14:textId="77777777" w:rsidR="003C39C2" w:rsidRPr="006B2FEC" w:rsidRDefault="003C39C2" w:rsidP="00386B76">
      <w:pPr>
        <w:pStyle w:val="ESBulletsinTable"/>
      </w:pPr>
      <w:r>
        <w:t>a</w:t>
      </w:r>
      <w:r w:rsidRPr="006B2FEC">
        <w:t>n invitation to attend a meeting organised by the project team where nominated professionals will be in at</w:t>
      </w:r>
      <w:r>
        <w:t>tendance</w:t>
      </w:r>
    </w:p>
    <w:p w14:paraId="034F81D1" w14:textId="77777777" w:rsidR="003C39C2" w:rsidRPr="006B2FEC" w:rsidRDefault="003C39C2" w:rsidP="00386B76">
      <w:pPr>
        <w:pStyle w:val="ESBulletsinTable"/>
      </w:pPr>
      <w:r>
        <w:t>a</w:t>
      </w:r>
      <w:r w:rsidRPr="006B2FEC">
        <w:t xml:space="preserve"> project team member attending an existing ‘scheduled’ network meeting with all or key</w:t>
      </w:r>
      <w:r>
        <w:t xml:space="preserve"> participants who are available</w:t>
      </w:r>
    </w:p>
    <w:p w14:paraId="1C33E03B" w14:textId="77777777" w:rsidR="003C39C2" w:rsidRPr="006B2FEC" w:rsidRDefault="003C39C2" w:rsidP="00386B76">
      <w:pPr>
        <w:pStyle w:val="ESBulletsinTable"/>
      </w:pPr>
      <w:r>
        <w:t>t</w:t>
      </w:r>
      <w:r w:rsidRPr="006B2FEC">
        <w:t>eleconference wit</w:t>
      </w:r>
      <w:r>
        <w:t>h a small group of participants</w:t>
      </w:r>
      <w:r w:rsidRPr="006B2FEC">
        <w:t xml:space="preserve"> </w:t>
      </w:r>
    </w:p>
    <w:p w14:paraId="0D2DFED9" w14:textId="77777777" w:rsidR="003C39C2" w:rsidRDefault="003C39C2" w:rsidP="00386B76">
      <w:pPr>
        <w:pStyle w:val="ESBulletsinTable"/>
      </w:pPr>
      <w:r>
        <w:t xml:space="preserve">individual telephone interview, and </w:t>
      </w:r>
    </w:p>
    <w:p w14:paraId="389672EB" w14:textId="77777777" w:rsidR="003C39C2" w:rsidRDefault="003C39C2" w:rsidP="00386B76">
      <w:pPr>
        <w:pStyle w:val="ESBulletsinTable"/>
      </w:pPr>
      <w:r>
        <w:t>the opportunity to complete written responses to the questions that were asked at Focus groups.</w:t>
      </w:r>
    </w:p>
    <w:p w14:paraId="2EB669D8" w14:textId="77777777" w:rsidR="003C39C2" w:rsidRDefault="003C39C2" w:rsidP="003C39C2">
      <w:pPr>
        <w:pStyle w:val="ListParagraph"/>
        <w:spacing w:after="0" w:line="240" w:lineRule="auto"/>
        <w:ind w:left="1080" w:right="-613"/>
        <w:jc w:val="both"/>
      </w:pPr>
    </w:p>
    <w:p w14:paraId="2D602C86" w14:textId="77777777" w:rsidR="003C39C2" w:rsidRDefault="003C39C2" w:rsidP="008E2B04">
      <w:pPr>
        <w:pStyle w:val="ESBodyText"/>
      </w:pPr>
      <w:r>
        <w:t>Locations for the focus group meetings were chosen using the following criteria:</w:t>
      </w:r>
    </w:p>
    <w:p w14:paraId="5D98CC65" w14:textId="77777777" w:rsidR="003C39C2" w:rsidRDefault="003C39C2" w:rsidP="00DD4278">
      <w:pPr>
        <w:pStyle w:val="ESBulletsinTable"/>
        <w:spacing w:after="120" w:line="240" w:lineRule="atLeast"/>
      </w:pPr>
      <w:r>
        <w:t>evidence of functioning networks in the area</w:t>
      </w:r>
    </w:p>
    <w:p w14:paraId="49E635FA" w14:textId="77777777" w:rsidR="003C39C2" w:rsidRDefault="003C39C2" w:rsidP="00DD4278">
      <w:pPr>
        <w:pStyle w:val="ESBulletsinTable"/>
        <w:spacing w:after="120" w:line="240" w:lineRule="atLeast"/>
      </w:pPr>
      <w:r>
        <w:t>central location for the 17 DET areas</w:t>
      </w:r>
    </w:p>
    <w:p w14:paraId="1FB19841" w14:textId="77777777" w:rsidR="003C39C2" w:rsidRDefault="003C39C2" w:rsidP="00DD4278">
      <w:pPr>
        <w:pStyle w:val="ESBulletsinTable"/>
        <w:spacing w:after="120" w:line="240" w:lineRule="atLeast"/>
      </w:pPr>
      <w:r>
        <w:t>survey respondents interest in participating</w:t>
      </w:r>
    </w:p>
    <w:p w14:paraId="7B2AC6AF" w14:textId="77777777" w:rsidR="003C39C2" w:rsidRDefault="003C39C2" w:rsidP="00DD4278">
      <w:pPr>
        <w:pStyle w:val="ESBulletsinTable"/>
        <w:spacing w:after="120" w:line="240" w:lineRule="atLeast"/>
      </w:pPr>
      <w:r>
        <w:t>availability of centrally located venues to encourage greater participation</w:t>
      </w:r>
    </w:p>
    <w:p w14:paraId="331515F2" w14:textId="77777777" w:rsidR="003C39C2" w:rsidRDefault="003C39C2" w:rsidP="00DD4278">
      <w:pPr>
        <w:pStyle w:val="ESBulletsinTable"/>
        <w:spacing w:after="120" w:line="240" w:lineRule="atLeast"/>
      </w:pPr>
      <w:r>
        <w:t>connecting into existing meetings and networks</w:t>
      </w:r>
    </w:p>
    <w:p w14:paraId="4AF7ADD2" w14:textId="77777777" w:rsidR="003C39C2" w:rsidRDefault="003C39C2" w:rsidP="00DD4278">
      <w:pPr>
        <w:pStyle w:val="ESBulletsinTable"/>
        <w:spacing w:after="120" w:line="240" w:lineRule="atLeast"/>
      </w:pPr>
      <w:r>
        <w:t xml:space="preserve">as wider coverage as possible </w:t>
      </w:r>
    </w:p>
    <w:p w14:paraId="1AD42104" w14:textId="77777777" w:rsidR="003C39C2" w:rsidRPr="000D58C2" w:rsidRDefault="003C39C2" w:rsidP="008E2B04">
      <w:pPr>
        <w:pStyle w:val="ESBodyText"/>
      </w:pPr>
      <w:r w:rsidRPr="000D58C2">
        <w:t>In an effort to maximise participation and minimise costs</w:t>
      </w:r>
      <w:r>
        <w:t>,</w:t>
      </w:r>
      <w:r w:rsidRPr="000D58C2">
        <w:t xml:space="preserve"> </w:t>
      </w:r>
      <w:r>
        <w:t>focus group</w:t>
      </w:r>
      <w:r w:rsidRPr="000D58C2">
        <w:t xml:space="preserve">s were held in central locations within each region such as </w:t>
      </w:r>
      <w:r>
        <w:t>c</w:t>
      </w:r>
      <w:r w:rsidRPr="000D58C2">
        <w:t xml:space="preserve">ommunity </w:t>
      </w:r>
      <w:r>
        <w:t>c</w:t>
      </w:r>
      <w:r w:rsidRPr="000D58C2">
        <w:t xml:space="preserve">entres, </w:t>
      </w:r>
      <w:r>
        <w:t>f</w:t>
      </w:r>
      <w:r w:rsidRPr="000D58C2">
        <w:t xml:space="preserve">amily </w:t>
      </w:r>
      <w:r>
        <w:t>c</w:t>
      </w:r>
      <w:r w:rsidRPr="000D58C2">
        <w:t xml:space="preserve">entres, and in </w:t>
      </w:r>
      <w:r>
        <w:t>c</w:t>
      </w:r>
      <w:r w:rsidRPr="000D58C2">
        <w:t>ouncil meeting rooms</w:t>
      </w:r>
      <w:r>
        <w:t>.</w:t>
      </w:r>
    </w:p>
    <w:p w14:paraId="35BEEF8C" w14:textId="77777777" w:rsidR="003C39C2" w:rsidRDefault="003C39C2" w:rsidP="008E2B04">
      <w:pPr>
        <w:pStyle w:val="ESBodyText"/>
      </w:pPr>
      <w:r w:rsidRPr="009162F8">
        <w:t xml:space="preserve">The Project Manager invited potential participants to attend a </w:t>
      </w:r>
      <w:r>
        <w:t>focus group</w:t>
      </w:r>
      <w:r w:rsidRPr="009162F8">
        <w:t xml:space="preserve"> meeting for initially via email and/or phone contact. These invitations were sent to those who completed the on-line survey and had indicated their interest in being included in a </w:t>
      </w:r>
      <w:r>
        <w:t>Focus group</w:t>
      </w:r>
      <w:r w:rsidRPr="009162F8">
        <w:t xml:space="preserve"> meeting. The Project Manager also sought assistance from local Best Start facilitators to promote the meetings via flyers sent to their networks; and information sent out via the DET network.  </w:t>
      </w:r>
      <w:r>
        <w:t>Participants were invited to multiple focus group meetings if more than one was occurring in their area, in the hope that one would fit into their schedule. For those participants who declined the invitation to attend a face-to-face focus group meeting, they were then offered the other focus group options (as noted above).</w:t>
      </w:r>
    </w:p>
    <w:p w14:paraId="72B438D2" w14:textId="77777777" w:rsidR="003C39C2" w:rsidRPr="005816FC" w:rsidRDefault="003C39C2" w:rsidP="00386B76">
      <w:pPr>
        <w:pStyle w:val="ESHeading3"/>
      </w:pPr>
      <w:bookmarkStart w:id="108" w:name="_Toc470186395"/>
      <w:bookmarkStart w:id="109" w:name="_Toc474159381"/>
      <w:bookmarkStart w:id="110" w:name="_Toc479606798"/>
      <w:r w:rsidRPr="005816FC">
        <w:t>Implementation – families</w:t>
      </w:r>
      <w:bookmarkEnd w:id="108"/>
      <w:bookmarkEnd w:id="109"/>
      <w:bookmarkEnd w:id="110"/>
    </w:p>
    <w:p w14:paraId="06F4D631" w14:textId="77777777" w:rsidR="003C39C2" w:rsidRDefault="003C39C2" w:rsidP="00386B76">
      <w:pPr>
        <w:pStyle w:val="ESBodyText"/>
      </w:pPr>
      <w:r>
        <w:t>Potential f</w:t>
      </w:r>
      <w:r w:rsidRPr="00F76765">
        <w:t xml:space="preserve">amily focus group participants were </w:t>
      </w:r>
      <w:r>
        <w:t>identified during professional focus group meeting</w:t>
      </w:r>
      <w:r w:rsidRPr="00F76765">
        <w:t xml:space="preserve">’s and phone interviews. The project team liaised with representatives from organisations </w:t>
      </w:r>
      <w:r>
        <w:t>to identify</w:t>
      </w:r>
      <w:r w:rsidRPr="00F76765">
        <w:t xml:space="preserve"> families as potential focus group participants </w:t>
      </w:r>
      <w:r>
        <w:t xml:space="preserve">and would be appropriate and </w:t>
      </w:r>
      <w:r w:rsidRPr="00F76765">
        <w:t xml:space="preserve">willing to be interviewed. </w:t>
      </w:r>
      <w:r>
        <w:t xml:space="preserve">The trusted support workers also </w:t>
      </w:r>
      <w:r w:rsidRPr="00EB4255">
        <w:t>provide</w:t>
      </w:r>
      <w:r>
        <w:t>d</w:t>
      </w:r>
      <w:r w:rsidRPr="00EB4255">
        <w:t xml:space="preserve"> advice </w:t>
      </w:r>
      <w:r>
        <w:t xml:space="preserve">to the project team </w:t>
      </w:r>
      <w:r w:rsidRPr="00EB4255">
        <w:t xml:space="preserve">on the most appropriate way to engage with </w:t>
      </w:r>
      <w:r>
        <w:t>families</w:t>
      </w:r>
      <w:r w:rsidRPr="00EB4255">
        <w:t>.</w:t>
      </w:r>
      <w:r w:rsidRPr="00F76765">
        <w:t xml:space="preserve">  </w:t>
      </w:r>
      <w:r>
        <w:t>F</w:t>
      </w:r>
      <w:r w:rsidRPr="00EB4255">
        <w:t xml:space="preserve">amilies </w:t>
      </w:r>
      <w:r>
        <w:t>were invited to focus groups by</w:t>
      </w:r>
      <w:r w:rsidRPr="00EB4255">
        <w:t xml:space="preserve"> service providers / professionals / organisations on the ground with whom the families already had an established trusting relationship. </w:t>
      </w:r>
      <w:bookmarkStart w:id="111" w:name="_Toc470186396"/>
      <w:r>
        <w:t xml:space="preserve">Flexible methods were used to access families such as face-to-face interviews and telephone interviews. </w:t>
      </w:r>
      <w:r w:rsidRPr="00F76765">
        <w:t>19 families from rural and metro areas: Shepparton, Swan Hill, Geelong, Frankston, Kn</w:t>
      </w:r>
      <w:r>
        <w:t>ox, Werribee, Pakenham, Berwick, Tooradin</w:t>
      </w:r>
      <w:r w:rsidRPr="00F76765">
        <w:t xml:space="preserve"> and Footscray were interviewed and provided valuable insights on their children’s transition experiences.</w:t>
      </w:r>
    </w:p>
    <w:p w14:paraId="79C9B9B0" w14:textId="77777777" w:rsidR="003C39C2" w:rsidRPr="005816FC" w:rsidRDefault="003C39C2" w:rsidP="00386B76">
      <w:pPr>
        <w:pStyle w:val="ESHeading3"/>
      </w:pPr>
      <w:bookmarkStart w:id="112" w:name="_Toc474159382"/>
      <w:bookmarkStart w:id="113" w:name="_Toc479606799"/>
      <w:r w:rsidRPr="005816FC">
        <w:t>Demographics – professionals</w:t>
      </w:r>
      <w:bookmarkEnd w:id="111"/>
      <w:bookmarkEnd w:id="112"/>
      <w:bookmarkEnd w:id="113"/>
    </w:p>
    <w:p w14:paraId="4AE5955D" w14:textId="77777777" w:rsidR="003C39C2" w:rsidRPr="00FF67F8" w:rsidRDefault="003C39C2" w:rsidP="008878B6">
      <w:pPr>
        <w:pStyle w:val="ESHeading4"/>
      </w:pPr>
      <w:r w:rsidRPr="00FF67F8">
        <w:t>Overall statistics</w:t>
      </w:r>
    </w:p>
    <w:p w14:paraId="67E7378D" w14:textId="77777777" w:rsidR="003C39C2" w:rsidRPr="004366AB" w:rsidRDefault="003C39C2" w:rsidP="008E2B04">
      <w:pPr>
        <w:pStyle w:val="ESBodyText"/>
      </w:pPr>
      <w:r w:rsidRPr="004366AB">
        <w:t>A total of 126 Professionals throughout Victoria who attended focus group meetings provided valuable information regarding experiences, programs, initiatives and strategies to support vulnerable families and children around transitions.  The following graph provides a summary of focus group participants by region.</w:t>
      </w:r>
    </w:p>
    <w:p w14:paraId="20307810" w14:textId="77777777" w:rsidR="000B181C" w:rsidRDefault="000B181C" w:rsidP="00DD4278">
      <w:pPr>
        <w:rPr>
          <w:bCs/>
        </w:rPr>
      </w:pPr>
      <w:bookmarkStart w:id="114" w:name="_Toc475536052"/>
      <w:r>
        <w:rPr>
          <w:bCs/>
        </w:rPr>
        <w:br w:type="page"/>
      </w:r>
    </w:p>
    <w:p w14:paraId="66E6C151" w14:textId="0E08C882" w:rsidR="007D435B" w:rsidRDefault="007D435B" w:rsidP="00F91572">
      <w:pPr>
        <w:pStyle w:val="ESImageorGraphTitle"/>
      </w:pPr>
      <w:r>
        <w:t xml:space="preserve">Figure </w:t>
      </w:r>
      <w:r w:rsidR="00386B76" w:rsidRPr="00386B76">
        <w:t>2</w:t>
      </w:r>
      <w:r w:rsidR="00536C0C">
        <w:t>.</w:t>
      </w:r>
      <w:r w:rsidR="00386B76" w:rsidRPr="00386B76">
        <w:t xml:space="preserve"> Professional focus group participants per DET Region</w:t>
      </w:r>
      <w:bookmarkEnd w:id="114"/>
    </w:p>
    <w:p w14:paraId="1809CBA5" w14:textId="77777777" w:rsidR="00245E34" w:rsidRDefault="001F0339" w:rsidP="00245E34">
      <w:pPr>
        <w:pStyle w:val="ESBodyText"/>
        <w:rPr>
          <w:rFonts w:eastAsia="MS Mincho"/>
        </w:rPr>
      </w:pPr>
      <w:r w:rsidRPr="00993691">
        <w:rPr>
          <w:rFonts w:eastAsia="MS Mincho"/>
        </w:rPr>
        <w:t xml:space="preserve">The </w:t>
      </w:r>
      <w:r>
        <w:rPr>
          <w:rFonts w:eastAsia="MS Mincho"/>
        </w:rPr>
        <w:t xml:space="preserve">image (graph) below shows the breakdown of Professional focus group participants by DET Region: North West Victoria = 44; North East Victoria = 24; </w:t>
      </w:r>
      <w:r w:rsidR="00245E34">
        <w:rPr>
          <w:rFonts w:eastAsia="MS Mincho"/>
        </w:rPr>
        <w:t>South East Victoria = 19</w:t>
      </w:r>
      <w:r>
        <w:rPr>
          <w:rFonts w:eastAsia="MS Mincho"/>
        </w:rPr>
        <w:t xml:space="preserve">; </w:t>
      </w:r>
      <w:r w:rsidR="00245E34">
        <w:rPr>
          <w:rFonts w:eastAsia="MS Mincho"/>
        </w:rPr>
        <w:t>South West Victoria = 3</w:t>
      </w:r>
      <w:r>
        <w:rPr>
          <w:rFonts w:eastAsia="MS Mincho"/>
        </w:rPr>
        <w:t>9</w:t>
      </w:r>
      <w:r w:rsidR="00245E34">
        <w:rPr>
          <w:rFonts w:eastAsia="MS Mincho"/>
        </w:rPr>
        <w:t xml:space="preserve">. </w:t>
      </w:r>
    </w:p>
    <w:p w14:paraId="6C7A5F73" w14:textId="7134F78D" w:rsidR="00D84C0F" w:rsidRPr="006935C9" w:rsidRDefault="00C8057B" w:rsidP="00245E34">
      <w:pPr>
        <w:pStyle w:val="ESBodyText"/>
      </w:pPr>
      <w:r>
        <w:rPr>
          <w:noProof/>
          <w:lang w:val="en-AU" w:eastAsia="en-AU"/>
        </w:rPr>
        <w:drawing>
          <wp:inline distT="0" distB="0" distL="0" distR="0" wp14:anchorId="1F113A2F" wp14:editId="7732AF58">
            <wp:extent cx="5940000" cy="3124800"/>
            <wp:effectExtent l="0" t="0" r="3810" b="0"/>
            <wp:docPr id="14" name="Chart 14" descr="The image (graph) provides a summary of Professional focus group particpants by DET Region. The summary information is included under the Figure heading." title="Figure 2. Professional focus group participants per DET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6A0CC3" w14:textId="77777777" w:rsidR="00F97B56" w:rsidRDefault="00F97B56" w:rsidP="00271F77">
      <w:pPr>
        <w:pStyle w:val="ESBodyText"/>
      </w:pPr>
    </w:p>
    <w:p w14:paraId="701A1097" w14:textId="77777777" w:rsidR="00DA2167" w:rsidRPr="00FF67F8" w:rsidRDefault="00DA2167" w:rsidP="008878B6">
      <w:pPr>
        <w:pStyle w:val="ESHeading4"/>
      </w:pPr>
      <w:r w:rsidRPr="00FF67F8">
        <w:t>Locations</w:t>
      </w:r>
    </w:p>
    <w:p w14:paraId="32FB51BD" w14:textId="77777777" w:rsidR="00DA2167" w:rsidRPr="00DA2167" w:rsidRDefault="00DA2167" w:rsidP="00DA2167">
      <w:pPr>
        <w:pStyle w:val="ESBodyText"/>
      </w:pPr>
      <w:r w:rsidRPr="00DA2167">
        <w:t xml:space="preserve">A total of 13 focus group meetings were scheduled and held throughout Victoria, with the number of attendees varying from a minimum of three to a maximum of 22. In addition to the focus group meetings, a total of 22 interviews were conducted and 3 focus group meeting forms were completed.  </w:t>
      </w:r>
    </w:p>
    <w:p w14:paraId="15F35E3A" w14:textId="77777777" w:rsidR="00DA2167" w:rsidRPr="00DA2167" w:rsidRDefault="00DA2167" w:rsidP="00DA2167">
      <w:pPr>
        <w:pStyle w:val="ESBodyText"/>
      </w:pPr>
      <w:r w:rsidRPr="00DA2167">
        <w:t xml:space="preserve">Three additional focus group meetings were scheduled in central locations (Melbourne CBD and Burwood), however these were cancelled as there was limited responses from those invited. Where meetings were cancelled, the participants were offered a phone interview; were advised of other meetings; or were provided with the focus group meeting questions to complete. </w:t>
      </w:r>
    </w:p>
    <w:p w14:paraId="2C254CE8" w14:textId="77777777" w:rsidR="00DA2167" w:rsidRPr="00DA2167" w:rsidRDefault="00DA2167" w:rsidP="00DA2167">
      <w:pPr>
        <w:pStyle w:val="ESBodyText"/>
      </w:pPr>
      <w:r w:rsidRPr="00DA2167">
        <w:t xml:space="preserve">The number of professionals who declined / weren’t able to attend a Focus Group Meeting / didn’t return the questions is in excess of 30. Some commented that while they were keen to take part the timing of the meetings did not fit with their schedule and the lead in time was too short for them to reorganise teaching or other work commitments. </w:t>
      </w:r>
    </w:p>
    <w:p w14:paraId="738CC50D" w14:textId="67CC5053" w:rsidR="00A0348E" w:rsidRDefault="00902A70" w:rsidP="00400BAC">
      <w:pPr>
        <w:pStyle w:val="ESBodyText"/>
      </w:pPr>
      <w:r w:rsidRPr="00AE6233">
        <w:t>The T</w:t>
      </w:r>
      <w:r w:rsidR="00DA2167" w:rsidRPr="00AE6233">
        <w:t>able</w:t>
      </w:r>
      <w:r w:rsidR="002C49CC" w:rsidRPr="00AE6233">
        <w:t xml:space="preserve">s </w:t>
      </w:r>
      <w:r w:rsidR="00400BAC" w:rsidRPr="00AE6233">
        <w:t xml:space="preserve">below </w:t>
      </w:r>
      <w:r w:rsidR="002C49CC" w:rsidRPr="00AE6233">
        <w:t>provide</w:t>
      </w:r>
      <w:r w:rsidR="00DA2167" w:rsidRPr="00AE6233">
        <w:t xml:space="preserve"> detail</w:t>
      </w:r>
      <w:r w:rsidR="002C49CC" w:rsidRPr="00AE6233">
        <w:t>s</w:t>
      </w:r>
      <w:r w:rsidR="00DA2167" w:rsidRPr="00AE6233">
        <w:t xml:space="preserve"> </w:t>
      </w:r>
      <w:r w:rsidR="002C49CC" w:rsidRPr="00AE6233">
        <w:t>of Professional focus group meeting locations and participant numbers per DET Region and Area</w:t>
      </w:r>
      <w:r w:rsidR="00DA2167" w:rsidRPr="00AE6233">
        <w:t>.</w:t>
      </w:r>
    </w:p>
    <w:p w14:paraId="2CD49A2E" w14:textId="77777777" w:rsidR="00A0348E" w:rsidRDefault="00A0348E">
      <w:pPr>
        <w:spacing w:after="0" w:line="240" w:lineRule="auto"/>
      </w:pPr>
      <w:r>
        <w:br w:type="page"/>
      </w:r>
    </w:p>
    <w:p w14:paraId="3AE4FDF7" w14:textId="1A9EA6C5" w:rsidR="00DA2167" w:rsidRDefault="00DA2167" w:rsidP="00DA2167">
      <w:pPr>
        <w:keepNext/>
        <w:keepLines/>
        <w:spacing w:before="320" w:after="200"/>
        <w:outlineLvl w:val="0"/>
        <w:rPr>
          <w:rFonts w:eastAsia="MS Gothic" w:cs="Times New Roman"/>
          <w:b/>
          <w:bCs/>
          <w:color w:val="AF272F"/>
          <w:szCs w:val="20"/>
        </w:rPr>
      </w:pPr>
      <w:bookmarkStart w:id="115" w:name="_Toc475536054"/>
      <w:r w:rsidRPr="00DA2167">
        <w:rPr>
          <w:rFonts w:eastAsia="MS Gothic" w:cs="Times New Roman"/>
          <w:b/>
          <w:bCs/>
          <w:color w:val="AF272F"/>
          <w:szCs w:val="20"/>
        </w:rPr>
        <w:t>Table 3: Professional focus group meeting locations and participant numbers</w:t>
      </w:r>
      <w:bookmarkEnd w:id="115"/>
    </w:p>
    <w:p w14:paraId="5370A04B" w14:textId="77C31220" w:rsidR="003C259A" w:rsidRDefault="003C259A" w:rsidP="002B4FE0">
      <w:r w:rsidRPr="00696C03">
        <w:t>126 participants attended focus group meetings</w:t>
      </w:r>
      <w:r w:rsidR="002B4FE0" w:rsidRPr="00696C03">
        <w:t>.</w:t>
      </w:r>
      <w:r w:rsidRPr="00696C03">
        <w:t xml:space="preserve"> </w:t>
      </w:r>
      <w:r w:rsidR="00A83CD5" w:rsidRPr="00696C03">
        <w:t>Focus group meetings included</w:t>
      </w:r>
      <w:r w:rsidRPr="00696C03">
        <w:t xml:space="preserve"> face-to-face</w:t>
      </w:r>
      <w:r w:rsidR="00A83CD5" w:rsidRPr="00696C03">
        <w:t xml:space="preserve"> meetings</w:t>
      </w:r>
      <w:r w:rsidRPr="00696C03">
        <w:t>; phone interviews with individuals and acceptance of written responses to focus group questions</w:t>
      </w:r>
      <w:r w:rsidR="00F91572" w:rsidRPr="00696C03">
        <w:t xml:space="preserve">. </w:t>
      </w:r>
      <w:r w:rsidR="00902A70" w:rsidRPr="00696C03">
        <w:t>The T</w:t>
      </w:r>
      <w:r w:rsidR="00F91572" w:rsidRPr="00696C03">
        <w:t>able</w:t>
      </w:r>
      <w:r w:rsidR="002C49CC" w:rsidRPr="00696C03">
        <w:t>s provide</w:t>
      </w:r>
      <w:r w:rsidR="00F91572" w:rsidRPr="00696C03">
        <w:t xml:space="preserve"> a breakdown of the focus group meeting locations according to DET region and area then by participant numbers for each </w:t>
      </w:r>
      <w:r w:rsidR="002B4FE0" w:rsidRPr="00696C03">
        <w:t>area</w:t>
      </w:r>
      <w:r w:rsidR="00F91572" w:rsidRPr="00696C03">
        <w:t>.</w:t>
      </w:r>
    </w:p>
    <w:p w14:paraId="51B40F54" w14:textId="77777777" w:rsidR="00F91572" w:rsidRPr="007E089D" w:rsidRDefault="00F91572" w:rsidP="008878B6">
      <w:pPr>
        <w:pStyle w:val="ESHeading4"/>
      </w:pPr>
      <w:r w:rsidRPr="007E089D">
        <w:t>North-Western Victoria</w:t>
      </w:r>
    </w:p>
    <w:tbl>
      <w:tblPr>
        <w:tblStyle w:val="TableGrid7"/>
        <w:tblW w:w="4800" w:type="pct"/>
        <w:tblInd w:w="-5" w:type="dxa"/>
        <w:tblLook w:val="04A0" w:firstRow="1" w:lastRow="0" w:firstColumn="1" w:lastColumn="0" w:noHBand="0" w:noVBand="1"/>
        <w:tblCaption w:val="Table 3. Professional focus group meeting locations and participant numbers"/>
        <w:tblDescription w:val="The table provides a breakdown of the focus group meeting locations according to DET region (North West Victoria) and area then by participant numbers for each location."/>
      </w:tblPr>
      <w:tblGrid>
        <w:gridCol w:w="3126"/>
        <w:gridCol w:w="3005"/>
        <w:gridCol w:w="2841"/>
      </w:tblGrid>
      <w:tr w:rsidR="003C259A" w:rsidRPr="00DA2167" w14:paraId="6F03F2CE" w14:textId="77777777" w:rsidTr="00A7353B">
        <w:trPr>
          <w:tblHeader/>
        </w:trPr>
        <w:tc>
          <w:tcPr>
            <w:tcW w:w="2963" w:type="dxa"/>
            <w:shd w:val="clear" w:color="auto" w:fill="AF272F"/>
            <w:vAlign w:val="bottom"/>
          </w:tcPr>
          <w:p w14:paraId="70D5B567" w14:textId="6794B2E7" w:rsidR="003C259A" w:rsidRPr="00DA2167" w:rsidRDefault="003C259A" w:rsidP="00F91572">
            <w:pPr>
              <w:textAlignment w:val="top"/>
              <w:rPr>
                <w:bCs/>
              </w:rPr>
            </w:pPr>
            <w:r>
              <w:rPr>
                <w:b/>
                <w:color w:val="FFFFFF"/>
              </w:rPr>
              <w:t xml:space="preserve">Region: North West by </w:t>
            </w:r>
            <w:r w:rsidRPr="00DA2167">
              <w:rPr>
                <w:b/>
                <w:color w:val="FFFFFF"/>
              </w:rPr>
              <w:t>Local Area</w:t>
            </w:r>
            <w:r>
              <w:rPr>
                <w:b/>
                <w:color w:val="FFFFFF"/>
              </w:rPr>
              <w:t xml:space="preserve"> (metro/rural). Total number of participants = 44</w:t>
            </w:r>
          </w:p>
        </w:tc>
        <w:tc>
          <w:tcPr>
            <w:tcW w:w="2849" w:type="dxa"/>
            <w:shd w:val="clear" w:color="auto" w:fill="AF272F"/>
          </w:tcPr>
          <w:p w14:paraId="11A7CBD4" w14:textId="77777777" w:rsidR="003C259A" w:rsidRPr="00DA2167" w:rsidRDefault="003C259A" w:rsidP="003C259A">
            <w:pPr>
              <w:textAlignment w:val="top"/>
              <w:rPr>
                <w:bCs/>
              </w:rPr>
            </w:pPr>
            <w:r w:rsidRPr="00DA2167">
              <w:rPr>
                <w:b/>
                <w:color w:val="FFFFFF"/>
              </w:rPr>
              <w:t>Focus Group Meeting Locations*</w:t>
            </w:r>
          </w:p>
        </w:tc>
        <w:tc>
          <w:tcPr>
            <w:tcW w:w="2693" w:type="dxa"/>
            <w:shd w:val="clear" w:color="auto" w:fill="AF272F"/>
          </w:tcPr>
          <w:p w14:paraId="6D434281" w14:textId="5F6C28F9" w:rsidR="003C259A" w:rsidRPr="00DA2167" w:rsidRDefault="003C259A" w:rsidP="00DA2167">
            <w:pPr>
              <w:textAlignment w:val="top"/>
              <w:rPr>
                <w:bCs/>
              </w:rPr>
            </w:pPr>
            <w:r w:rsidRPr="00DA2167">
              <w:rPr>
                <w:b/>
                <w:color w:val="FFFFFF"/>
              </w:rPr>
              <w:t>Total Number of Participants</w:t>
            </w:r>
            <w:r w:rsidR="003D5F5B">
              <w:rPr>
                <w:b/>
                <w:color w:val="FFFFFF"/>
              </w:rPr>
              <w:t xml:space="preserve"> by Area</w:t>
            </w:r>
          </w:p>
        </w:tc>
      </w:tr>
      <w:tr w:rsidR="003C259A" w:rsidRPr="00DA2167" w14:paraId="62135402" w14:textId="77777777" w:rsidTr="00A7353B">
        <w:tc>
          <w:tcPr>
            <w:tcW w:w="2963" w:type="dxa"/>
          </w:tcPr>
          <w:p w14:paraId="1AEA63B3" w14:textId="1A5EAB32" w:rsidR="003C259A" w:rsidRPr="00DA2167" w:rsidRDefault="003C259A" w:rsidP="003C259A">
            <w:pPr>
              <w:textAlignment w:val="top"/>
              <w:rPr>
                <w:b/>
                <w:bCs/>
              </w:rPr>
            </w:pPr>
            <w:r w:rsidRPr="00DA2167">
              <w:rPr>
                <w:b/>
                <w:bCs/>
              </w:rPr>
              <w:t>Mallee</w:t>
            </w:r>
            <w:r>
              <w:rPr>
                <w:b/>
                <w:bCs/>
              </w:rPr>
              <w:t xml:space="preserve"> (rural)</w:t>
            </w:r>
          </w:p>
        </w:tc>
        <w:tc>
          <w:tcPr>
            <w:tcW w:w="2849" w:type="dxa"/>
          </w:tcPr>
          <w:p w14:paraId="647B019F" w14:textId="2DA57F63" w:rsidR="003C259A" w:rsidRPr="00DA2167" w:rsidRDefault="003C259A" w:rsidP="003C259A">
            <w:pPr>
              <w:textAlignment w:val="top"/>
              <w:rPr>
                <w:bCs/>
              </w:rPr>
            </w:pPr>
            <w:r w:rsidRPr="00DA2167">
              <w:rPr>
                <w:bCs/>
              </w:rPr>
              <w:t xml:space="preserve">Mildura and Swan Hill </w:t>
            </w:r>
          </w:p>
        </w:tc>
        <w:tc>
          <w:tcPr>
            <w:tcW w:w="2693" w:type="dxa"/>
          </w:tcPr>
          <w:p w14:paraId="5DFA2B58" w14:textId="77777777" w:rsidR="003C259A" w:rsidRPr="00DA2167" w:rsidRDefault="003C259A" w:rsidP="00DA2167">
            <w:pPr>
              <w:jc w:val="center"/>
              <w:textAlignment w:val="top"/>
              <w:rPr>
                <w:bCs/>
              </w:rPr>
            </w:pPr>
            <w:r w:rsidRPr="00DA2167">
              <w:rPr>
                <w:bCs/>
              </w:rPr>
              <w:t>16</w:t>
            </w:r>
          </w:p>
        </w:tc>
      </w:tr>
      <w:tr w:rsidR="003C259A" w:rsidRPr="00DA2167" w14:paraId="6FD2FD9F" w14:textId="77777777" w:rsidTr="00A7353B">
        <w:tc>
          <w:tcPr>
            <w:tcW w:w="2963" w:type="dxa"/>
          </w:tcPr>
          <w:p w14:paraId="548A90AD" w14:textId="09BD10C4" w:rsidR="003C259A" w:rsidRPr="00DA2167" w:rsidRDefault="003C259A" w:rsidP="003C259A">
            <w:pPr>
              <w:textAlignment w:val="top"/>
              <w:rPr>
                <w:b/>
                <w:bCs/>
              </w:rPr>
            </w:pPr>
            <w:r w:rsidRPr="00DA2167">
              <w:rPr>
                <w:b/>
                <w:bCs/>
              </w:rPr>
              <w:t>Loddon</w:t>
            </w:r>
            <w:r>
              <w:rPr>
                <w:b/>
                <w:bCs/>
              </w:rPr>
              <w:t xml:space="preserve"> (rural)</w:t>
            </w:r>
          </w:p>
        </w:tc>
        <w:tc>
          <w:tcPr>
            <w:tcW w:w="2849" w:type="dxa"/>
          </w:tcPr>
          <w:p w14:paraId="564934C8" w14:textId="4114BEB9" w:rsidR="003C259A" w:rsidRPr="00DA2167" w:rsidRDefault="003C259A" w:rsidP="003C259A">
            <w:pPr>
              <w:textAlignment w:val="top"/>
              <w:rPr>
                <w:bCs/>
              </w:rPr>
            </w:pPr>
            <w:r>
              <w:rPr>
                <w:bCs/>
              </w:rPr>
              <w:t xml:space="preserve">Bendigo </w:t>
            </w:r>
          </w:p>
        </w:tc>
        <w:tc>
          <w:tcPr>
            <w:tcW w:w="2693" w:type="dxa"/>
          </w:tcPr>
          <w:p w14:paraId="517AC16F" w14:textId="77777777" w:rsidR="003C259A" w:rsidRPr="00DA2167" w:rsidRDefault="003C259A" w:rsidP="00DA2167">
            <w:pPr>
              <w:jc w:val="center"/>
              <w:textAlignment w:val="top"/>
              <w:rPr>
                <w:bCs/>
              </w:rPr>
            </w:pPr>
            <w:r w:rsidRPr="00DA2167">
              <w:rPr>
                <w:bCs/>
              </w:rPr>
              <w:t>2</w:t>
            </w:r>
          </w:p>
        </w:tc>
      </w:tr>
      <w:tr w:rsidR="003C259A" w:rsidRPr="00DA2167" w14:paraId="7638C2EB" w14:textId="77777777" w:rsidTr="00A7353B">
        <w:tc>
          <w:tcPr>
            <w:tcW w:w="2963" w:type="dxa"/>
          </w:tcPr>
          <w:p w14:paraId="440E1933" w14:textId="4D8E6733" w:rsidR="003C259A" w:rsidRPr="00DA2167" w:rsidRDefault="003C259A" w:rsidP="003C259A">
            <w:pPr>
              <w:textAlignment w:val="top"/>
              <w:rPr>
                <w:b/>
                <w:bCs/>
              </w:rPr>
            </w:pPr>
            <w:r w:rsidRPr="00DA2167">
              <w:rPr>
                <w:b/>
                <w:bCs/>
              </w:rPr>
              <w:t>Hume Moreland</w:t>
            </w:r>
            <w:r>
              <w:rPr>
                <w:b/>
                <w:bCs/>
              </w:rPr>
              <w:t xml:space="preserve"> (metro)</w:t>
            </w:r>
          </w:p>
        </w:tc>
        <w:tc>
          <w:tcPr>
            <w:tcW w:w="2849" w:type="dxa"/>
          </w:tcPr>
          <w:p w14:paraId="7C795B4A" w14:textId="53E59D2B" w:rsidR="003C259A" w:rsidRPr="00DA2167" w:rsidRDefault="003C259A" w:rsidP="003C259A">
            <w:pPr>
              <w:pStyle w:val="ESBodyText"/>
            </w:pPr>
            <w:r w:rsidRPr="00DA2167">
              <w:rPr>
                <w:lang w:eastAsia="en-US"/>
              </w:rPr>
              <w:t>Broadmeadows and Brunswick</w:t>
            </w:r>
          </w:p>
        </w:tc>
        <w:tc>
          <w:tcPr>
            <w:tcW w:w="2693" w:type="dxa"/>
          </w:tcPr>
          <w:p w14:paraId="56B01D3E" w14:textId="77777777" w:rsidR="003C259A" w:rsidRPr="00DA2167" w:rsidRDefault="003C259A" w:rsidP="00DA2167">
            <w:pPr>
              <w:jc w:val="center"/>
              <w:textAlignment w:val="top"/>
              <w:rPr>
                <w:bCs/>
              </w:rPr>
            </w:pPr>
            <w:r w:rsidRPr="00DA2167">
              <w:rPr>
                <w:bCs/>
              </w:rPr>
              <w:t>2</w:t>
            </w:r>
          </w:p>
        </w:tc>
      </w:tr>
      <w:tr w:rsidR="003C259A" w:rsidRPr="00DA2167" w14:paraId="1243BD65" w14:textId="77777777" w:rsidTr="00A7353B">
        <w:tc>
          <w:tcPr>
            <w:tcW w:w="2963" w:type="dxa"/>
          </w:tcPr>
          <w:p w14:paraId="185F4B66" w14:textId="19571BCD" w:rsidR="003C259A" w:rsidRPr="00DA2167" w:rsidRDefault="003C259A" w:rsidP="003C259A">
            <w:pPr>
              <w:textAlignment w:val="top"/>
              <w:rPr>
                <w:b/>
                <w:bCs/>
              </w:rPr>
            </w:pPr>
            <w:r w:rsidRPr="00DA2167">
              <w:rPr>
                <w:b/>
                <w:bCs/>
              </w:rPr>
              <w:t>North Eastern Melbourne</w:t>
            </w:r>
            <w:r>
              <w:rPr>
                <w:b/>
                <w:bCs/>
              </w:rPr>
              <w:t xml:space="preserve"> (metro)</w:t>
            </w:r>
          </w:p>
        </w:tc>
        <w:tc>
          <w:tcPr>
            <w:tcW w:w="2849" w:type="dxa"/>
          </w:tcPr>
          <w:p w14:paraId="0E859AD7" w14:textId="2ACB4BEB" w:rsidR="003C259A" w:rsidRPr="00DA2167" w:rsidRDefault="003C259A" w:rsidP="003C259A">
            <w:pPr>
              <w:textAlignment w:val="top"/>
              <w:rPr>
                <w:bCs/>
              </w:rPr>
            </w:pPr>
            <w:r>
              <w:rPr>
                <w:bCs/>
              </w:rPr>
              <w:t>Darebin</w:t>
            </w:r>
          </w:p>
        </w:tc>
        <w:tc>
          <w:tcPr>
            <w:tcW w:w="2693" w:type="dxa"/>
          </w:tcPr>
          <w:p w14:paraId="3691DC88" w14:textId="77777777" w:rsidR="003C259A" w:rsidRPr="00DA2167" w:rsidRDefault="003C259A" w:rsidP="00DA2167">
            <w:pPr>
              <w:jc w:val="center"/>
              <w:textAlignment w:val="top"/>
              <w:rPr>
                <w:bCs/>
              </w:rPr>
            </w:pPr>
            <w:r w:rsidRPr="00DA2167">
              <w:rPr>
                <w:bCs/>
              </w:rPr>
              <w:t>24</w:t>
            </w:r>
          </w:p>
        </w:tc>
      </w:tr>
    </w:tbl>
    <w:p w14:paraId="20280A9B" w14:textId="22CC7152" w:rsidR="00F91572" w:rsidRPr="007E089D" w:rsidRDefault="00F91572" w:rsidP="008878B6">
      <w:pPr>
        <w:pStyle w:val="ESHeading4"/>
      </w:pPr>
      <w:r w:rsidRPr="007E089D">
        <w:t>North-Eastern Victoria</w:t>
      </w:r>
    </w:p>
    <w:tbl>
      <w:tblPr>
        <w:tblStyle w:val="TableGrid7"/>
        <w:tblW w:w="4800" w:type="pct"/>
        <w:tblInd w:w="-5" w:type="dxa"/>
        <w:tblLook w:val="04A0" w:firstRow="1" w:lastRow="0" w:firstColumn="1" w:lastColumn="0" w:noHBand="0" w:noVBand="1"/>
        <w:tblCaption w:val="Table 3. Professional focus group meeting locations and participant numbers"/>
        <w:tblDescription w:val="The table provides a breakdown of the focus group meeting locations according to DET region (North East Victoria) and area then by participant numbers for each location."/>
      </w:tblPr>
      <w:tblGrid>
        <w:gridCol w:w="3126"/>
        <w:gridCol w:w="3005"/>
        <w:gridCol w:w="2841"/>
      </w:tblGrid>
      <w:tr w:rsidR="00F91572" w:rsidRPr="00DA2167" w14:paraId="6716D150" w14:textId="77777777" w:rsidTr="006F3418">
        <w:trPr>
          <w:tblHeader/>
        </w:trPr>
        <w:tc>
          <w:tcPr>
            <w:tcW w:w="2963" w:type="dxa"/>
            <w:shd w:val="clear" w:color="auto" w:fill="AF272F"/>
            <w:vAlign w:val="bottom"/>
          </w:tcPr>
          <w:p w14:paraId="3F40837A" w14:textId="77777777" w:rsidR="00F91572" w:rsidRPr="00DA2167" w:rsidRDefault="00F91572" w:rsidP="00F91572">
            <w:pPr>
              <w:textAlignment w:val="top"/>
              <w:rPr>
                <w:b/>
                <w:bCs/>
              </w:rPr>
            </w:pPr>
            <w:r>
              <w:rPr>
                <w:b/>
                <w:color w:val="FFFFFF"/>
              </w:rPr>
              <w:t xml:space="preserve">Region: North East by </w:t>
            </w:r>
            <w:r w:rsidRPr="00DA2167">
              <w:rPr>
                <w:b/>
                <w:color w:val="FFFFFF"/>
              </w:rPr>
              <w:t>Local Area</w:t>
            </w:r>
            <w:r>
              <w:rPr>
                <w:b/>
                <w:color w:val="FFFFFF"/>
              </w:rPr>
              <w:t xml:space="preserve"> (metro/rural). Total number of participants = 24</w:t>
            </w:r>
          </w:p>
        </w:tc>
        <w:tc>
          <w:tcPr>
            <w:tcW w:w="2849" w:type="dxa"/>
            <w:shd w:val="clear" w:color="auto" w:fill="AF272F"/>
          </w:tcPr>
          <w:p w14:paraId="2900BA5C" w14:textId="77777777" w:rsidR="00F91572" w:rsidRPr="00DA2167" w:rsidRDefault="00F91572" w:rsidP="006F3418">
            <w:pPr>
              <w:textAlignment w:val="top"/>
              <w:rPr>
                <w:bCs/>
              </w:rPr>
            </w:pPr>
            <w:r w:rsidRPr="00DA2167">
              <w:rPr>
                <w:b/>
                <w:color w:val="FFFFFF"/>
              </w:rPr>
              <w:t>Focus Group Meeting Locations*</w:t>
            </w:r>
          </w:p>
        </w:tc>
        <w:tc>
          <w:tcPr>
            <w:tcW w:w="2693" w:type="dxa"/>
            <w:shd w:val="clear" w:color="auto" w:fill="AF272F"/>
          </w:tcPr>
          <w:p w14:paraId="1BFA2980" w14:textId="1B6FBC83" w:rsidR="00F91572" w:rsidRPr="00DA2167" w:rsidRDefault="00F91572" w:rsidP="002B4FE0">
            <w:pPr>
              <w:textAlignment w:val="top"/>
              <w:rPr>
                <w:bCs/>
              </w:rPr>
            </w:pPr>
            <w:r w:rsidRPr="00DA2167">
              <w:rPr>
                <w:b/>
                <w:color w:val="FFFFFF"/>
              </w:rPr>
              <w:t>Total Number of Participants</w:t>
            </w:r>
            <w:r w:rsidR="003D5F5B">
              <w:rPr>
                <w:b/>
                <w:color w:val="FFFFFF"/>
              </w:rPr>
              <w:t xml:space="preserve"> by Area</w:t>
            </w:r>
          </w:p>
        </w:tc>
      </w:tr>
      <w:tr w:rsidR="00F91572" w:rsidRPr="00DA2167" w14:paraId="52F24F97" w14:textId="77777777" w:rsidTr="006F3418">
        <w:trPr>
          <w:tblHeader/>
        </w:trPr>
        <w:tc>
          <w:tcPr>
            <w:tcW w:w="2963" w:type="dxa"/>
          </w:tcPr>
          <w:p w14:paraId="7168E4A4" w14:textId="77777777" w:rsidR="00F91572" w:rsidRPr="00DA2167" w:rsidRDefault="00F91572" w:rsidP="006F3418">
            <w:pPr>
              <w:textAlignment w:val="top"/>
              <w:rPr>
                <w:b/>
                <w:bCs/>
              </w:rPr>
            </w:pPr>
            <w:r w:rsidRPr="00DA2167">
              <w:rPr>
                <w:b/>
                <w:bCs/>
              </w:rPr>
              <w:t>Ovens Murray</w:t>
            </w:r>
            <w:r>
              <w:rPr>
                <w:b/>
                <w:bCs/>
              </w:rPr>
              <w:t xml:space="preserve"> (rural)</w:t>
            </w:r>
          </w:p>
        </w:tc>
        <w:tc>
          <w:tcPr>
            <w:tcW w:w="2849" w:type="dxa"/>
          </w:tcPr>
          <w:p w14:paraId="60186E13" w14:textId="77777777" w:rsidR="00F91572" w:rsidRPr="00DA2167" w:rsidRDefault="00F91572" w:rsidP="006F3418">
            <w:pPr>
              <w:pStyle w:val="ESBodyText"/>
            </w:pPr>
            <w:r>
              <w:t>Wangaratta and Albury Wodonga</w:t>
            </w:r>
          </w:p>
        </w:tc>
        <w:tc>
          <w:tcPr>
            <w:tcW w:w="2693" w:type="dxa"/>
          </w:tcPr>
          <w:p w14:paraId="2443AA8B" w14:textId="77777777" w:rsidR="00F91572" w:rsidRPr="00DA2167" w:rsidRDefault="00F91572" w:rsidP="006F3418">
            <w:pPr>
              <w:jc w:val="center"/>
              <w:textAlignment w:val="top"/>
              <w:rPr>
                <w:bCs/>
              </w:rPr>
            </w:pPr>
            <w:r w:rsidRPr="00DA2167">
              <w:rPr>
                <w:bCs/>
              </w:rPr>
              <w:t>2</w:t>
            </w:r>
          </w:p>
        </w:tc>
      </w:tr>
      <w:tr w:rsidR="00F91572" w:rsidRPr="00DA2167" w14:paraId="58A4FAA8" w14:textId="77777777" w:rsidTr="00A7353B">
        <w:tc>
          <w:tcPr>
            <w:tcW w:w="2963" w:type="dxa"/>
          </w:tcPr>
          <w:p w14:paraId="34E43D6E" w14:textId="77777777" w:rsidR="00F91572" w:rsidRPr="00DA2167" w:rsidRDefault="00F91572" w:rsidP="006F3418">
            <w:pPr>
              <w:textAlignment w:val="top"/>
              <w:rPr>
                <w:b/>
                <w:bCs/>
              </w:rPr>
            </w:pPr>
            <w:r w:rsidRPr="00DA2167">
              <w:rPr>
                <w:b/>
                <w:bCs/>
              </w:rPr>
              <w:t>Goulburn</w:t>
            </w:r>
            <w:r>
              <w:rPr>
                <w:b/>
                <w:bCs/>
              </w:rPr>
              <w:t xml:space="preserve"> (rural)</w:t>
            </w:r>
          </w:p>
        </w:tc>
        <w:tc>
          <w:tcPr>
            <w:tcW w:w="2849" w:type="dxa"/>
          </w:tcPr>
          <w:p w14:paraId="33157C2E" w14:textId="77777777" w:rsidR="00F91572" w:rsidRPr="00DA2167" w:rsidRDefault="00F91572" w:rsidP="006F3418">
            <w:pPr>
              <w:textAlignment w:val="top"/>
              <w:rPr>
                <w:bCs/>
              </w:rPr>
            </w:pPr>
            <w:r w:rsidRPr="00DA2167">
              <w:rPr>
                <w:bCs/>
              </w:rPr>
              <w:t>Shepparton</w:t>
            </w:r>
          </w:p>
        </w:tc>
        <w:tc>
          <w:tcPr>
            <w:tcW w:w="2693" w:type="dxa"/>
          </w:tcPr>
          <w:p w14:paraId="5A49B4AB" w14:textId="77777777" w:rsidR="00F91572" w:rsidRPr="00DA2167" w:rsidRDefault="00F91572" w:rsidP="006F3418">
            <w:pPr>
              <w:jc w:val="center"/>
              <w:textAlignment w:val="top"/>
              <w:rPr>
                <w:bCs/>
              </w:rPr>
            </w:pPr>
            <w:r w:rsidRPr="00DA2167">
              <w:rPr>
                <w:bCs/>
              </w:rPr>
              <w:t>6</w:t>
            </w:r>
          </w:p>
        </w:tc>
      </w:tr>
      <w:tr w:rsidR="00F91572" w:rsidRPr="00DA2167" w14:paraId="089DB4DD" w14:textId="77777777" w:rsidTr="00A7353B">
        <w:tc>
          <w:tcPr>
            <w:tcW w:w="2963" w:type="dxa"/>
          </w:tcPr>
          <w:p w14:paraId="4C30E682" w14:textId="77777777" w:rsidR="00F91572" w:rsidRPr="00DA2167" w:rsidRDefault="00F91572" w:rsidP="006F3418">
            <w:pPr>
              <w:textAlignment w:val="top"/>
              <w:rPr>
                <w:b/>
                <w:bCs/>
              </w:rPr>
            </w:pPr>
            <w:r w:rsidRPr="00DA2167">
              <w:rPr>
                <w:b/>
                <w:bCs/>
              </w:rPr>
              <w:t>Outer Eastern Melbourne</w:t>
            </w:r>
            <w:r>
              <w:rPr>
                <w:b/>
                <w:bCs/>
              </w:rPr>
              <w:t xml:space="preserve"> (metro)</w:t>
            </w:r>
          </w:p>
        </w:tc>
        <w:tc>
          <w:tcPr>
            <w:tcW w:w="2849" w:type="dxa"/>
          </w:tcPr>
          <w:p w14:paraId="0B07DD26" w14:textId="77777777" w:rsidR="00F91572" w:rsidRPr="00DA2167" w:rsidRDefault="00F91572" w:rsidP="006F3418">
            <w:pPr>
              <w:textAlignment w:val="top"/>
              <w:rPr>
                <w:bCs/>
              </w:rPr>
            </w:pPr>
            <w:r>
              <w:rPr>
                <w:bCs/>
              </w:rPr>
              <w:t>Yarra Ranges</w:t>
            </w:r>
          </w:p>
        </w:tc>
        <w:tc>
          <w:tcPr>
            <w:tcW w:w="2693" w:type="dxa"/>
          </w:tcPr>
          <w:p w14:paraId="47BBBF10" w14:textId="77777777" w:rsidR="00F91572" w:rsidRPr="00DA2167" w:rsidRDefault="00F91572" w:rsidP="006F3418">
            <w:pPr>
              <w:jc w:val="center"/>
              <w:textAlignment w:val="top"/>
              <w:rPr>
                <w:bCs/>
              </w:rPr>
            </w:pPr>
            <w:r w:rsidRPr="00DA2167">
              <w:rPr>
                <w:bCs/>
              </w:rPr>
              <w:t>13</w:t>
            </w:r>
          </w:p>
        </w:tc>
      </w:tr>
      <w:tr w:rsidR="00F91572" w:rsidRPr="00DA2167" w14:paraId="3083B8B4" w14:textId="77777777" w:rsidTr="00A7353B">
        <w:tc>
          <w:tcPr>
            <w:tcW w:w="2963" w:type="dxa"/>
          </w:tcPr>
          <w:p w14:paraId="253032EA" w14:textId="77777777" w:rsidR="00F91572" w:rsidRPr="00DA2167" w:rsidRDefault="00F91572" w:rsidP="006F3418">
            <w:pPr>
              <w:textAlignment w:val="top"/>
              <w:rPr>
                <w:b/>
                <w:bCs/>
              </w:rPr>
            </w:pPr>
            <w:r w:rsidRPr="00DA2167">
              <w:rPr>
                <w:b/>
                <w:bCs/>
              </w:rPr>
              <w:t>Inner Eastern Melbourne</w:t>
            </w:r>
            <w:r>
              <w:rPr>
                <w:b/>
                <w:bCs/>
              </w:rPr>
              <w:t xml:space="preserve"> (metro)</w:t>
            </w:r>
          </w:p>
        </w:tc>
        <w:tc>
          <w:tcPr>
            <w:tcW w:w="2849" w:type="dxa"/>
          </w:tcPr>
          <w:p w14:paraId="451E106D" w14:textId="77777777" w:rsidR="00F91572" w:rsidRPr="00DA2167" w:rsidRDefault="00F91572" w:rsidP="006F3418">
            <w:pPr>
              <w:textAlignment w:val="top"/>
              <w:rPr>
                <w:bCs/>
              </w:rPr>
            </w:pPr>
            <w:r w:rsidRPr="00DA2167">
              <w:rPr>
                <w:bCs/>
              </w:rPr>
              <w:t xml:space="preserve">Burwood </w:t>
            </w:r>
          </w:p>
        </w:tc>
        <w:tc>
          <w:tcPr>
            <w:tcW w:w="2693" w:type="dxa"/>
          </w:tcPr>
          <w:p w14:paraId="2D690223" w14:textId="77777777" w:rsidR="00F91572" w:rsidRPr="00DA2167" w:rsidRDefault="00F91572" w:rsidP="006F3418">
            <w:pPr>
              <w:jc w:val="center"/>
              <w:textAlignment w:val="top"/>
              <w:rPr>
                <w:bCs/>
              </w:rPr>
            </w:pPr>
            <w:r w:rsidRPr="00DA2167">
              <w:rPr>
                <w:bCs/>
              </w:rPr>
              <w:t>3</w:t>
            </w:r>
          </w:p>
        </w:tc>
      </w:tr>
    </w:tbl>
    <w:p w14:paraId="3B0356B3" w14:textId="0D7B0807" w:rsidR="00F91572" w:rsidRPr="007E089D" w:rsidRDefault="00F91572" w:rsidP="008878B6">
      <w:pPr>
        <w:pStyle w:val="ESHeading4"/>
      </w:pPr>
      <w:r w:rsidRPr="007E089D">
        <w:t>South-Eastern Victoria</w:t>
      </w:r>
    </w:p>
    <w:tbl>
      <w:tblPr>
        <w:tblStyle w:val="TableGrid7"/>
        <w:tblW w:w="4800" w:type="pct"/>
        <w:tblInd w:w="-5" w:type="dxa"/>
        <w:tblLook w:val="04A0" w:firstRow="1" w:lastRow="0" w:firstColumn="1" w:lastColumn="0" w:noHBand="0" w:noVBand="1"/>
        <w:tblCaption w:val="Table 3. Professional focus group meeting locations and participant numbers"/>
        <w:tblDescription w:val="&#10;The table provides a breakdown of the focus group meeting locations according to DET region (South East Victoria) and area then by participant numbers for each location.&#10;"/>
      </w:tblPr>
      <w:tblGrid>
        <w:gridCol w:w="3126"/>
        <w:gridCol w:w="3005"/>
        <w:gridCol w:w="2841"/>
      </w:tblGrid>
      <w:tr w:rsidR="00F91572" w:rsidRPr="00DA2167" w14:paraId="71A8FB6E" w14:textId="77777777" w:rsidTr="006F3418">
        <w:trPr>
          <w:tblHeader/>
        </w:trPr>
        <w:tc>
          <w:tcPr>
            <w:tcW w:w="2963" w:type="dxa"/>
            <w:shd w:val="clear" w:color="auto" w:fill="AF272F"/>
            <w:vAlign w:val="bottom"/>
          </w:tcPr>
          <w:p w14:paraId="3057988D" w14:textId="77777777" w:rsidR="00F91572" w:rsidRPr="00DA2167" w:rsidRDefault="00F91572" w:rsidP="00F91572">
            <w:pPr>
              <w:textAlignment w:val="top"/>
              <w:rPr>
                <w:b/>
                <w:bCs/>
              </w:rPr>
            </w:pPr>
            <w:r>
              <w:rPr>
                <w:b/>
                <w:color w:val="FFFFFF"/>
              </w:rPr>
              <w:t xml:space="preserve">Region: South East by </w:t>
            </w:r>
            <w:r w:rsidRPr="00DA2167">
              <w:rPr>
                <w:b/>
                <w:color w:val="FFFFFF"/>
              </w:rPr>
              <w:t>Local Area</w:t>
            </w:r>
            <w:r>
              <w:rPr>
                <w:b/>
                <w:color w:val="FFFFFF"/>
              </w:rPr>
              <w:t xml:space="preserve"> (metro/rural). Total number of participants = 19</w:t>
            </w:r>
          </w:p>
        </w:tc>
        <w:tc>
          <w:tcPr>
            <w:tcW w:w="2849" w:type="dxa"/>
            <w:shd w:val="clear" w:color="auto" w:fill="AF272F"/>
          </w:tcPr>
          <w:p w14:paraId="2B842E45" w14:textId="77777777" w:rsidR="00F91572" w:rsidRPr="00DA2167" w:rsidRDefault="00F91572" w:rsidP="006F3418">
            <w:pPr>
              <w:textAlignment w:val="top"/>
              <w:rPr>
                <w:bCs/>
              </w:rPr>
            </w:pPr>
            <w:r w:rsidRPr="00DA2167">
              <w:rPr>
                <w:b/>
                <w:color w:val="FFFFFF"/>
              </w:rPr>
              <w:t>Focus Group Meeting Locations*</w:t>
            </w:r>
          </w:p>
        </w:tc>
        <w:tc>
          <w:tcPr>
            <w:tcW w:w="2693" w:type="dxa"/>
            <w:shd w:val="clear" w:color="auto" w:fill="AF272F"/>
          </w:tcPr>
          <w:p w14:paraId="08EFC6C4" w14:textId="21771830" w:rsidR="00F91572" w:rsidRPr="00DA2167" w:rsidRDefault="00F91572" w:rsidP="002B4FE0">
            <w:pPr>
              <w:textAlignment w:val="top"/>
              <w:rPr>
                <w:bCs/>
              </w:rPr>
            </w:pPr>
            <w:r w:rsidRPr="00DA2167">
              <w:rPr>
                <w:b/>
                <w:color w:val="FFFFFF"/>
              </w:rPr>
              <w:t>Total Number of Participants</w:t>
            </w:r>
            <w:r w:rsidR="003D5F5B">
              <w:rPr>
                <w:b/>
                <w:color w:val="FFFFFF"/>
              </w:rPr>
              <w:t xml:space="preserve"> by Area</w:t>
            </w:r>
          </w:p>
        </w:tc>
      </w:tr>
      <w:tr w:rsidR="00F91572" w:rsidRPr="00DA2167" w14:paraId="575BDACB" w14:textId="77777777" w:rsidTr="006F3418">
        <w:trPr>
          <w:tblHeader/>
        </w:trPr>
        <w:tc>
          <w:tcPr>
            <w:tcW w:w="2963" w:type="dxa"/>
          </w:tcPr>
          <w:p w14:paraId="7AC2ADEF" w14:textId="77777777" w:rsidR="00F91572" w:rsidRPr="00DA2167" w:rsidRDefault="00F91572" w:rsidP="006F3418">
            <w:pPr>
              <w:textAlignment w:val="top"/>
              <w:rPr>
                <w:b/>
                <w:bCs/>
              </w:rPr>
            </w:pPr>
            <w:r w:rsidRPr="00DA2167">
              <w:rPr>
                <w:b/>
                <w:bCs/>
              </w:rPr>
              <w:t>Outer Gippsland</w:t>
            </w:r>
            <w:r>
              <w:rPr>
                <w:b/>
                <w:bCs/>
              </w:rPr>
              <w:t xml:space="preserve"> (rural)</w:t>
            </w:r>
          </w:p>
        </w:tc>
        <w:tc>
          <w:tcPr>
            <w:tcW w:w="2849" w:type="dxa"/>
          </w:tcPr>
          <w:p w14:paraId="19979726" w14:textId="77777777" w:rsidR="00F91572" w:rsidRPr="00DA2167" w:rsidRDefault="00F91572" w:rsidP="006F3418">
            <w:pPr>
              <w:pStyle w:val="ESBodyText"/>
              <w:rPr>
                <w:bCs/>
              </w:rPr>
            </w:pPr>
            <w:r>
              <w:t>Lake Wellington</w:t>
            </w:r>
          </w:p>
        </w:tc>
        <w:tc>
          <w:tcPr>
            <w:tcW w:w="2693" w:type="dxa"/>
          </w:tcPr>
          <w:p w14:paraId="678E40E1" w14:textId="77777777" w:rsidR="00F91572" w:rsidRPr="00DA2167" w:rsidRDefault="00F91572" w:rsidP="006F3418">
            <w:pPr>
              <w:jc w:val="center"/>
              <w:textAlignment w:val="top"/>
              <w:rPr>
                <w:bCs/>
              </w:rPr>
            </w:pPr>
            <w:r w:rsidRPr="00DA2167">
              <w:rPr>
                <w:bCs/>
              </w:rPr>
              <w:t>1</w:t>
            </w:r>
          </w:p>
        </w:tc>
      </w:tr>
      <w:tr w:rsidR="00F91572" w:rsidRPr="00DA2167" w14:paraId="6F646EFC" w14:textId="77777777" w:rsidTr="00A7353B">
        <w:tc>
          <w:tcPr>
            <w:tcW w:w="2963" w:type="dxa"/>
          </w:tcPr>
          <w:p w14:paraId="79E57C87" w14:textId="77777777" w:rsidR="00F91572" w:rsidRPr="00DA2167" w:rsidRDefault="00F91572" w:rsidP="006F3418">
            <w:pPr>
              <w:textAlignment w:val="top"/>
              <w:rPr>
                <w:b/>
                <w:bCs/>
              </w:rPr>
            </w:pPr>
            <w:r w:rsidRPr="00DA2167">
              <w:rPr>
                <w:b/>
                <w:bCs/>
              </w:rPr>
              <w:t>Inner Gippsland</w:t>
            </w:r>
            <w:r>
              <w:rPr>
                <w:b/>
                <w:bCs/>
              </w:rPr>
              <w:t xml:space="preserve"> (rural)</w:t>
            </w:r>
          </w:p>
        </w:tc>
        <w:tc>
          <w:tcPr>
            <w:tcW w:w="2849" w:type="dxa"/>
          </w:tcPr>
          <w:p w14:paraId="73E73EA0" w14:textId="77777777" w:rsidR="00F91572" w:rsidRPr="00DA2167" w:rsidRDefault="00F91572" w:rsidP="006F3418">
            <w:pPr>
              <w:pStyle w:val="ESBodyText"/>
              <w:rPr>
                <w:bCs/>
              </w:rPr>
            </w:pPr>
            <w:r w:rsidRPr="00933A56">
              <w:t>Lake Tyers</w:t>
            </w:r>
          </w:p>
        </w:tc>
        <w:tc>
          <w:tcPr>
            <w:tcW w:w="2693" w:type="dxa"/>
          </w:tcPr>
          <w:p w14:paraId="095A7C6F" w14:textId="77777777" w:rsidR="00F91572" w:rsidRPr="00DA2167" w:rsidRDefault="00F91572" w:rsidP="006F3418">
            <w:pPr>
              <w:jc w:val="center"/>
              <w:textAlignment w:val="top"/>
              <w:rPr>
                <w:bCs/>
              </w:rPr>
            </w:pPr>
            <w:r w:rsidRPr="00DA2167">
              <w:rPr>
                <w:bCs/>
              </w:rPr>
              <w:t>1</w:t>
            </w:r>
          </w:p>
        </w:tc>
      </w:tr>
      <w:tr w:rsidR="00F91572" w:rsidRPr="00DA2167" w14:paraId="37E566A8" w14:textId="77777777" w:rsidTr="00A7353B">
        <w:tc>
          <w:tcPr>
            <w:tcW w:w="2963" w:type="dxa"/>
          </w:tcPr>
          <w:p w14:paraId="7B02B061" w14:textId="77777777" w:rsidR="00F91572" w:rsidRPr="00DA2167" w:rsidRDefault="00F91572" w:rsidP="006F3418">
            <w:pPr>
              <w:textAlignment w:val="top"/>
              <w:rPr>
                <w:b/>
                <w:bCs/>
              </w:rPr>
            </w:pPr>
            <w:r w:rsidRPr="00DA2167">
              <w:rPr>
                <w:b/>
                <w:bCs/>
              </w:rPr>
              <w:t>Southern Melbourne</w:t>
            </w:r>
            <w:r>
              <w:rPr>
                <w:b/>
                <w:bCs/>
              </w:rPr>
              <w:t xml:space="preserve"> (metro)</w:t>
            </w:r>
          </w:p>
        </w:tc>
        <w:tc>
          <w:tcPr>
            <w:tcW w:w="2849" w:type="dxa"/>
          </w:tcPr>
          <w:p w14:paraId="31357CBD" w14:textId="77777777" w:rsidR="00F91572" w:rsidRPr="00DA2167" w:rsidRDefault="00F91572" w:rsidP="006F3418">
            <w:pPr>
              <w:textAlignment w:val="top"/>
              <w:rPr>
                <w:bCs/>
              </w:rPr>
            </w:pPr>
            <w:r>
              <w:rPr>
                <w:bCs/>
              </w:rPr>
              <w:t>Dandenong</w:t>
            </w:r>
          </w:p>
        </w:tc>
        <w:tc>
          <w:tcPr>
            <w:tcW w:w="2693" w:type="dxa"/>
          </w:tcPr>
          <w:p w14:paraId="6BFF301B" w14:textId="77777777" w:rsidR="00F91572" w:rsidRPr="00DA2167" w:rsidRDefault="00F91572" w:rsidP="006F3418">
            <w:pPr>
              <w:jc w:val="center"/>
              <w:textAlignment w:val="top"/>
              <w:rPr>
                <w:bCs/>
              </w:rPr>
            </w:pPr>
            <w:r w:rsidRPr="00DA2167">
              <w:rPr>
                <w:bCs/>
              </w:rPr>
              <w:t>11</w:t>
            </w:r>
          </w:p>
        </w:tc>
      </w:tr>
      <w:tr w:rsidR="00F91572" w:rsidRPr="00DA2167" w14:paraId="07025E35" w14:textId="77777777" w:rsidTr="00A7353B">
        <w:tc>
          <w:tcPr>
            <w:tcW w:w="2963" w:type="dxa"/>
          </w:tcPr>
          <w:p w14:paraId="76A015C4" w14:textId="77777777" w:rsidR="00F91572" w:rsidRPr="00DA2167" w:rsidRDefault="00F91572" w:rsidP="006F3418">
            <w:pPr>
              <w:textAlignment w:val="top"/>
              <w:rPr>
                <w:b/>
                <w:bCs/>
              </w:rPr>
            </w:pPr>
            <w:r w:rsidRPr="00DA2167">
              <w:rPr>
                <w:b/>
                <w:bCs/>
              </w:rPr>
              <w:t>Bayside Peninsula</w:t>
            </w:r>
            <w:r>
              <w:rPr>
                <w:b/>
                <w:bCs/>
              </w:rPr>
              <w:t xml:space="preserve"> (metro)</w:t>
            </w:r>
          </w:p>
        </w:tc>
        <w:tc>
          <w:tcPr>
            <w:tcW w:w="2849" w:type="dxa"/>
          </w:tcPr>
          <w:p w14:paraId="766FFF21" w14:textId="77777777" w:rsidR="00F91572" w:rsidRPr="00DA2167" w:rsidRDefault="00F91572" w:rsidP="006F3418">
            <w:pPr>
              <w:textAlignment w:val="top"/>
              <w:rPr>
                <w:bCs/>
              </w:rPr>
            </w:pPr>
            <w:r>
              <w:rPr>
                <w:bCs/>
              </w:rPr>
              <w:t>Frankston</w:t>
            </w:r>
          </w:p>
        </w:tc>
        <w:tc>
          <w:tcPr>
            <w:tcW w:w="2693" w:type="dxa"/>
          </w:tcPr>
          <w:p w14:paraId="419B89CD" w14:textId="77777777" w:rsidR="00F91572" w:rsidRPr="00DA2167" w:rsidRDefault="00F91572" w:rsidP="006F3418">
            <w:pPr>
              <w:jc w:val="center"/>
              <w:textAlignment w:val="top"/>
              <w:rPr>
                <w:bCs/>
              </w:rPr>
            </w:pPr>
            <w:r w:rsidRPr="00DA2167">
              <w:rPr>
                <w:bCs/>
              </w:rPr>
              <w:t>6</w:t>
            </w:r>
          </w:p>
        </w:tc>
      </w:tr>
    </w:tbl>
    <w:p w14:paraId="2A6EAE11" w14:textId="77777777" w:rsidR="00AE6233" w:rsidRDefault="00AE6233" w:rsidP="008878B6">
      <w:pPr>
        <w:pStyle w:val="ESHeading4"/>
      </w:pPr>
    </w:p>
    <w:p w14:paraId="10E4259D" w14:textId="77777777" w:rsidR="00AE6233" w:rsidRDefault="00AE6233">
      <w:pPr>
        <w:spacing w:after="0" w:line="240" w:lineRule="auto"/>
        <w:rPr>
          <w:b/>
          <w:i/>
          <w:color w:val="000000" w:themeColor="text1"/>
        </w:rPr>
      </w:pPr>
      <w:r>
        <w:br w:type="page"/>
      </w:r>
    </w:p>
    <w:p w14:paraId="38CBEE17" w14:textId="7318939F" w:rsidR="00F91572" w:rsidRPr="005F5EE9" w:rsidRDefault="00F91572" w:rsidP="008878B6">
      <w:pPr>
        <w:pStyle w:val="ESHeading4"/>
      </w:pPr>
      <w:r w:rsidRPr="005F5EE9">
        <w:t>South-Western Victoria</w:t>
      </w:r>
    </w:p>
    <w:tbl>
      <w:tblPr>
        <w:tblStyle w:val="TableGrid7"/>
        <w:tblW w:w="4800" w:type="pct"/>
        <w:tblInd w:w="-5" w:type="dxa"/>
        <w:tblLook w:val="04A0" w:firstRow="1" w:lastRow="0" w:firstColumn="1" w:lastColumn="0" w:noHBand="0" w:noVBand="1"/>
        <w:tblCaption w:val="Table 3. Professional focus group meeting locations and participant numbers"/>
        <w:tblDescription w:val="The table provides a breakdown of the focus group meeting locations according to DET region (North West Victoria) and area then by participant numbers for each location."/>
      </w:tblPr>
      <w:tblGrid>
        <w:gridCol w:w="3126"/>
        <w:gridCol w:w="3005"/>
        <w:gridCol w:w="2841"/>
      </w:tblGrid>
      <w:tr w:rsidR="00F91572" w:rsidRPr="00DA2167" w14:paraId="1875BA97" w14:textId="77777777" w:rsidTr="006F3418">
        <w:trPr>
          <w:tblHeader/>
        </w:trPr>
        <w:tc>
          <w:tcPr>
            <w:tcW w:w="2963" w:type="dxa"/>
            <w:shd w:val="clear" w:color="auto" w:fill="AF272F"/>
            <w:vAlign w:val="bottom"/>
          </w:tcPr>
          <w:p w14:paraId="6E5DB5D0" w14:textId="116FA38E" w:rsidR="00F91572" w:rsidRPr="00DA2167" w:rsidRDefault="00F91572" w:rsidP="00F91572">
            <w:pPr>
              <w:textAlignment w:val="top"/>
              <w:rPr>
                <w:b/>
                <w:bCs/>
              </w:rPr>
            </w:pPr>
            <w:r>
              <w:rPr>
                <w:b/>
                <w:color w:val="FFFFFF"/>
              </w:rPr>
              <w:t xml:space="preserve">Region: South West by </w:t>
            </w:r>
            <w:r w:rsidRPr="00DA2167">
              <w:rPr>
                <w:b/>
                <w:color w:val="FFFFFF"/>
              </w:rPr>
              <w:t>Local Area</w:t>
            </w:r>
            <w:r>
              <w:rPr>
                <w:b/>
                <w:color w:val="FFFFFF"/>
              </w:rPr>
              <w:t xml:space="preserve"> (metro/rural). Total number of participants = 39</w:t>
            </w:r>
          </w:p>
        </w:tc>
        <w:tc>
          <w:tcPr>
            <w:tcW w:w="2849" w:type="dxa"/>
            <w:shd w:val="clear" w:color="auto" w:fill="AF272F"/>
          </w:tcPr>
          <w:p w14:paraId="1C14E08E" w14:textId="77777777" w:rsidR="00F91572" w:rsidRPr="00DA2167" w:rsidRDefault="00F91572" w:rsidP="006F3418">
            <w:pPr>
              <w:textAlignment w:val="top"/>
              <w:rPr>
                <w:bCs/>
              </w:rPr>
            </w:pPr>
            <w:r w:rsidRPr="00DA2167">
              <w:rPr>
                <w:b/>
                <w:color w:val="FFFFFF"/>
              </w:rPr>
              <w:t>Focus Group Meeting Locations*</w:t>
            </w:r>
          </w:p>
        </w:tc>
        <w:tc>
          <w:tcPr>
            <w:tcW w:w="2693" w:type="dxa"/>
            <w:shd w:val="clear" w:color="auto" w:fill="AF272F"/>
          </w:tcPr>
          <w:p w14:paraId="67F761F4" w14:textId="79EF5BBA" w:rsidR="00F91572" w:rsidRPr="00DA2167" w:rsidRDefault="00F91572" w:rsidP="002B4FE0">
            <w:pPr>
              <w:textAlignment w:val="top"/>
              <w:rPr>
                <w:bCs/>
              </w:rPr>
            </w:pPr>
            <w:r w:rsidRPr="00DA2167">
              <w:rPr>
                <w:b/>
                <w:color w:val="FFFFFF"/>
              </w:rPr>
              <w:t>Total Number of Participants</w:t>
            </w:r>
            <w:r w:rsidR="003D5F5B">
              <w:rPr>
                <w:b/>
                <w:color w:val="FFFFFF"/>
              </w:rPr>
              <w:t xml:space="preserve"> by Area</w:t>
            </w:r>
          </w:p>
        </w:tc>
      </w:tr>
      <w:tr w:rsidR="00F91572" w:rsidRPr="00DA2167" w14:paraId="3DDB0E36" w14:textId="77777777" w:rsidTr="006F3418">
        <w:trPr>
          <w:tblHeader/>
        </w:trPr>
        <w:tc>
          <w:tcPr>
            <w:tcW w:w="2963" w:type="dxa"/>
          </w:tcPr>
          <w:p w14:paraId="7783EA60" w14:textId="77777777" w:rsidR="00F91572" w:rsidRPr="00DA2167" w:rsidRDefault="00F91572" w:rsidP="006F3418">
            <w:pPr>
              <w:textAlignment w:val="top"/>
              <w:rPr>
                <w:b/>
                <w:bCs/>
              </w:rPr>
            </w:pPr>
            <w:r w:rsidRPr="00DA2167">
              <w:rPr>
                <w:b/>
                <w:bCs/>
              </w:rPr>
              <w:t>Western District</w:t>
            </w:r>
            <w:r>
              <w:rPr>
                <w:b/>
                <w:bCs/>
              </w:rPr>
              <w:t xml:space="preserve"> (rural)</w:t>
            </w:r>
          </w:p>
        </w:tc>
        <w:tc>
          <w:tcPr>
            <w:tcW w:w="2849" w:type="dxa"/>
          </w:tcPr>
          <w:p w14:paraId="1AC35592" w14:textId="77777777" w:rsidR="00F91572" w:rsidRPr="00DA2167" w:rsidRDefault="00F91572" w:rsidP="006F3418">
            <w:pPr>
              <w:textAlignment w:val="top"/>
              <w:rPr>
                <w:bCs/>
              </w:rPr>
            </w:pPr>
            <w:r>
              <w:rPr>
                <w:bCs/>
              </w:rPr>
              <w:t>Portland</w:t>
            </w:r>
          </w:p>
        </w:tc>
        <w:tc>
          <w:tcPr>
            <w:tcW w:w="2693" w:type="dxa"/>
          </w:tcPr>
          <w:p w14:paraId="52B67CB5" w14:textId="77777777" w:rsidR="00F91572" w:rsidRPr="00DA2167" w:rsidRDefault="00F91572" w:rsidP="006F3418">
            <w:pPr>
              <w:jc w:val="center"/>
              <w:textAlignment w:val="top"/>
              <w:rPr>
                <w:bCs/>
              </w:rPr>
            </w:pPr>
            <w:r w:rsidRPr="00DA2167">
              <w:rPr>
                <w:bCs/>
              </w:rPr>
              <w:t>11</w:t>
            </w:r>
          </w:p>
        </w:tc>
      </w:tr>
      <w:tr w:rsidR="00F91572" w:rsidRPr="00DA2167" w14:paraId="78A4C739" w14:textId="77777777" w:rsidTr="00A7353B">
        <w:tc>
          <w:tcPr>
            <w:tcW w:w="2963" w:type="dxa"/>
          </w:tcPr>
          <w:p w14:paraId="17BCFB05" w14:textId="77777777" w:rsidR="00F91572" w:rsidRPr="00DA2167" w:rsidRDefault="00F91572" w:rsidP="006F3418">
            <w:pPr>
              <w:textAlignment w:val="top"/>
              <w:rPr>
                <w:b/>
                <w:bCs/>
              </w:rPr>
            </w:pPr>
            <w:r w:rsidRPr="00DA2167">
              <w:rPr>
                <w:b/>
                <w:bCs/>
              </w:rPr>
              <w:t xml:space="preserve">Barwon </w:t>
            </w:r>
            <w:r>
              <w:rPr>
                <w:b/>
                <w:bCs/>
              </w:rPr>
              <w:t>(rural)</w:t>
            </w:r>
          </w:p>
        </w:tc>
        <w:tc>
          <w:tcPr>
            <w:tcW w:w="2849" w:type="dxa"/>
          </w:tcPr>
          <w:p w14:paraId="47F6BAA5" w14:textId="77777777" w:rsidR="00F91572" w:rsidRPr="00DA2167" w:rsidRDefault="00F91572" w:rsidP="006F3418">
            <w:pPr>
              <w:textAlignment w:val="top"/>
              <w:rPr>
                <w:bCs/>
              </w:rPr>
            </w:pPr>
            <w:r w:rsidRPr="00DA2167">
              <w:rPr>
                <w:bCs/>
              </w:rPr>
              <w:t>Geelong and Colac</w:t>
            </w:r>
          </w:p>
        </w:tc>
        <w:tc>
          <w:tcPr>
            <w:tcW w:w="2693" w:type="dxa"/>
          </w:tcPr>
          <w:p w14:paraId="5F631EE3" w14:textId="77777777" w:rsidR="00F91572" w:rsidRPr="00DA2167" w:rsidRDefault="00F91572" w:rsidP="006F3418">
            <w:pPr>
              <w:jc w:val="center"/>
              <w:textAlignment w:val="top"/>
              <w:rPr>
                <w:bCs/>
              </w:rPr>
            </w:pPr>
            <w:r w:rsidRPr="00DA2167">
              <w:rPr>
                <w:bCs/>
              </w:rPr>
              <w:t>12</w:t>
            </w:r>
          </w:p>
        </w:tc>
      </w:tr>
      <w:tr w:rsidR="00F91572" w:rsidRPr="00DA2167" w14:paraId="5B5B2DA8" w14:textId="77777777" w:rsidTr="00A7353B">
        <w:tc>
          <w:tcPr>
            <w:tcW w:w="2963" w:type="dxa"/>
          </w:tcPr>
          <w:p w14:paraId="647BD0F6" w14:textId="77777777" w:rsidR="00F91572" w:rsidRPr="00DA2167" w:rsidRDefault="00F91572" w:rsidP="006F3418">
            <w:pPr>
              <w:textAlignment w:val="top"/>
              <w:rPr>
                <w:b/>
                <w:bCs/>
              </w:rPr>
            </w:pPr>
            <w:r w:rsidRPr="00DA2167">
              <w:rPr>
                <w:b/>
                <w:bCs/>
              </w:rPr>
              <w:t>Central Highlands</w:t>
            </w:r>
            <w:r>
              <w:rPr>
                <w:b/>
                <w:bCs/>
              </w:rPr>
              <w:t xml:space="preserve"> (rural)</w:t>
            </w:r>
          </w:p>
        </w:tc>
        <w:tc>
          <w:tcPr>
            <w:tcW w:w="2849" w:type="dxa"/>
          </w:tcPr>
          <w:p w14:paraId="7D0C65EC" w14:textId="77777777" w:rsidR="00F91572" w:rsidRPr="00DA2167" w:rsidRDefault="00F91572" w:rsidP="006F3418">
            <w:pPr>
              <w:textAlignment w:val="top"/>
              <w:rPr>
                <w:bCs/>
              </w:rPr>
            </w:pPr>
            <w:r>
              <w:rPr>
                <w:bCs/>
              </w:rPr>
              <w:t>Ballarat</w:t>
            </w:r>
          </w:p>
        </w:tc>
        <w:tc>
          <w:tcPr>
            <w:tcW w:w="2693" w:type="dxa"/>
          </w:tcPr>
          <w:p w14:paraId="5FAF18E7" w14:textId="77777777" w:rsidR="00F91572" w:rsidRPr="00DA2167" w:rsidRDefault="00F91572" w:rsidP="006F3418">
            <w:pPr>
              <w:jc w:val="center"/>
              <w:textAlignment w:val="top"/>
              <w:rPr>
                <w:bCs/>
              </w:rPr>
            </w:pPr>
            <w:r w:rsidRPr="00DA2167">
              <w:rPr>
                <w:bCs/>
              </w:rPr>
              <w:t>2</w:t>
            </w:r>
          </w:p>
        </w:tc>
      </w:tr>
      <w:tr w:rsidR="00F91572" w:rsidRPr="00DA2167" w14:paraId="35A5CBC0" w14:textId="77777777" w:rsidTr="00A7353B">
        <w:tc>
          <w:tcPr>
            <w:tcW w:w="2963" w:type="dxa"/>
          </w:tcPr>
          <w:p w14:paraId="53F37AC5" w14:textId="77777777" w:rsidR="00F91572" w:rsidRPr="00DA2167" w:rsidRDefault="00F91572" w:rsidP="006F3418">
            <w:pPr>
              <w:textAlignment w:val="top"/>
              <w:rPr>
                <w:b/>
                <w:bCs/>
              </w:rPr>
            </w:pPr>
            <w:r w:rsidRPr="00DA2167">
              <w:rPr>
                <w:b/>
                <w:bCs/>
              </w:rPr>
              <w:t>Western Melbourne</w:t>
            </w:r>
            <w:r>
              <w:rPr>
                <w:b/>
                <w:bCs/>
              </w:rPr>
              <w:t xml:space="preserve"> (metro)</w:t>
            </w:r>
          </w:p>
        </w:tc>
        <w:tc>
          <w:tcPr>
            <w:tcW w:w="2849" w:type="dxa"/>
          </w:tcPr>
          <w:p w14:paraId="3EB9B142" w14:textId="77777777" w:rsidR="00F91572" w:rsidRPr="00DA2167" w:rsidRDefault="00F91572" w:rsidP="006F3418">
            <w:pPr>
              <w:textAlignment w:val="top"/>
              <w:rPr>
                <w:bCs/>
              </w:rPr>
            </w:pPr>
            <w:r w:rsidRPr="00DA2167">
              <w:rPr>
                <w:bCs/>
              </w:rPr>
              <w:t>Moonee Valley</w:t>
            </w:r>
          </w:p>
        </w:tc>
        <w:tc>
          <w:tcPr>
            <w:tcW w:w="2693" w:type="dxa"/>
          </w:tcPr>
          <w:p w14:paraId="74D1F4B5" w14:textId="77777777" w:rsidR="00F91572" w:rsidRPr="00DA2167" w:rsidRDefault="00F91572" w:rsidP="006F3418">
            <w:pPr>
              <w:jc w:val="center"/>
              <w:textAlignment w:val="top"/>
              <w:rPr>
                <w:bCs/>
              </w:rPr>
            </w:pPr>
            <w:r w:rsidRPr="00DA2167">
              <w:rPr>
                <w:bCs/>
              </w:rPr>
              <w:t>4</w:t>
            </w:r>
          </w:p>
        </w:tc>
      </w:tr>
      <w:tr w:rsidR="00F91572" w:rsidRPr="00DA2167" w14:paraId="4444AB4C" w14:textId="77777777" w:rsidTr="00A7353B">
        <w:tc>
          <w:tcPr>
            <w:tcW w:w="2963" w:type="dxa"/>
          </w:tcPr>
          <w:p w14:paraId="3486524D" w14:textId="77777777" w:rsidR="00F91572" w:rsidRPr="00DA2167" w:rsidRDefault="00F91572" w:rsidP="006F3418">
            <w:pPr>
              <w:textAlignment w:val="top"/>
              <w:rPr>
                <w:b/>
                <w:bCs/>
              </w:rPr>
            </w:pPr>
            <w:r w:rsidRPr="00DA2167">
              <w:rPr>
                <w:b/>
                <w:bCs/>
              </w:rPr>
              <w:t>Brimbank Melton</w:t>
            </w:r>
          </w:p>
        </w:tc>
        <w:tc>
          <w:tcPr>
            <w:tcW w:w="2849" w:type="dxa"/>
          </w:tcPr>
          <w:p w14:paraId="20102DBD" w14:textId="77777777" w:rsidR="00F91572" w:rsidRPr="00DA2167" w:rsidRDefault="00F91572" w:rsidP="006F3418">
            <w:pPr>
              <w:textAlignment w:val="top"/>
              <w:rPr>
                <w:bCs/>
              </w:rPr>
            </w:pPr>
            <w:r>
              <w:rPr>
                <w:bCs/>
              </w:rPr>
              <w:t>Braybrook</w:t>
            </w:r>
          </w:p>
        </w:tc>
        <w:tc>
          <w:tcPr>
            <w:tcW w:w="2693" w:type="dxa"/>
          </w:tcPr>
          <w:p w14:paraId="27B7765E" w14:textId="77777777" w:rsidR="00F91572" w:rsidRPr="00DA2167" w:rsidRDefault="00F91572" w:rsidP="006F3418">
            <w:pPr>
              <w:jc w:val="center"/>
              <w:textAlignment w:val="top"/>
              <w:rPr>
                <w:bCs/>
              </w:rPr>
            </w:pPr>
            <w:r w:rsidRPr="00DA2167">
              <w:rPr>
                <w:bCs/>
              </w:rPr>
              <w:t>10</w:t>
            </w:r>
          </w:p>
        </w:tc>
      </w:tr>
    </w:tbl>
    <w:p w14:paraId="27BE8D63" w14:textId="77777777" w:rsidR="000B181C" w:rsidRPr="00EE107C" w:rsidRDefault="000B181C" w:rsidP="008878B6">
      <w:pPr>
        <w:pStyle w:val="Heading4"/>
      </w:pPr>
      <w:bookmarkStart w:id="116" w:name="_Toc475536055"/>
      <w:r w:rsidRPr="00EE107C">
        <w:t>Participant’s organisation and role</w:t>
      </w:r>
      <w:bookmarkEnd w:id="116"/>
    </w:p>
    <w:p w14:paraId="5442E1AF" w14:textId="3B33F201" w:rsidR="000B181C" w:rsidRPr="000B181C" w:rsidRDefault="002B4FE0" w:rsidP="00400BAC">
      <w:pPr>
        <w:pStyle w:val="ESBodyText"/>
      </w:pPr>
      <w:r w:rsidRPr="00AE6233">
        <w:t xml:space="preserve">The </w:t>
      </w:r>
      <w:r w:rsidR="00902A70" w:rsidRPr="00AE6233">
        <w:t>T</w:t>
      </w:r>
      <w:r w:rsidR="000B181C" w:rsidRPr="00AE6233">
        <w:t>able</w:t>
      </w:r>
      <w:r w:rsidR="002C49CC" w:rsidRPr="00AE6233">
        <w:t>s</w:t>
      </w:r>
      <w:r w:rsidR="00400BAC" w:rsidRPr="00AE6233">
        <w:t xml:space="preserve"> below</w:t>
      </w:r>
      <w:r w:rsidR="000B181C" w:rsidRPr="00AE6233">
        <w:t xml:space="preserve"> </w:t>
      </w:r>
      <w:r w:rsidR="002C49CC" w:rsidRPr="00AE6233">
        <w:t>provide details of</w:t>
      </w:r>
      <w:r w:rsidR="000B181C" w:rsidRPr="00AE6233">
        <w:t xml:space="preserve"> the </w:t>
      </w:r>
      <w:r w:rsidRPr="00AE6233">
        <w:t>numbers and r</w:t>
      </w:r>
      <w:r w:rsidR="000B181C" w:rsidRPr="00AE6233">
        <w:t>ole</w:t>
      </w:r>
      <w:r w:rsidRPr="00AE6233">
        <w:t>s</w:t>
      </w:r>
      <w:r w:rsidR="000B181C" w:rsidRPr="00AE6233">
        <w:t xml:space="preserve"> of focus group participants </w:t>
      </w:r>
      <w:r w:rsidRPr="00AE6233">
        <w:t>by</w:t>
      </w:r>
      <w:r w:rsidR="000B181C" w:rsidRPr="00AE6233">
        <w:t xml:space="preserve"> </w:t>
      </w:r>
      <w:r w:rsidRPr="00AE6233">
        <w:t xml:space="preserve">DET region and </w:t>
      </w:r>
      <w:r w:rsidR="000B181C" w:rsidRPr="00AE6233">
        <w:t>area.</w:t>
      </w:r>
    </w:p>
    <w:p w14:paraId="24D8E4CC" w14:textId="2F9E23F9" w:rsidR="000B181C" w:rsidRDefault="000B181C" w:rsidP="000B181C">
      <w:pPr>
        <w:keepNext/>
        <w:keepLines/>
        <w:spacing w:before="320" w:after="200"/>
        <w:outlineLvl w:val="0"/>
        <w:rPr>
          <w:rFonts w:eastAsia="MS Gothic" w:cs="Times New Roman"/>
          <w:b/>
          <w:bCs/>
          <w:color w:val="AF272F"/>
          <w:szCs w:val="20"/>
        </w:rPr>
      </w:pPr>
      <w:bookmarkStart w:id="117" w:name="_Toc475536056"/>
      <w:r w:rsidRPr="000B181C">
        <w:rPr>
          <w:rFonts w:eastAsia="MS Gothic" w:cs="Times New Roman"/>
          <w:b/>
          <w:bCs/>
          <w:color w:val="AF272F"/>
          <w:szCs w:val="20"/>
        </w:rPr>
        <w:t>Table 4: Summary of professional focus group participants’ role</w:t>
      </w:r>
      <w:bookmarkEnd w:id="117"/>
    </w:p>
    <w:p w14:paraId="43C69985" w14:textId="1A18B818" w:rsidR="00802D1C" w:rsidRDefault="00D22BFC" w:rsidP="002B4FE0">
      <w:pPr>
        <w:pStyle w:val="ESBodyText"/>
      </w:pPr>
      <w:r>
        <w:t>126 participant</w:t>
      </w:r>
      <w:r w:rsidR="002B4FE0">
        <w:t xml:space="preserve">s attended focus group meetings. </w:t>
      </w:r>
      <w:r w:rsidR="00696C03" w:rsidRPr="00696C03">
        <w:t xml:space="preserve">The Tables provide a </w:t>
      </w:r>
      <w:r w:rsidR="00802D1C">
        <w:t xml:space="preserve">breakdown of </w:t>
      </w:r>
      <w:r w:rsidR="002B4FE0">
        <w:t>participants</w:t>
      </w:r>
      <w:r w:rsidR="00802D1C">
        <w:t xml:space="preserve"> by role: Principals/Assistant Principals = 3 (2%); Teachers = 11 (9%); ECEC Professionals = 23 (18%); Support/policy/program staff = 89 (71%).</w:t>
      </w:r>
    </w:p>
    <w:p w14:paraId="3B3FF886" w14:textId="68CAB675" w:rsidR="00D22BFC" w:rsidRDefault="00D22BFC" w:rsidP="00802D1C">
      <w:pPr>
        <w:pStyle w:val="ESBodyText"/>
      </w:pPr>
      <w:r>
        <w:t>Appendix E</w:t>
      </w:r>
      <w:r w:rsidRPr="000B181C">
        <w:t xml:space="preserve"> records the professional focus group participants’ organisation </w:t>
      </w:r>
      <w:r w:rsidR="00802D1C">
        <w:t xml:space="preserve">type </w:t>
      </w:r>
      <w:r w:rsidRPr="000B181C">
        <w:t>and role details.</w:t>
      </w:r>
    </w:p>
    <w:p w14:paraId="5B4D60C0" w14:textId="77777777" w:rsidR="00A7353B" w:rsidRPr="00090D85" w:rsidRDefault="00A7353B" w:rsidP="008878B6">
      <w:pPr>
        <w:pStyle w:val="Heading4"/>
      </w:pPr>
      <w:r w:rsidRPr="00090D85">
        <w:t>North-Western Victoria</w:t>
      </w:r>
    </w:p>
    <w:tbl>
      <w:tblPr>
        <w:tblStyle w:val="TableGrid211"/>
        <w:tblW w:w="4800" w:type="pct"/>
        <w:tblInd w:w="-5" w:type="dxa"/>
        <w:tblLayout w:type="fixed"/>
        <w:tblLook w:val="04A0" w:firstRow="1" w:lastRow="0" w:firstColumn="1" w:lastColumn="0" w:noHBand="0" w:noVBand="1"/>
        <w:tblCaption w:val="Table 4: Summary of professional focus group participants’ role"/>
        <w:tblDescription w:val="The table provides a breakdown of the focus group participant numbers according to DET region (North West Victoria) and area. It also shows participant roles aligned to four groups (Principals/Assistant Principals; Teachers; ECEC Professionals and Support/policy/program staff).  "/>
      </w:tblPr>
      <w:tblGrid>
        <w:gridCol w:w="2447"/>
        <w:gridCol w:w="1631"/>
        <w:gridCol w:w="1631"/>
        <w:gridCol w:w="1631"/>
        <w:gridCol w:w="1632"/>
      </w:tblGrid>
      <w:tr w:rsidR="00D22BFC" w:rsidRPr="000B181C" w14:paraId="5F5249BE" w14:textId="77777777" w:rsidTr="00A7353B">
        <w:trPr>
          <w:tblHeader/>
        </w:trPr>
        <w:tc>
          <w:tcPr>
            <w:tcW w:w="2447" w:type="dxa"/>
            <w:shd w:val="clear" w:color="auto" w:fill="AF272F"/>
          </w:tcPr>
          <w:p w14:paraId="11D4F45D" w14:textId="14B11B91" w:rsidR="00D22BFC" w:rsidRPr="000B181C" w:rsidRDefault="00D22BFC" w:rsidP="00095BBD">
            <w:pPr>
              <w:textAlignment w:val="top"/>
              <w:rPr>
                <w:rFonts w:ascii="Calibri" w:hAnsi="Calibri" w:cs="Times New Roman"/>
              </w:rPr>
            </w:pPr>
            <w:r>
              <w:rPr>
                <w:b/>
                <w:color w:val="FFFFFF"/>
                <w:sz w:val="16"/>
                <w:szCs w:val="16"/>
              </w:rPr>
              <w:t xml:space="preserve">Region: North West by </w:t>
            </w:r>
            <w:r w:rsidRPr="000B181C">
              <w:rPr>
                <w:b/>
                <w:color w:val="FFFFFF"/>
                <w:sz w:val="16"/>
                <w:szCs w:val="16"/>
              </w:rPr>
              <w:t>Local Area</w:t>
            </w:r>
            <w:r>
              <w:rPr>
                <w:b/>
                <w:color w:val="FFFFFF"/>
                <w:sz w:val="16"/>
                <w:szCs w:val="16"/>
              </w:rPr>
              <w:t>. Total number of participants = 44</w:t>
            </w:r>
          </w:p>
        </w:tc>
        <w:tc>
          <w:tcPr>
            <w:tcW w:w="1631" w:type="dxa"/>
            <w:shd w:val="clear" w:color="auto" w:fill="AF272F"/>
          </w:tcPr>
          <w:p w14:paraId="31AF54D3" w14:textId="523C9DE2" w:rsidR="00D22BFC" w:rsidRPr="000B181C" w:rsidRDefault="00D22BFC" w:rsidP="00D22BFC">
            <w:pPr>
              <w:textAlignment w:val="top"/>
              <w:rPr>
                <w:rFonts w:ascii="Calibri" w:hAnsi="Calibri" w:cs="Times New Roman"/>
              </w:rPr>
            </w:pPr>
            <w:r w:rsidRPr="000B181C">
              <w:rPr>
                <w:b/>
                <w:color w:val="FFFFFF"/>
                <w:sz w:val="16"/>
                <w:szCs w:val="16"/>
              </w:rPr>
              <w:t>Principals/ Assistant Principals</w:t>
            </w:r>
            <w:r>
              <w:rPr>
                <w:b/>
                <w:color w:val="FFFFFF"/>
                <w:sz w:val="16"/>
                <w:szCs w:val="16"/>
              </w:rPr>
              <w:t xml:space="preserve"> = 1</w:t>
            </w:r>
          </w:p>
        </w:tc>
        <w:tc>
          <w:tcPr>
            <w:tcW w:w="1631" w:type="dxa"/>
            <w:shd w:val="clear" w:color="auto" w:fill="AF272F"/>
          </w:tcPr>
          <w:p w14:paraId="2E55EF9B" w14:textId="514D21FC" w:rsidR="00D22BFC" w:rsidRPr="000B181C" w:rsidRDefault="00D22BFC" w:rsidP="00D22BFC">
            <w:pPr>
              <w:textAlignment w:val="top"/>
              <w:rPr>
                <w:rFonts w:ascii="Calibri" w:hAnsi="Calibri" w:cs="Times New Roman"/>
              </w:rPr>
            </w:pPr>
            <w:r w:rsidRPr="000B181C">
              <w:rPr>
                <w:b/>
                <w:color w:val="FFFFFF"/>
                <w:sz w:val="16"/>
                <w:szCs w:val="16"/>
              </w:rPr>
              <w:t>Teachers</w:t>
            </w:r>
            <w:r>
              <w:rPr>
                <w:b/>
                <w:color w:val="FFFFFF"/>
                <w:sz w:val="16"/>
                <w:szCs w:val="16"/>
              </w:rPr>
              <w:t xml:space="preserve"> = 5</w:t>
            </w:r>
          </w:p>
        </w:tc>
        <w:tc>
          <w:tcPr>
            <w:tcW w:w="1631" w:type="dxa"/>
            <w:shd w:val="clear" w:color="auto" w:fill="AF272F"/>
          </w:tcPr>
          <w:p w14:paraId="31D5D5B1" w14:textId="66C4D05F" w:rsidR="00D22BFC" w:rsidRPr="000B181C" w:rsidRDefault="00D22BFC" w:rsidP="00D22BFC">
            <w:pPr>
              <w:textAlignment w:val="top"/>
              <w:rPr>
                <w:rFonts w:ascii="Calibri" w:hAnsi="Calibri" w:cs="Times New Roman"/>
              </w:rPr>
            </w:pPr>
            <w:r w:rsidRPr="000B181C">
              <w:rPr>
                <w:b/>
                <w:color w:val="FFFFFF"/>
                <w:sz w:val="16"/>
                <w:szCs w:val="16"/>
              </w:rPr>
              <w:t>ECEC Professionals</w:t>
            </w:r>
            <w:r>
              <w:rPr>
                <w:b/>
                <w:color w:val="FFFFFF"/>
                <w:sz w:val="16"/>
                <w:szCs w:val="16"/>
              </w:rPr>
              <w:t xml:space="preserve"> = 7</w:t>
            </w:r>
            <w:r w:rsidRPr="000B181C">
              <w:rPr>
                <w:b/>
                <w:color w:val="FFFFFF"/>
                <w:sz w:val="16"/>
                <w:szCs w:val="16"/>
              </w:rPr>
              <w:t xml:space="preserve"> </w:t>
            </w:r>
          </w:p>
        </w:tc>
        <w:tc>
          <w:tcPr>
            <w:tcW w:w="1632" w:type="dxa"/>
            <w:shd w:val="clear" w:color="auto" w:fill="AF272F"/>
          </w:tcPr>
          <w:p w14:paraId="7373AC9B" w14:textId="77777777" w:rsidR="00D22BFC" w:rsidRPr="000B181C" w:rsidRDefault="00D22BFC" w:rsidP="00095BBD">
            <w:pPr>
              <w:spacing w:after="0"/>
              <w:textAlignment w:val="top"/>
              <w:rPr>
                <w:b/>
                <w:color w:val="FFFFFF"/>
                <w:sz w:val="16"/>
                <w:szCs w:val="16"/>
              </w:rPr>
            </w:pPr>
            <w:r w:rsidRPr="000B181C">
              <w:rPr>
                <w:b/>
                <w:color w:val="FFFFFF"/>
                <w:sz w:val="16"/>
                <w:szCs w:val="16"/>
              </w:rPr>
              <w:t>Support/policy/</w:t>
            </w:r>
          </w:p>
          <w:p w14:paraId="37B1B730" w14:textId="5F72B348" w:rsidR="00D22BFC" w:rsidRPr="000B181C" w:rsidRDefault="00D22BFC" w:rsidP="00095BBD">
            <w:pPr>
              <w:spacing w:after="0"/>
              <w:textAlignment w:val="top"/>
              <w:rPr>
                <w:rFonts w:ascii="Calibri" w:hAnsi="Calibri" w:cs="Times New Roman"/>
              </w:rPr>
            </w:pPr>
            <w:r w:rsidRPr="000B181C">
              <w:rPr>
                <w:b/>
                <w:color w:val="FFFFFF"/>
                <w:sz w:val="16"/>
                <w:szCs w:val="16"/>
              </w:rPr>
              <w:t xml:space="preserve">program staff </w:t>
            </w:r>
            <w:r>
              <w:rPr>
                <w:b/>
                <w:color w:val="FFFFFF"/>
                <w:sz w:val="16"/>
                <w:szCs w:val="16"/>
              </w:rPr>
              <w:t>= 31</w:t>
            </w:r>
          </w:p>
        </w:tc>
      </w:tr>
      <w:tr w:rsidR="00D22BFC" w:rsidRPr="000B181C" w14:paraId="485BA09F" w14:textId="77777777" w:rsidTr="00A7353B">
        <w:tc>
          <w:tcPr>
            <w:tcW w:w="2447" w:type="dxa"/>
          </w:tcPr>
          <w:p w14:paraId="2E6096F8" w14:textId="77777777" w:rsidR="00D22BFC" w:rsidRPr="000B181C" w:rsidRDefault="00D22BFC" w:rsidP="00095BBD">
            <w:pPr>
              <w:spacing w:line="240" w:lineRule="auto"/>
              <w:textAlignment w:val="top"/>
              <w:rPr>
                <w:b/>
              </w:rPr>
            </w:pPr>
            <w:r w:rsidRPr="000B181C">
              <w:rPr>
                <w:b/>
              </w:rPr>
              <w:t xml:space="preserve">Mallee </w:t>
            </w:r>
            <w:r w:rsidRPr="000B181C">
              <w:rPr>
                <w:b/>
                <w:i/>
              </w:rPr>
              <w:t>(Mildura and Swan Hill)</w:t>
            </w:r>
          </w:p>
        </w:tc>
        <w:tc>
          <w:tcPr>
            <w:tcW w:w="1631" w:type="dxa"/>
          </w:tcPr>
          <w:p w14:paraId="4A8C7A71" w14:textId="77777777" w:rsidR="00D22BFC" w:rsidRPr="000B181C" w:rsidRDefault="00D22BFC" w:rsidP="00A0348E">
            <w:pPr>
              <w:spacing w:line="240" w:lineRule="auto"/>
              <w:jc w:val="center"/>
              <w:textAlignment w:val="top"/>
            </w:pPr>
            <w:r w:rsidRPr="000B181C">
              <w:t>1</w:t>
            </w:r>
          </w:p>
        </w:tc>
        <w:tc>
          <w:tcPr>
            <w:tcW w:w="1631" w:type="dxa"/>
          </w:tcPr>
          <w:p w14:paraId="0A420C6F" w14:textId="77777777" w:rsidR="00D22BFC" w:rsidRPr="000B181C" w:rsidRDefault="00D22BFC" w:rsidP="00A0348E">
            <w:pPr>
              <w:spacing w:line="240" w:lineRule="auto"/>
              <w:jc w:val="center"/>
              <w:textAlignment w:val="top"/>
            </w:pPr>
            <w:r w:rsidRPr="000B181C">
              <w:t>1</w:t>
            </w:r>
          </w:p>
        </w:tc>
        <w:tc>
          <w:tcPr>
            <w:tcW w:w="1631" w:type="dxa"/>
          </w:tcPr>
          <w:p w14:paraId="22E3A776" w14:textId="77777777" w:rsidR="00D22BFC" w:rsidRPr="000B181C" w:rsidRDefault="00D22BFC" w:rsidP="00A0348E">
            <w:pPr>
              <w:spacing w:line="240" w:lineRule="auto"/>
              <w:jc w:val="center"/>
              <w:textAlignment w:val="top"/>
            </w:pPr>
            <w:r w:rsidRPr="000B181C">
              <w:t>4</w:t>
            </w:r>
          </w:p>
        </w:tc>
        <w:tc>
          <w:tcPr>
            <w:tcW w:w="1632" w:type="dxa"/>
          </w:tcPr>
          <w:p w14:paraId="129C28FF" w14:textId="77777777" w:rsidR="00D22BFC" w:rsidRPr="000B181C" w:rsidRDefault="00D22BFC" w:rsidP="00A0348E">
            <w:pPr>
              <w:spacing w:line="240" w:lineRule="auto"/>
              <w:jc w:val="center"/>
              <w:textAlignment w:val="top"/>
            </w:pPr>
            <w:r w:rsidRPr="000B181C">
              <w:t>10</w:t>
            </w:r>
          </w:p>
        </w:tc>
      </w:tr>
      <w:tr w:rsidR="00D22BFC" w:rsidRPr="000B181C" w14:paraId="7B30F757" w14:textId="77777777" w:rsidTr="00A7353B">
        <w:tc>
          <w:tcPr>
            <w:tcW w:w="2447" w:type="dxa"/>
          </w:tcPr>
          <w:p w14:paraId="3FF00AB4" w14:textId="77777777" w:rsidR="00D22BFC" w:rsidRPr="000B181C" w:rsidRDefault="00D22BFC" w:rsidP="00095BBD">
            <w:pPr>
              <w:spacing w:line="240" w:lineRule="auto"/>
              <w:textAlignment w:val="top"/>
              <w:rPr>
                <w:b/>
              </w:rPr>
            </w:pPr>
            <w:r w:rsidRPr="000B181C">
              <w:rPr>
                <w:b/>
              </w:rPr>
              <w:t>Loddon</w:t>
            </w:r>
          </w:p>
        </w:tc>
        <w:tc>
          <w:tcPr>
            <w:tcW w:w="1631" w:type="dxa"/>
          </w:tcPr>
          <w:p w14:paraId="76D75FF2" w14:textId="58C5977D" w:rsidR="00D22BFC" w:rsidRPr="000B181C" w:rsidRDefault="00D22BFC" w:rsidP="00A0348E">
            <w:pPr>
              <w:spacing w:line="240" w:lineRule="auto"/>
              <w:jc w:val="center"/>
              <w:textAlignment w:val="top"/>
            </w:pPr>
            <w:r>
              <w:t>0</w:t>
            </w:r>
          </w:p>
        </w:tc>
        <w:tc>
          <w:tcPr>
            <w:tcW w:w="1631" w:type="dxa"/>
          </w:tcPr>
          <w:p w14:paraId="3F88CED6" w14:textId="0CB1D6EE" w:rsidR="00D22BFC" w:rsidRPr="000B181C" w:rsidRDefault="00D22BFC" w:rsidP="00A0348E">
            <w:pPr>
              <w:spacing w:line="240" w:lineRule="auto"/>
              <w:jc w:val="center"/>
              <w:textAlignment w:val="top"/>
            </w:pPr>
            <w:r>
              <w:t>0</w:t>
            </w:r>
          </w:p>
        </w:tc>
        <w:tc>
          <w:tcPr>
            <w:tcW w:w="1631" w:type="dxa"/>
          </w:tcPr>
          <w:p w14:paraId="7E73AE65" w14:textId="00169A11" w:rsidR="00D22BFC" w:rsidRPr="000B181C" w:rsidRDefault="00D22BFC" w:rsidP="00A0348E">
            <w:pPr>
              <w:spacing w:line="240" w:lineRule="auto"/>
              <w:jc w:val="center"/>
              <w:textAlignment w:val="top"/>
            </w:pPr>
            <w:r>
              <w:t>0</w:t>
            </w:r>
          </w:p>
        </w:tc>
        <w:tc>
          <w:tcPr>
            <w:tcW w:w="1632" w:type="dxa"/>
          </w:tcPr>
          <w:p w14:paraId="36F663E9" w14:textId="77777777" w:rsidR="00D22BFC" w:rsidRPr="000B181C" w:rsidRDefault="00D22BFC" w:rsidP="00A0348E">
            <w:pPr>
              <w:spacing w:line="240" w:lineRule="auto"/>
              <w:jc w:val="center"/>
              <w:textAlignment w:val="top"/>
            </w:pPr>
            <w:r w:rsidRPr="000B181C">
              <w:t>2</w:t>
            </w:r>
          </w:p>
        </w:tc>
      </w:tr>
      <w:tr w:rsidR="00D22BFC" w:rsidRPr="000B181C" w14:paraId="7E4F94C4" w14:textId="77777777" w:rsidTr="00A7353B">
        <w:tc>
          <w:tcPr>
            <w:tcW w:w="2447" w:type="dxa"/>
          </w:tcPr>
          <w:p w14:paraId="794B5060" w14:textId="77777777" w:rsidR="00D22BFC" w:rsidRPr="000B181C" w:rsidRDefault="00D22BFC" w:rsidP="00095BBD">
            <w:pPr>
              <w:spacing w:line="240" w:lineRule="auto"/>
              <w:textAlignment w:val="top"/>
              <w:rPr>
                <w:b/>
              </w:rPr>
            </w:pPr>
            <w:r w:rsidRPr="000B181C">
              <w:rPr>
                <w:b/>
              </w:rPr>
              <w:t>Hume Moreland</w:t>
            </w:r>
          </w:p>
        </w:tc>
        <w:tc>
          <w:tcPr>
            <w:tcW w:w="1631" w:type="dxa"/>
          </w:tcPr>
          <w:p w14:paraId="595766DD" w14:textId="3698CD7D" w:rsidR="00D22BFC" w:rsidRPr="000B181C" w:rsidRDefault="00D22BFC" w:rsidP="00A0348E">
            <w:pPr>
              <w:spacing w:line="240" w:lineRule="auto"/>
              <w:jc w:val="center"/>
              <w:textAlignment w:val="top"/>
            </w:pPr>
            <w:r>
              <w:t>0</w:t>
            </w:r>
          </w:p>
        </w:tc>
        <w:tc>
          <w:tcPr>
            <w:tcW w:w="1631" w:type="dxa"/>
          </w:tcPr>
          <w:p w14:paraId="09120D05" w14:textId="6A8E5EBB" w:rsidR="00D22BFC" w:rsidRPr="000B181C" w:rsidRDefault="00D22BFC" w:rsidP="00A0348E">
            <w:pPr>
              <w:spacing w:line="240" w:lineRule="auto"/>
              <w:jc w:val="center"/>
              <w:textAlignment w:val="top"/>
            </w:pPr>
            <w:r>
              <w:t>0</w:t>
            </w:r>
          </w:p>
        </w:tc>
        <w:tc>
          <w:tcPr>
            <w:tcW w:w="1631" w:type="dxa"/>
          </w:tcPr>
          <w:p w14:paraId="148A3F67" w14:textId="3B89EF85" w:rsidR="00D22BFC" w:rsidRPr="000B181C" w:rsidRDefault="00D22BFC" w:rsidP="00A0348E">
            <w:pPr>
              <w:spacing w:line="240" w:lineRule="auto"/>
              <w:jc w:val="center"/>
              <w:textAlignment w:val="top"/>
            </w:pPr>
            <w:r>
              <w:t>0</w:t>
            </w:r>
          </w:p>
        </w:tc>
        <w:tc>
          <w:tcPr>
            <w:tcW w:w="1632" w:type="dxa"/>
          </w:tcPr>
          <w:p w14:paraId="16AF09F1" w14:textId="77777777" w:rsidR="00D22BFC" w:rsidRPr="000B181C" w:rsidRDefault="00D22BFC" w:rsidP="00A0348E">
            <w:pPr>
              <w:spacing w:line="240" w:lineRule="auto"/>
              <w:jc w:val="center"/>
              <w:textAlignment w:val="top"/>
            </w:pPr>
            <w:r w:rsidRPr="000B181C">
              <w:t>2</w:t>
            </w:r>
          </w:p>
        </w:tc>
      </w:tr>
      <w:tr w:rsidR="00D22BFC" w:rsidRPr="000B181C" w14:paraId="3AFB5B67" w14:textId="77777777" w:rsidTr="00A7353B">
        <w:tc>
          <w:tcPr>
            <w:tcW w:w="2447" w:type="dxa"/>
          </w:tcPr>
          <w:p w14:paraId="1DA4AFBC" w14:textId="77777777" w:rsidR="00D22BFC" w:rsidRPr="000B181C" w:rsidRDefault="00D22BFC" w:rsidP="00095BBD">
            <w:pPr>
              <w:spacing w:line="240" w:lineRule="auto"/>
              <w:textAlignment w:val="top"/>
              <w:rPr>
                <w:b/>
              </w:rPr>
            </w:pPr>
            <w:r w:rsidRPr="000B181C">
              <w:rPr>
                <w:b/>
              </w:rPr>
              <w:t>North Eastern Melbourne</w:t>
            </w:r>
          </w:p>
        </w:tc>
        <w:tc>
          <w:tcPr>
            <w:tcW w:w="1631" w:type="dxa"/>
          </w:tcPr>
          <w:p w14:paraId="51F672B2" w14:textId="4157C5DB" w:rsidR="00D22BFC" w:rsidRPr="000B181C" w:rsidRDefault="00D22BFC" w:rsidP="00D22BFC">
            <w:pPr>
              <w:spacing w:line="240" w:lineRule="auto"/>
              <w:jc w:val="center"/>
              <w:textAlignment w:val="top"/>
            </w:pPr>
            <w:r>
              <w:t>0</w:t>
            </w:r>
          </w:p>
        </w:tc>
        <w:tc>
          <w:tcPr>
            <w:tcW w:w="1631" w:type="dxa"/>
          </w:tcPr>
          <w:p w14:paraId="769B07BA" w14:textId="77777777" w:rsidR="00D22BFC" w:rsidRPr="000B181C" w:rsidRDefault="00D22BFC" w:rsidP="00A0348E">
            <w:pPr>
              <w:spacing w:line="240" w:lineRule="auto"/>
              <w:jc w:val="center"/>
              <w:textAlignment w:val="top"/>
            </w:pPr>
            <w:r w:rsidRPr="000B181C">
              <w:t>4</w:t>
            </w:r>
          </w:p>
        </w:tc>
        <w:tc>
          <w:tcPr>
            <w:tcW w:w="1631" w:type="dxa"/>
          </w:tcPr>
          <w:p w14:paraId="34846E72" w14:textId="77777777" w:rsidR="00D22BFC" w:rsidRPr="000B181C" w:rsidRDefault="00D22BFC" w:rsidP="00A0348E">
            <w:pPr>
              <w:spacing w:line="240" w:lineRule="auto"/>
              <w:jc w:val="center"/>
              <w:textAlignment w:val="top"/>
            </w:pPr>
            <w:r w:rsidRPr="000B181C">
              <w:t>3</w:t>
            </w:r>
          </w:p>
        </w:tc>
        <w:tc>
          <w:tcPr>
            <w:tcW w:w="1632" w:type="dxa"/>
          </w:tcPr>
          <w:p w14:paraId="578DD943" w14:textId="77777777" w:rsidR="00D22BFC" w:rsidRPr="000B181C" w:rsidRDefault="00D22BFC" w:rsidP="00A0348E">
            <w:pPr>
              <w:spacing w:line="240" w:lineRule="auto"/>
              <w:jc w:val="center"/>
              <w:textAlignment w:val="top"/>
            </w:pPr>
            <w:r w:rsidRPr="000B181C">
              <w:t>17</w:t>
            </w:r>
          </w:p>
        </w:tc>
      </w:tr>
    </w:tbl>
    <w:p w14:paraId="4EC8A658" w14:textId="7DBCEB63" w:rsidR="00A7353B" w:rsidRPr="00F91572" w:rsidRDefault="00A7353B" w:rsidP="008878B6">
      <w:pPr>
        <w:pStyle w:val="Heading4"/>
      </w:pPr>
      <w:r w:rsidRPr="00F91572">
        <w:t>North-</w:t>
      </w:r>
      <w:r>
        <w:t>Eastern</w:t>
      </w:r>
      <w:r w:rsidRPr="00F91572">
        <w:t xml:space="preserve"> Victoria</w:t>
      </w:r>
    </w:p>
    <w:tbl>
      <w:tblPr>
        <w:tblStyle w:val="TableGrid211"/>
        <w:tblW w:w="4800" w:type="pct"/>
        <w:tblInd w:w="-5" w:type="dxa"/>
        <w:tblLayout w:type="fixed"/>
        <w:tblLook w:val="04A0" w:firstRow="1" w:lastRow="0" w:firstColumn="1" w:lastColumn="0" w:noHBand="0" w:noVBand="1"/>
        <w:tblCaption w:val="Table 4: Summary of professional focus group participants’ role"/>
        <w:tblDescription w:val="The table provides a breakdown of the focus group participant numbers according to DET region (North East Victoria) and area. It also shows participant roles aligned to four groups (Principals/Assistant Principals; Teachers; ECEC Professionals and Support/policy/program staff).&#10;"/>
      </w:tblPr>
      <w:tblGrid>
        <w:gridCol w:w="2447"/>
        <w:gridCol w:w="1631"/>
        <w:gridCol w:w="1631"/>
        <w:gridCol w:w="1631"/>
        <w:gridCol w:w="1632"/>
      </w:tblGrid>
      <w:tr w:rsidR="00A7353B" w:rsidRPr="00095BBD" w14:paraId="5E5E546B" w14:textId="77777777" w:rsidTr="006F3418">
        <w:trPr>
          <w:trHeight w:val="397"/>
          <w:tblHeader/>
        </w:trPr>
        <w:tc>
          <w:tcPr>
            <w:tcW w:w="2447" w:type="dxa"/>
            <w:shd w:val="clear" w:color="auto" w:fill="AF272F"/>
          </w:tcPr>
          <w:p w14:paraId="53D18CC0" w14:textId="77777777" w:rsidR="00A7353B" w:rsidRPr="00095BBD" w:rsidRDefault="00A7353B" w:rsidP="006F3418">
            <w:pPr>
              <w:textAlignment w:val="top"/>
              <w:rPr>
                <w:b/>
                <w:color w:val="FFFFFF"/>
                <w:sz w:val="16"/>
                <w:szCs w:val="16"/>
              </w:rPr>
            </w:pPr>
            <w:r>
              <w:rPr>
                <w:b/>
                <w:color w:val="FFFFFF"/>
                <w:sz w:val="16"/>
                <w:szCs w:val="16"/>
              </w:rPr>
              <w:t xml:space="preserve">Region: North East by </w:t>
            </w:r>
            <w:r w:rsidRPr="000B181C">
              <w:rPr>
                <w:b/>
                <w:color w:val="FFFFFF"/>
                <w:sz w:val="16"/>
                <w:szCs w:val="16"/>
              </w:rPr>
              <w:t>Local Area</w:t>
            </w:r>
            <w:r>
              <w:rPr>
                <w:b/>
                <w:color w:val="FFFFFF"/>
                <w:sz w:val="16"/>
                <w:szCs w:val="16"/>
              </w:rPr>
              <w:t>. Total number of participants = 24</w:t>
            </w:r>
          </w:p>
        </w:tc>
        <w:tc>
          <w:tcPr>
            <w:tcW w:w="1631" w:type="dxa"/>
            <w:shd w:val="clear" w:color="auto" w:fill="AF272F"/>
          </w:tcPr>
          <w:p w14:paraId="2911931E" w14:textId="77777777" w:rsidR="00A7353B" w:rsidRPr="00095BBD" w:rsidRDefault="00A7353B" w:rsidP="006F3418">
            <w:pPr>
              <w:textAlignment w:val="top"/>
              <w:rPr>
                <w:b/>
                <w:color w:val="FFFFFF"/>
                <w:sz w:val="16"/>
                <w:szCs w:val="16"/>
              </w:rPr>
            </w:pPr>
            <w:r w:rsidRPr="000B181C">
              <w:rPr>
                <w:b/>
                <w:color w:val="FFFFFF"/>
                <w:sz w:val="16"/>
                <w:szCs w:val="16"/>
              </w:rPr>
              <w:t>Principals/ Assistant Principals</w:t>
            </w:r>
            <w:r>
              <w:rPr>
                <w:b/>
                <w:color w:val="FFFFFF"/>
                <w:sz w:val="16"/>
                <w:szCs w:val="16"/>
              </w:rPr>
              <w:t xml:space="preserve"> = 0</w:t>
            </w:r>
          </w:p>
        </w:tc>
        <w:tc>
          <w:tcPr>
            <w:tcW w:w="1631" w:type="dxa"/>
            <w:shd w:val="clear" w:color="auto" w:fill="AF272F"/>
          </w:tcPr>
          <w:p w14:paraId="2245B8EC" w14:textId="77777777" w:rsidR="00A7353B" w:rsidRPr="00095BBD" w:rsidRDefault="00A7353B" w:rsidP="006F3418">
            <w:pPr>
              <w:textAlignment w:val="top"/>
              <w:rPr>
                <w:b/>
                <w:color w:val="FFFFFF"/>
                <w:sz w:val="16"/>
                <w:szCs w:val="16"/>
              </w:rPr>
            </w:pPr>
            <w:r w:rsidRPr="000B181C">
              <w:rPr>
                <w:b/>
                <w:color w:val="FFFFFF"/>
                <w:sz w:val="16"/>
                <w:szCs w:val="16"/>
              </w:rPr>
              <w:t>Teachers</w:t>
            </w:r>
            <w:r>
              <w:rPr>
                <w:b/>
                <w:color w:val="FFFFFF"/>
                <w:sz w:val="16"/>
                <w:szCs w:val="16"/>
              </w:rPr>
              <w:t xml:space="preserve"> = 2</w:t>
            </w:r>
          </w:p>
        </w:tc>
        <w:tc>
          <w:tcPr>
            <w:tcW w:w="1631" w:type="dxa"/>
            <w:shd w:val="clear" w:color="auto" w:fill="AF272F"/>
          </w:tcPr>
          <w:p w14:paraId="67D3F319" w14:textId="77777777" w:rsidR="00A7353B" w:rsidRPr="00095BBD" w:rsidRDefault="00A7353B" w:rsidP="006F3418">
            <w:pPr>
              <w:textAlignment w:val="top"/>
              <w:rPr>
                <w:b/>
                <w:color w:val="FFFFFF"/>
                <w:sz w:val="16"/>
                <w:szCs w:val="16"/>
              </w:rPr>
            </w:pPr>
            <w:r w:rsidRPr="000B181C">
              <w:rPr>
                <w:b/>
                <w:color w:val="FFFFFF"/>
                <w:sz w:val="16"/>
                <w:szCs w:val="16"/>
              </w:rPr>
              <w:t>ECEC Professionals</w:t>
            </w:r>
            <w:r>
              <w:rPr>
                <w:b/>
                <w:color w:val="FFFFFF"/>
                <w:sz w:val="16"/>
                <w:szCs w:val="16"/>
              </w:rPr>
              <w:t xml:space="preserve"> = 5</w:t>
            </w:r>
          </w:p>
        </w:tc>
        <w:tc>
          <w:tcPr>
            <w:tcW w:w="1632" w:type="dxa"/>
            <w:shd w:val="clear" w:color="auto" w:fill="AF272F"/>
          </w:tcPr>
          <w:p w14:paraId="4921FD38" w14:textId="77777777" w:rsidR="00A7353B" w:rsidRPr="000B181C" w:rsidRDefault="00A7353B" w:rsidP="006F3418">
            <w:pPr>
              <w:spacing w:after="0"/>
              <w:textAlignment w:val="top"/>
              <w:rPr>
                <w:b/>
                <w:color w:val="FFFFFF"/>
                <w:sz w:val="16"/>
                <w:szCs w:val="16"/>
              </w:rPr>
            </w:pPr>
            <w:r w:rsidRPr="000B181C">
              <w:rPr>
                <w:b/>
                <w:color w:val="FFFFFF"/>
                <w:sz w:val="16"/>
                <w:szCs w:val="16"/>
              </w:rPr>
              <w:t>Support/policy/</w:t>
            </w:r>
          </w:p>
          <w:p w14:paraId="37FC1FD7" w14:textId="77777777" w:rsidR="00A7353B" w:rsidRPr="00095BBD" w:rsidRDefault="00A7353B" w:rsidP="006F3418">
            <w:pPr>
              <w:spacing w:after="0"/>
              <w:textAlignment w:val="top"/>
              <w:rPr>
                <w:b/>
                <w:color w:val="FFFFFF"/>
                <w:sz w:val="16"/>
                <w:szCs w:val="16"/>
              </w:rPr>
            </w:pPr>
            <w:r w:rsidRPr="000B181C">
              <w:rPr>
                <w:b/>
                <w:color w:val="FFFFFF"/>
                <w:sz w:val="16"/>
                <w:szCs w:val="16"/>
              </w:rPr>
              <w:t xml:space="preserve">program staff </w:t>
            </w:r>
            <w:r>
              <w:rPr>
                <w:b/>
                <w:color w:val="FFFFFF"/>
                <w:sz w:val="16"/>
                <w:szCs w:val="16"/>
              </w:rPr>
              <w:t>= 17</w:t>
            </w:r>
          </w:p>
        </w:tc>
      </w:tr>
      <w:tr w:rsidR="00A7353B" w:rsidRPr="000B181C" w14:paraId="2436B2CD" w14:textId="77777777" w:rsidTr="00A7353B">
        <w:tc>
          <w:tcPr>
            <w:tcW w:w="2447" w:type="dxa"/>
          </w:tcPr>
          <w:p w14:paraId="63D97A7D" w14:textId="77777777" w:rsidR="00A7353B" w:rsidRPr="000B181C" w:rsidRDefault="00A7353B" w:rsidP="006F3418">
            <w:pPr>
              <w:spacing w:line="240" w:lineRule="auto"/>
              <w:textAlignment w:val="top"/>
              <w:rPr>
                <w:b/>
              </w:rPr>
            </w:pPr>
            <w:r w:rsidRPr="000B181C">
              <w:rPr>
                <w:b/>
              </w:rPr>
              <w:t>Ovens Murray</w:t>
            </w:r>
          </w:p>
        </w:tc>
        <w:tc>
          <w:tcPr>
            <w:tcW w:w="1631" w:type="dxa"/>
          </w:tcPr>
          <w:p w14:paraId="293D03A6" w14:textId="77777777" w:rsidR="00A7353B" w:rsidRPr="000B181C" w:rsidRDefault="00A7353B" w:rsidP="006F3418">
            <w:pPr>
              <w:spacing w:line="240" w:lineRule="auto"/>
              <w:jc w:val="center"/>
              <w:textAlignment w:val="top"/>
            </w:pPr>
            <w:r>
              <w:t>0</w:t>
            </w:r>
          </w:p>
        </w:tc>
        <w:tc>
          <w:tcPr>
            <w:tcW w:w="1631" w:type="dxa"/>
          </w:tcPr>
          <w:p w14:paraId="24C1C2E9" w14:textId="77777777" w:rsidR="00A7353B" w:rsidRPr="000B181C" w:rsidRDefault="00A7353B" w:rsidP="006F3418">
            <w:pPr>
              <w:spacing w:line="240" w:lineRule="auto"/>
              <w:jc w:val="center"/>
              <w:textAlignment w:val="top"/>
            </w:pPr>
            <w:r>
              <w:t>0</w:t>
            </w:r>
          </w:p>
        </w:tc>
        <w:tc>
          <w:tcPr>
            <w:tcW w:w="1631" w:type="dxa"/>
          </w:tcPr>
          <w:p w14:paraId="385F22B0" w14:textId="77777777" w:rsidR="00A7353B" w:rsidRPr="000B181C" w:rsidRDefault="00A7353B" w:rsidP="006F3418">
            <w:pPr>
              <w:spacing w:line="240" w:lineRule="auto"/>
              <w:jc w:val="center"/>
              <w:textAlignment w:val="top"/>
            </w:pPr>
            <w:r w:rsidRPr="000B181C">
              <w:t>1</w:t>
            </w:r>
          </w:p>
        </w:tc>
        <w:tc>
          <w:tcPr>
            <w:tcW w:w="1632" w:type="dxa"/>
          </w:tcPr>
          <w:p w14:paraId="34C27CB3" w14:textId="77777777" w:rsidR="00A7353B" w:rsidRPr="000B181C" w:rsidRDefault="00A7353B" w:rsidP="006F3418">
            <w:pPr>
              <w:spacing w:line="240" w:lineRule="auto"/>
              <w:jc w:val="center"/>
              <w:textAlignment w:val="top"/>
            </w:pPr>
            <w:r w:rsidRPr="000B181C">
              <w:t>1</w:t>
            </w:r>
          </w:p>
        </w:tc>
      </w:tr>
      <w:tr w:rsidR="00A7353B" w:rsidRPr="000B181C" w14:paraId="2D24A97E" w14:textId="77777777" w:rsidTr="00A7353B">
        <w:tc>
          <w:tcPr>
            <w:tcW w:w="2447" w:type="dxa"/>
          </w:tcPr>
          <w:p w14:paraId="617618CB" w14:textId="77777777" w:rsidR="00A7353B" w:rsidRPr="000B181C" w:rsidRDefault="00A7353B" w:rsidP="006F3418">
            <w:pPr>
              <w:spacing w:line="240" w:lineRule="auto"/>
              <w:textAlignment w:val="top"/>
              <w:rPr>
                <w:b/>
              </w:rPr>
            </w:pPr>
            <w:r w:rsidRPr="000B181C">
              <w:rPr>
                <w:b/>
              </w:rPr>
              <w:t>Goulburn</w:t>
            </w:r>
          </w:p>
        </w:tc>
        <w:tc>
          <w:tcPr>
            <w:tcW w:w="1631" w:type="dxa"/>
          </w:tcPr>
          <w:p w14:paraId="0AA2180A" w14:textId="77777777" w:rsidR="00A7353B" w:rsidRPr="000B181C" w:rsidRDefault="00A7353B" w:rsidP="006F3418">
            <w:pPr>
              <w:spacing w:line="240" w:lineRule="auto"/>
              <w:jc w:val="center"/>
              <w:textAlignment w:val="top"/>
            </w:pPr>
            <w:r>
              <w:t>0</w:t>
            </w:r>
          </w:p>
        </w:tc>
        <w:tc>
          <w:tcPr>
            <w:tcW w:w="1631" w:type="dxa"/>
          </w:tcPr>
          <w:p w14:paraId="0780E784" w14:textId="77777777" w:rsidR="00A7353B" w:rsidRPr="000B181C" w:rsidRDefault="00A7353B" w:rsidP="006F3418">
            <w:pPr>
              <w:spacing w:line="240" w:lineRule="auto"/>
              <w:jc w:val="center"/>
              <w:textAlignment w:val="top"/>
            </w:pPr>
            <w:r>
              <w:t>0</w:t>
            </w:r>
          </w:p>
        </w:tc>
        <w:tc>
          <w:tcPr>
            <w:tcW w:w="1631" w:type="dxa"/>
          </w:tcPr>
          <w:p w14:paraId="773E690C" w14:textId="77777777" w:rsidR="00A7353B" w:rsidRPr="000B181C" w:rsidRDefault="00A7353B" w:rsidP="006F3418">
            <w:pPr>
              <w:spacing w:line="240" w:lineRule="auto"/>
              <w:jc w:val="center"/>
              <w:textAlignment w:val="top"/>
            </w:pPr>
            <w:r w:rsidRPr="000B181C">
              <w:t>1</w:t>
            </w:r>
          </w:p>
        </w:tc>
        <w:tc>
          <w:tcPr>
            <w:tcW w:w="1632" w:type="dxa"/>
          </w:tcPr>
          <w:p w14:paraId="3050F71C" w14:textId="77777777" w:rsidR="00A7353B" w:rsidRPr="000B181C" w:rsidRDefault="00A7353B" w:rsidP="006F3418">
            <w:pPr>
              <w:spacing w:line="240" w:lineRule="auto"/>
              <w:jc w:val="center"/>
              <w:textAlignment w:val="top"/>
            </w:pPr>
            <w:r w:rsidRPr="000B181C">
              <w:t>5</w:t>
            </w:r>
          </w:p>
        </w:tc>
      </w:tr>
      <w:tr w:rsidR="00A7353B" w:rsidRPr="000B181C" w14:paraId="54087AE2" w14:textId="77777777" w:rsidTr="00A7353B">
        <w:tc>
          <w:tcPr>
            <w:tcW w:w="2447" w:type="dxa"/>
          </w:tcPr>
          <w:p w14:paraId="728702B7" w14:textId="77777777" w:rsidR="00A7353B" w:rsidRPr="000B181C" w:rsidRDefault="00A7353B" w:rsidP="006F3418">
            <w:pPr>
              <w:spacing w:line="240" w:lineRule="auto"/>
              <w:textAlignment w:val="top"/>
              <w:rPr>
                <w:b/>
              </w:rPr>
            </w:pPr>
            <w:r w:rsidRPr="000B181C">
              <w:rPr>
                <w:b/>
              </w:rPr>
              <w:t>Outer Eastern Melbourne</w:t>
            </w:r>
          </w:p>
        </w:tc>
        <w:tc>
          <w:tcPr>
            <w:tcW w:w="1631" w:type="dxa"/>
          </w:tcPr>
          <w:p w14:paraId="40800C4F" w14:textId="77777777" w:rsidR="00A7353B" w:rsidRPr="000B181C" w:rsidRDefault="00A7353B" w:rsidP="006F3418">
            <w:pPr>
              <w:spacing w:line="240" w:lineRule="auto"/>
              <w:jc w:val="center"/>
              <w:textAlignment w:val="top"/>
            </w:pPr>
            <w:r>
              <w:t>0</w:t>
            </w:r>
          </w:p>
        </w:tc>
        <w:tc>
          <w:tcPr>
            <w:tcW w:w="1631" w:type="dxa"/>
          </w:tcPr>
          <w:p w14:paraId="0B6506D9" w14:textId="77777777" w:rsidR="00A7353B" w:rsidRPr="000B181C" w:rsidRDefault="00A7353B" w:rsidP="006F3418">
            <w:pPr>
              <w:spacing w:line="240" w:lineRule="auto"/>
              <w:jc w:val="center"/>
              <w:textAlignment w:val="top"/>
            </w:pPr>
            <w:r w:rsidRPr="000B181C">
              <w:t>2</w:t>
            </w:r>
          </w:p>
        </w:tc>
        <w:tc>
          <w:tcPr>
            <w:tcW w:w="1631" w:type="dxa"/>
          </w:tcPr>
          <w:p w14:paraId="3DC465A2" w14:textId="77777777" w:rsidR="00A7353B" w:rsidRPr="000B181C" w:rsidRDefault="00A7353B" w:rsidP="006F3418">
            <w:pPr>
              <w:spacing w:line="240" w:lineRule="auto"/>
              <w:jc w:val="center"/>
              <w:textAlignment w:val="top"/>
            </w:pPr>
            <w:r w:rsidRPr="000B181C">
              <w:t>2</w:t>
            </w:r>
          </w:p>
        </w:tc>
        <w:tc>
          <w:tcPr>
            <w:tcW w:w="1632" w:type="dxa"/>
          </w:tcPr>
          <w:p w14:paraId="327BD789" w14:textId="77777777" w:rsidR="00A7353B" w:rsidRPr="000B181C" w:rsidRDefault="00A7353B" w:rsidP="006F3418">
            <w:pPr>
              <w:spacing w:line="240" w:lineRule="auto"/>
              <w:jc w:val="center"/>
              <w:textAlignment w:val="top"/>
            </w:pPr>
            <w:r w:rsidRPr="000B181C">
              <w:t>9</w:t>
            </w:r>
          </w:p>
        </w:tc>
      </w:tr>
      <w:tr w:rsidR="00A7353B" w:rsidRPr="000B181C" w14:paraId="4414AFED" w14:textId="77777777" w:rsidTr="00A7353B">
        <w:tc>
          <w:tcPr>
            <w:tcW w:w="2447" w:type="dxa"/>
          </w:tcPr>
          <w:p w14:paraId="645F2151" w14:textId="77777777" w:rsidR="00A7353B" w:rsidRPr="000B181C" w:rsidRDefault="00A7353B" w:rsidP="006F3418">
            <w:pPr>
              <w:spacing w:line="240" w:lineRule="auto"/>
              <w:textAlignment w:val="top"/>
              <w:rPr>
                <w:b/>
              </w:rPr>
            </w:pPr>
            <w:r w:rsidRPr="000B181C">
              <w:rPr>
                <w:b/>
              </w:rPr>
              <w:t>Inner Eastern Melbourne</w:t>
            </w:r>
          </w:p>
        </w:tc>
        <w:tc>
          <w:tcPr>
            <w:tcW w:w="1631" w:type="dxa"/>
          </w:tcPr>
          <w:p w14:paraId="308E0BE0" w14:textId="77777777" w:rsidR="00A7353B" w:rsidRPr="000B181C" w:rsidRDefault="00A7353B" w:rsidP="006F3418">
            <w:pPr>
              <w:spacing w:line="240" w:lineRule="auto"/>
              <w:jc w:val="center"/>
              <w:textAlignment w:val="top"/>
            </w:pPr>
            <w:r>
              <w:t>0</w:t>
            </w:r>
          </w:p>
        </w:tc>
        <w:tc>
          <w:tcPr>
            <w:tcW w:w="1631" w:type="dxa"/>
          </w:tcPr>
          <w:p w14:paraId="546A55FC" w14:textId="77777777" w:rsidR="00A7353B" w:rsidRPr="000B181C" w:rsidRDefault="00A7353B" w:rsidP="006F3418">
            <w:pPr>
              <w:spacing w:line="240" w:lineRule="auto"/>
              <w:jc w:val="center"/>
              <w:textAlignment w:val="top"/>
            </w:pPr>
            <w:r>
              <w:t>0</w:t>
            </w:r>
          </w:p>
        </w:tc>
        <w:tc>
          <w:tcPr>
            <w:tcW w:w="1631" w:type="dxa"/>
          </w:tcPr>
          <w:p w14:paraId="0E717493" w14:textId="77777777" w:rsidR="00A7353B" w:rsidRPr="000B181C" w:rsidRDefault="00A7353B" w:rsidP="006F3418">
            <w:pPr>
              <w:spacing w:line="240" w:lineRule="auto"/>
              <w:jc w:val="center"/>
              <w:textAlignment w:val="top"/>
            </w:pPr>
            <w:r w:rsidRPr="000B181C">
              <w:t>1</w:t>
            </w:r>
          </w:p>
        </w:tc>
        <w:tc>
          <w:tcPr>
            <w:tcW w:w="1632" w:type="dxa"/>
          </w:tcPr>
          <w:p w14:paraId="3191DE94" w14:textId="77777777" w:rsidR="00A7353B" w:rsidRPr="000B181C" w:rsidRDefault="00A7353B" w:rsidP="006F3418">
            <w:pPr>
              <w:spacing w:line="240" w:lineRule="auto"/>
              <w:jc w:val="center"/>
              <w:textAlignment w:val="top"/>
            </w:pPr>
            <w:r w:rsidRPr="000B181C">
              <w:t>2</w:t>
            </w:r>
          </w:p>
        </w:tc>
      </w:tr>
    </w:tbl>
    <w:p w14:paraId="1B1FDBCD" w14:textId="77777777" w:rsidR="00AE6233" w:rsidRDefault="00AE6233" w:rsidP="008878B6">
      <w:pPr>
        <w:pStyle w:val="Heading4"/>
      </w:pPr>
    </w:p>
    <w:p w14:paraId="26595699" w14:textId="77777777" w:rsidR="00AE6233" w:rsidRDefault="00AE6233">
      <w:pPr>
        <w:spacing w:after="0" w:line="240" w:lineRule="auto"/>
        <w:rPr>
          <w:b/>
          <w:i/>
          <w:color w:val="000000" w:themeColor="text1"/>
        </w:rPr>
      </w:pPr>
      <w:r>
        <w:br w:type="page"/>
      </w:r>
    </w:p>
    <w:p w14:paraId="14DABD64" w14:textId="30401B05" w:rsidR="00A7353B" w:rsidRPr="00F91572" w:rsidRDefault="00A7353B" w:rsidP="008878B6">
      <w:pPr>
        <w:pStyle w:val="Heading4"/>
      </w:pPr>
      <w:r>
        <w:t>South</w:t>
      </w:r>
      <w:r w:rsidRPr="00F91572">
        <w:t>-</w:t>
      </w:r>
      <w:r>
        <w:t>Eastern</w:t>
      </w:r>
      <w:r w:rsidRPr="00F91572">
        <w:t xml:space="preserve"> Victoria</w:t>
      </w:r>
    </w:p>
    <w:tbl>
      <w:tblPr>
        <w:tblStyle w:val="TableGrid211"/>
        <w:tblW w:w="4800" w:type="pct"/>
        <w:tblInd w:w="-5" w:type="dxa"/>
        <w:tblLayout w:type="fixed"/>
        <w:tblLook w:val="0620" w:firstRow="1" w:lastRow="0" w:firstColumn="0" w:lastColumn="0" w:noHBand="1" w:noVBand="1"/>
        <w:tblCaption w:val="Table 4: Summary of professional focus group participants’ role"/>
        <w:tblDescription w:val="The table provides a breakdown of the focus group participant numbers according to DET region (South East Victoria) and area. It also shows participant roles aligned to four groups (Principals/Assistant Principals; Teachers; ECEC Professionals and Support/policy/program staff)."/>
      </w:tblPr>
      <w:tblGrid>
        <w:gridCol w:w="2447"/>
        <w:gridCol w:w="1631"/>
        <w:gridCol w:w="1631"/>
        <w:gridCol w:w="1631"/>
        <w:gridCol w:w="1632"/>
      </w:tblGrid>
      <w:tr w:rsidR="00A7353B" w:rsidRPr="00095BBD" w14:paraId="6833F473" w14:textId="77777777" w:rsidTr="00A834BE">
        <w:trPr>
          <w:trHeight w:val="503"/>
          <w:tblHeader/>
        </w:trPr>
        <w:tc>
          <w:tcPr>
            <w:tcW w:w="2447" w:type="dxa"/>
            <w:shd w:val="clear" w:color="auto" w:fill="AF272F"/>
          </w:tcPr>
          <w:p w14:paraId="0B46F0F8" w14:textId="77777777" w:rsidR="00A7353B" w:rsidRPr="00095BBD" w:rsidRDefault="00A7353B" w:rsidP="006F3418">
            <w:pPr>
              <w:textAlignment w:val="top"/>
              <w:rPr>
                <w:b/>
                <w:color w:val="FFFFFF"/>
                <w:sz w:val="16"/>
                <w:szCs w:val="16"/>
              </w:rPr>
            </w:pPr>
            <w:r>
              <w:rPr>
                <w:b/>
                <w:color w:val="FFFFFF"/>
                <w:sz w:val="16"/>
                <w:szCs w:val="16"/>
              </w:rPr>
              <w:t xml:space="preserve">Region: South East by </w:t>
            </w:r>
            <w:r w:rsidRPr="000B181C">
              <w:rPr>
                <w:b/>
                <w:color w:val="FFFFFF"/>
                <w:sz w:val="16"/>
                <w:szCs w:val="16"/>
              </w:rPr>
              <w:t>Local Area</w:t>
            </w:r>
            <w:r>
              <w:rPr>
                <w:b/>
                <w:color w:val="FFFFFF"/>
                <w:sz w:val="16"/>
                <w:szCs w:val="16"/>
              </w:rPr>
              <w:t>. Total number of participants = 19</w:t>
            </w:r>
          </w:p>
        </w:tc>
        <w:tc>
          <w:tcPr>
            <w:tcW w:w="1631" w:type="dxa"/>
            <w:shd w:val="clear" w:color="auto" w:fill="AF272F"/>
          </w:tcPr>
          <w:p w14:paraId="3B970D58" w14:textId="77777777" w:rsidR="00A7353B" w:rsidRPr="00095BBD" w:rsidRDefault="00A7353B" w:rsidP="006F3418">
            <w:pPr>
              <w:textAlignment w:val="top"/>
              <w:rPr>
                <w:b/>
                <w:color w:val="FFFFFF"/>
                <w:sz w:val="16"/>
                <w:szCs w:val="16"/>
              </w:rPr>
            </w:pPr>
            <w:r w:rsidRPr="000B181C">
              <w:rPr>
                <w:b/>
                <w:color w:val="FFFFFF"/>
                <w:sz w:val="16"/>
                <w:szCs w:val="16"/>
              </w:rPr>
              <w:t>Principals/ Assistant Principals</w:t>
            </w:r>
            <w:r>
              <w:rPr>
                <w:b/>
                <w:color w:val="FFFFFF"/>
                <w:sz w:val="16"/>
                <w:szCs w:val="16"/>
              </w:rPr>
              <w:t xml:space="preserve"> = 0</w:t>
            </w:r>
          </w:p>
        </w:tc>
        <w:tc>
          <w:tcPr>
            <w:tcW w:w="1631" w:type="dxa"/>
            <w:shd w:val="clear" w:color="auto" w:fill="AF272F"/>
          </w:tcPr>
          <w:p w14:paraId="2CE7CC1A" w14:textId="77777777" w:rsidR="00A7353B" w:rsidRPr="00095BBD" w:rsidRDefault="00A7353B" w:rsidP="006F3418">
            <w:pPr>
              <w:textAlignment w:val="top"/>
              <w:rPr>
                <w:b/>
                <w:color w:val="FFFFFF"/>
                <w:sz w:val="16"/>
                <w:szCs w:val="16"/>
              </w:rPr>
            </w:pPr>
            <w:r w:rsidRPr="000B181C">
              <w:rPr>
                <w:b/>
                <w:color w:val="FFFFFF"/>
                <w:sz w:val="16"/>
                <w:szCs w:val="16"/>
              </w:rPr>
              <w:t>Teachers</w:t>
            </w:r>
            <w:r>
              <w:rPr>
                <w:b/>
                <w:color w:val="FFFFFF"/>
                <w:sz w:val="16"/>
                <w:szCs w:val="16"/>
              </w:rPr>
              <w:t xml:space="preserve"> = 1</w:t>
            </w:r>
          </w:p>
        </w:tc>
        <w:tc>
          <w:tcPr>
            <w:tcW w:w="1631" w:type="dxa"/>
            <w:shd w:val="clear" w:color="auto" w:fill="AF272F"/>
          </w:tcPr>
          <w:p w14:paraId="538DC0D5" w14:textId="77777777" w:rsidR="00A7353B" w:rsidRPr="00095BBD" w:rsidRDefault="00A7353B" w:rsidP="006F3418">
            <w:pPr>
              <w:textAlignment w:val="top"/>
              <w:rPr>
                <w:b/>
                <w:color w:val="FFFFFF"/>
                <w:sz w:val="16"/>
                <w:szCs w:val="16"/>
              </w:rPr>
            </w:pPr>
            <w:r w:rsidRPr="000B181C">
              <w:rPr>
                <w:b/>
                <w:color w:val="FFFFFF"/>
                <w:sz w:val="16"/>
                <w:szCs w:val="16"/>
              </w:rPr>
              <w:t>ECEC Professionals</w:t>
            </w:r>
            <w:r>
              <w:rPr>
                <w:b/>
                <w:color w:val="FFFFFF"/>
                <w:sz w:val="16"/>
                <w:szCs w:val="16"/>
              </w:rPr>
              <w:t xml:space="preserve"> = 2</w:t>
            </w:r>
            <w:r w:rsidRPr="000B181C">
              <w:rPr>
                <w:b/>
                <w:color w:val="FFFFFF"/>
                <w:sz w:val="16"/>
                <w:szCs w:val="16"/>
              </w:rPr>
              <w:t xml:space="preserve"> </w:t>
            </w:r>
          </w:p>
        </w:tc>
        <w:tc>
          <w:tcPr>
            <w:tcW w:w="1632" w:type="dxa"/>
            <w:shd w:val="clear" w:color="auto" w:fill="AF272F"/>
          </w:tcPr>
          <w:p w14:paraId="002B9ED9" w14:textId="77777777" w:rsidR="00A7353B" w:rsidRPr="000B181C" w:rsidRDefault="00A7353B" w:rsidP="006F3418">
            <w:pPr>
              <w:spacing w:after="0"/>
              <w:textAlignment w:val="top"/>
              <w:rPr>
                <w:b/>
                <w:color w:val="FFFFFF"/>
                <w:sz w:val="16"/>
                <w:szCs w:val="16"/>
              </w:rPr>
            </w:pPr>
            <w:r w:rsidRPr="000B181C">
              <w:rPr>
                <w:b/>
                <w:color w:val="FFFFFF"/>
                <w:sz w:val="16"/>
                <w:szCs w:val="16"/>
              </w:rPr>
              <w:t>Support/policy/</w:t>
            </w:r>
          </w:p>
          <w:p w14:paraId="24799ACA" w14:textId="77777777" w:rsidR="00A7353B" w:rsidRPr="00095BBD" w:rsidRDefault="00A7353B" w:rsidP="006F3418">
            <w:pPr>
              <w:spacing w:after="0"/>
              <w:textAlignment w:val="top"/>
              <w:rPr>
                <w:b/>
                <w:color w:val="FFFFFF"/>
                <w:sz w:val="16"/>
                <w:szCs w:val="16"/>
              </w:rPr>
            </w:pPr>
            <w:r w:rsidRPr="000B181C">
              <w:rPr>
                <w:b/>
                <w:color w:val="FFFFFF"/>
                <w:sz w:val="16"/>
                <w:szCs w:val="16"/>
              </w:rPr>
              <w:t xml:space="preserve">program staff </w:t>
            </w:r>
            <w:r>
              <w:rPr>
                <w:b/>
                <w:color w:val="FFFFFF"/>
                <w:sz w:val="16"/>
                <w:szCs w:val="16"/>
              </w:rPr>
              <w:t>= 16</w:t>
            </w:r>
          </w:p>
        </w:tc>
      </w:tr>
      <w:tr w:rsidR="00A7353B" w:rsidRPr="000B181C" w14:paraId="3315F98A" w14:textId="77777777" w:rsidTr="00A834BE">
        <w:trPr>
          <w:tblHeader/>
        </w:trPr>
        <w:tc>
          <w:tcPr>
            <w:tcW w:w="2447" w:type="dxa"/>
          </w:tcPr>
          <w:p w14:paraId="2C35C96E" w14:textId="77777777" w:rsidR="00A7353B" w:rsidRPr="000B181C" w:rsidRDefault="00A7353B" w:rsidP="006F3418">
            <w:pPr>
              <w:spacing w:line="240" w:lineRule="auto"/>
              <w:textAlignment w:val="top"/>
              <w:rPr>
                <w:b/>
              </w:rPr>
            </w:pPr>
            <w:r w:rsidRPr="000B181C">
              <w:rPr>
                <w:b/>
              </w:rPr>
              <w:t>Outer Gippsland</w:t>
            </w:r>
          </w:p>
        </w:tc>
        <w:tc>
          <w:tcPr>
            <w:tcW w:w="1631" w:type="dxa"/>
          </w:tcPr>
          <w:p w14:paraId="267D38C9" w14:textId="77777777" w:rsidR="00A7353B" w:rsidRPr="000B181C" w:rsidRDefault="00A7353B" w:rsidP="006F3418">
            <w:pPr>
              <w:spacing w:line="240" w:lineRule="auto"/>
              <w:jc w:val="center"/>
              <w:textAlignment w:val="top"/>
            </w:pPr>
            <w:r>
              <w:t>0</w:t>
            </w:r>
          </w:p>
        </w:tc>
        <w:tc>
          <w:tcPr>
            <w:tcW w:w="1631" w:type="dxa"/>
          </w:tcPr>
          <w:p w14:paraId="2CF836DC" w14:textId="77777777" w:rsidR="00A7353B" w:rsidRPr="000B181C" w:rsidRDefault="00A7353B" w:rsidP="006F3418">
            <w:pPr>
              <w:spacing w:line="240" w:lineRule="auto"/>
              <w:jc w:val="center"/>
              <w:textAlignment w:val="top"/>
            </w:pPr>
            <w:r>
              <w:t>0</w:t>
            </w:r>
          </w:p>
        </w:tc>
        <w:tc>
          <w:tcPr>
            <w:tcW w:w="1631" w:type="dxa"/>
          </w:tcPr>
          <w:p w14:paraId="495D6678" w14:textId="77777777" w:rsidR="00A7353B" w:rsidRPr="000B181C" w:rsidRDefault="00A7353B" w:rsidP="006F3418">
            <w:pPr>
              <w:spacing w:line="240" w:lineRule="auto"/>
              <w:jc w:val="center"/>
              <w:textAlignment w:val="top"/>
            </w:pPr>
            <w:r>
              <w:t>0</w:t>
            </w:r>
          </w:p>
        </w:tc>
        <w:tc>
          <w:tcPr>
            <w:tcW w:w="1632" w:type="dxa"/>
          </w:tcPr>
          <w:p w14:paraId="1F30ED8D" w14:textId="77777777" w:rsidR="00A7353B" w:rsidRPr="000B181C" w:rsidRDefault="00A7353B" w:rsidP="006F3418">
            <w:pPr>
              <w:spacing w:line="240" w:lineRule="auto"/>
              <w:jc w:val="center"/>
              <w:textAlignment w:val="top"/>
            </w:pPr>
            <w:r w:rsidRPr="000B181C">
              <w:t>1</w:t>
            </w:r>
          </w:p>
        </w:tc>
      </w:tr>
      <w:tr w:rsidR="00A7353B" w:rsidRPr="000B181C" w14:paraId="16329756" w14:textId="77777777" w:rsidTr="00A834BE">
        <w:tc>
          <w:tcPr>
            <w:tcW w:w="2447" w:type="dxa"/>
          </w:tcPr>
          <w:p w14:paraId="6D12E943" w14:textId="77777777" w:rsidR="00A7353B" w:rsidRPr="000B181C" w:rsidRDefault="00A7353B" w:rsidP="006F3418">
            <w:pPr>
              <w:spacing w:line="240" w:lineRule="auto"/>
              <w:textAlignment w:val="top"/>
              <w:rPr>
                <w:b/>
              </w:rPr>
            </w:pPr>
            <w:r w:rsidRPr="000B181C">
              <w:rPr>
                <w:b/>
              </w:rPr>
              <w:t>Inner Gippsland</w:t>
            </w:r>
          </w:p>
        </w:tc>
        <w:tc>
          <w:tcPr>
            <w:tcW w:w="1631" w:type="dxa"/>
          </w:tcPr>
          <w:p w14:paraId="098BB025" w14:textId="77777777" w:rsidR="00A7353B" w:rsidRPr="000B181C" w:rsidRDefault="00A7353B" w:rsidP="006F3418">
            <w:pPr>
              <w:spacing w:line="240" w:lineRule="auto"/>
              <w:jc w:val="center"/>
              <w:textAlignment w:val="top"/>
            </w:pPr>
            <w:r>
              <w:t>0</w:t>
            </w:r>
          </w:p>
        </w:tc>
        <w:tc>
          <w:tcPr>
            <w:tcW w:w="1631" w:type="dxa"/>
          </w:tcPr>
          <w:p w14:paraId="4EF13835" w14:textId="77777777" w:rsidR="00A7353B" w:rsidRPr="000B181C" w:rsidRDefault="00A7353B" w:rsidP="006F3418">
            <w:pPr>
              <w:spacing w:line="240" w:lineRule="auto"/>
              <w:jc w:val="center"/>
              <w:textAlignment w:val="top"/>
            </w:pPr>
            <w:r>
              <w:t>0</w:t>
            </w:r>
          </w:p>
        </w:tc>
        <w:tc>
          <w:tcPr>
            <w:tcW w:w="1631" w:type="dxa"/>
          </w:tcPr>
          <w:p w14:paraId="17062F02" w14:textId="77777777" w:rsidR="00A7353B" w:rsidRPr="000B181C" w:rsidRDefault="00A7353B" w:rsidP="006F3418">
            <w:pPr>
              <w:spacing w:line="240" w:lineRule="auto"/>
              <w:jc w:val="center"/>
              <w:textAlignment w:val="top"/>
            </w:pPr>
            <w:r>
              <w:t>0</w:t>
            </w:r>
          </w:p>
        </w:tc>
        <w:tc>
          <w:tcPr>
            <w:tcW w:w="1632" w:type="dxa"/>
          </w:tcPr>
          <w:p w14:paraId="63462CD3" w14:textId="77777777" w:rsidR="00A7353B" w:rsidRPr="000B181C" w:rsidRDefault="00A7353B" w:rsidP="006F3418">
            <w:pPr>
              <w:spacing w:line="240" w:lineRule="auto"/>
              <w:jc w:val="center"/>
              <w:textAlignment w:val="top"/>
            </w:pPr>
            <w:r w:rsidRPr="000B181C">
              <w:t>1</w:t>
            </w:r>
          </w:p>
        </w:tc>
      </w:tr>
      <w:tr w:rsidR="00A7353B" w:rsidRPr="000B181C" w14:paraId="538DD05F" w14:textId="77777777" w:rsidTr="00A834BE">
        <w:tc>
          <w:tcPr>
            <w:tcW w:w="2447" w:type="dxa"/>
          </w:tcPr>
          <w:p w14:paraId="2DE47B4F" w14:textId="77777777" w:rsidR="00A7353B" w:rsidRPr="000B181C" w:rsidRDefault="00A7353B" w:rsidP="006F3418">
            <w:pPr>
              <w:spacing w:line="240" w:lineRule="auto"/>
              <w:textAlignment w:val="top"/>
              <w:rPr>
                <w:b/>
              </w:rPr>
            </w:pPr>
            <w:r w:rsidRPr="000B181C">
              <w:rPr>
                <w:b/>
              </w:rPr>
              <w:t>Southern Melbourne</w:t>
            </w:r>
          </w:p>
        </w:tc>
        <w:tc>
          <w:tcPr>
            <w:tcW w:w="1631" w:type="dxa"/>
          </w:tcPr>
          <w:p w14:paraId="315B60F7" w14:textId="77777777" w:rsidR="00A7353B" w:rsidRPr="000B181C" w:rsidRDefault="00A7353B" w:rsidP="006F3418">
            <w:pPr>
              <w:spacing w:line="240" w:lineRule="auto"/>
              <w:jc w:val="center"/>
              <w:textAlignment w:val="top"/>
            </w:pPr>
            <w:r>
              <w:t>0</w:t>
            </w:r>
          </w:p>
        </w:tc>
        <w:tc>
          <w:tcPr>
            <w:tcW w:w="1631" w:type="dxa"/>
          </w:tcPr>
          <w:p w14:paraId="19A3A05A" w14:textId="77777777" w:rsidR="00A7353B" w:rsidRPr="000B181C" w:rsidRDefault="00A7353B" w:rsidP="006F3418">
            <w:pPr>
              <w:spacing w:line="240" w:lineRule="auto"/>
              <w:jc w:val="center"/>
              <w:textAlignment w:val="top"/>
            </w:pPr>
            <w:r>
              <w:t>0</w:t>
            </w:r>
          </w:p>
        </w:tc>
        <w:tc>
          <w:tcPr>
            <w:tcW w:w="1631" w:type="dxa"/>
          </w:tcPr>
          <w:p w14:paraId="354B4E26" w14:textId="77777777" w:rsidR="00A7353B" w:rsidRPr="000B181C" w:rsidRDefault="00A7353B" w:rsidP="006F3418">
            <w:pPr>
              <w:spacing w:line="240" w:lineRule="auto"/>
              <w:jc w:val="center"/>
              <w:textAlignment w:val="top"/>
            </w:pPr>
            <w:r w:rsidRPr="000B181C">
              <w:t>2</w:t>
            </w:r>
          </w:p>
        </w:tc>
        <w:tc>
          <w:tcPr>
            <w:tcW w:w="1632" w:type="dxa"/>
          </w:tcPr>
          <w:p w14:paraId="2501DD26" w14:textId="77777777" w:rsidR="00A7353B" w:rsidRPr="000B181C" w:rsidRDefault="00A7353B" w:rsidP="006F3418">
            <w:pPr>
              <w:spacing w:line="240" w:lineRule="auto"/>
              <w:jc w:val="center"/>
              <w:textAlignment w:val="top"/>
            </w:pPr>
            <w:r w:rsidRPr="000B181C">
              <w:t>9</w:t>
            </w:r>
          </w:p>
        </w:tc>
      </w:tr>
      <w:tr w:rsidR="00A7353B" w:rsidRPr="000B181C" w14:paraId="5DFE0FFD" w14:textId="77777777" w:rsidTr="00A834BE">
        <w:tc>
          <w:tcPr>
            <w:tcW w:w="2447" w:type="dxa"/>
          </w:tcPr>
          <w:p w14:paraId="027FB6FD" w14:textId="77777777" w:rsidR="00A7353B" w:rsidRPr="000B181C" w:rsidRDefault="00A7353B" w:rsidP="006F3418">
            <w:pPr>
              <w:spacing w:line="240" w:lineRule="auto"/>
              <w:textAlignment w:val="top"/>
              <w:rPr>
                <w:b/>
              </w:rPr>
            </w:pPr>
            <w:r w:rsidRPr="000B181C">
              <w:rPr>
                <w:b/>
              </w:rPr>
              <w:t>Bayside Peninsula</w:t>
            </w:r>
          </w:p>
        </w:tc>
        <w:tc>
          <w:tcPr>
            <w:tcW w:w="1631" w:type="dxa"/>
          </w:tcPr>
          <w:p w14:paraId="789BBFA7" w14:textId="77777777" w:rsidR="00A7353B" w:rsidRPr="000B181C" w:rsidRDefault="00A7353B" w:rsidP="006F3418">
            <w:pPr>
              <w:spacing w:line="240" w:lineRule="auto"/>
              <w:jc w:val="center"/>
              <w:textAlignment w:val="top"/>
            </w:pPr>
            <w:r>
              <w:t>0</w:t>
            </w:r>
          </w:p>
        </w:tc>
        <w:tc>
          <w:tcPr>
            <w:tcW w:w="1631" w:type="dxa"/>
          </w:tcPr>
          <w:p w14:paraId="0A146F45" w14:textId="77777777" w:rsidR="00A7353B" w:rsidRPr="000B181C" w:rsidRDefault="00A7353B" w:rsidP="006F3418">
            <w:pPr>
              <w:spacing w:line="240" w:lineRule="auto"/>
              <w:jc w:val="center"/>
              <w:textAlignment w:val="top"/>
            </w:pPr>
            <w:r w:rsidRPr="000B181C">
              <w:t>1</w:t>
            </w:r>
          </w:p>
        </w:tc>
        <w:tc>
          <w:tcPr>
            <w:tcW w:w="1631" w:type="dxa"/>
          </w:tcPr>
          <w:p w14:paraId="4CFD6F60" w14:textId="77777777" w:rsidR="00A7353B" w:rsidRPr="000B181C" w:rsidRDefault="00A7353B" w:rsidP="006F3418">
            <w:pPr>
              <w:spacing w:line="240" w:lineRule="auto"/>
              <w:jc w:val="center"/>
              <w:textAlignment w:val="top"/>
            </w:pPr>
            <w:r>
              <w:t>0</w:t>
            </w:r>
          </w:p>
        </w:tc>
        <w:tc>
          <w:tcPr>
            <w:tcW w:w="1632" w:type="dxa"/>
          </w:tcPr>
          <w:p w14:paraId="31A69064" w14:textId="77777777" w:rsidR="00A7353B" w:rsidRPr="000B181C" w:rsidRDefault="00A7353B" w:rsidP="006F3418">
            <w:pPr>
              <w:spacing w:line="240" w:lineRule="auto"/>
              <w:jc w:val="center"/>
              <w:textAlignment w:val="top"/>
            </w:pPr>
            <w:r w:rsidRPr="000B181C">
              <w:t>5</w:t>
            </w:r>
          </w:p>
        </w:tc>
      </w:tr>
    </w:tbl>
    <w:p w14:paraId="6656463A" w14:textId="7442BFA7" w:rsidR="00A7353B" w:rsidRPr="00F91572" w:rsidRDefault="00A7353B" w:rsidP="008878B6">
      <w:pPr>
        <w:pStyle w:val="Heading4"/>
      </w:pPr>
      <w:r>
        <w:t>South</w:t>
      </w:r>
      <w:r w:rsidRPr="00F91572">
        <w:t>-Western Victoria</w:t>
      </w:r>
    </w:p>
    <w:tbl>
      <w:tblPr>
        <w:tblStyle w:val="TableGrid211"/>
        <w:tblW w:w="4800" w:type="pct"/>
        <w:tblInd w:w="-5" w:type="dxa"/>
        <w:tblLayout w:type="fixed"/>
        <w:tblLook w:val="04A0" w:firstRow="1" w:lastRow="0" w:firstColumn="1" w:lastColumn="0" w:noHBand="0" w:noVBand="1"/>
        <w:tblCaption w:val="Table 4: Summary of professional focus group participants’ role"/>
        <w:tblDescription w:val="The table provides a breakdown of the focus group participant numbers according to DET region (North East Victoria) and area. It also shows participant roles aligned to four groups (Principals/Assistant Principals; Teachers; ECEC Professionals and Support/policy/program staff).&#10;"/>
      </w:tblPr>
      <w:tblGrid>
        <w:gridCol w:w="2447"/>
        <w:gridCol w:w="1631"/>
        <w:gridCol w:w="1631"/>
        <w:gridCol w:w="1631"/>
        <w:gridCol w:w="1632"/>
      </w:tblGrid>
      <w:tr w:rsidR="00A7353B" w:rsidRPr="00095BBD" w14:paraId="18D63665" w14:textId="77777777" w:rsidTr="006F3418">
        <w:trPr>
          <w:tblHeader/>
        </w:trPr>
        <w:tc>
          <w:tcPr>
            <w:tcW w:w="2447" w:type="dxa"/>
            <w:shd w:val="clear" w:color="auto" w:fill="AF272F"/>
          </w:tcPr>
          <w:p w14:paraId="76E5E3FE" w14:textId="3FC63AC3" w:rsidR="00A7353B" w:rsidRPr="00095BBD" w:rsidRDefault="00A7353B" w:rsidP="00A7353B">
            <w:pPr>
              <w:textAlignment w:val="top"/>
              <w:rPr>
                <w:b/>
                <w:color w:val="FFFFFF"/>
                <w:sz w:val="16"/>
                <w:szCs w:val="16"/>
              </w:rPr>
            </w:pPr>
            <w:r>
              <w:rPr>
                <w:b/>
                <w:color w:val="FFFFFF"/>
                <w:sz w:val="16"/>
                <w:szCs w:val="16"/>
              </w:rPr>
              <w:t xml:space="preserve">Region: South West by </w:t>
            </w:r>
            <w:r w:rsidRPr="000B181C">
              <w:rPr>
                <w:b/>
                <w:color w:val="FFFFFF"/>
                <w:sz w:val="16"/>
                <w:szCs w:val="16"/>
              </w:rPr>
              <w:t>Local Area</w:t>
            </w:r>
            <w:r>
              <w:rPr>
                <w:b/>
                <w:color w:val="FFFFFF"/>
                <w:sz w:val="16"/>
                <w:szCs w:val="16"/>
              </w:rPr>
              <w:t>. Total number of participants = 39</w:t>
            </w:r>
          </w:p>
        </w:tc>
        <w:tc>
          <w:tcPr>
            <w:tcW w:w="1631" w:type="dxa"/>
            <w:shd w:val="clear" w:color="auto" w:fill="AF272F"/>
          </w:tcPr>
          <w:p w14:paraId="6C687C3C" w14:textId="77777777" w:rsidR="00A7353B" w:rsidRPr="00095BBD" w:rsidRDefault="00A7353B" w:rsidP="006F3418">
            <w:pPr>
              <w:textAlignment w:val="top"/>
              <w:rPr>
                <w:b/>
                <w:color w:val="FFFFFF"/>
                <w:sz w:val="16"/>
                <w:szCs w:val="16"/>
              </w:rPr>
            </w:pPr>
            <w:r w:rsidRPr="000B181C">
              <w:rPr>
                <w:b/>
                <w:color w:val="FFFFFF"/>
                <w:sz w:val="16"/>
                <w:szCs w:val="16"/>
              </w:rPr>
              <w:t>Principals/ Assistant Principals</w:t>
            </w:r>
            <w:r>
              <w:rPr>
                <w:b/>
                <w:color w:val="FFFFFF"/>
                <w:sz w:val="16"/>
                <w:szCs w:val="16"/>
              </w:rPr>
              <w:t xml:space="preserve"> = 2</w:t>
            </w:r>
          </w:p>
        </w:tc>
        <w:tc>
          <w:tcPr>
            <w:tcW w:w="1631" w:type="dxa"/>
            <w:shd w:val="clear" w:color="auto" w:fill="AF272F"/>
          </w:tcPr>
          <w:p w14:paraId="7F72F876" w14:textId="77777777" w:rsidR="00A7353B" w:rsidRPr="00095BBD" w:rsidRDefault="00A7353B" w:rsidP="006F3418">
            <w:pPr>
              <w:textAlignment w:val="top"/>
              <w:rPr>
                <w:b/>
                <w:color w:val="FFFFFF"/>
                <w:sz w:val="16"/>
                <w:szCs w:val="16"/>
              </w:rPr>
            </w:pPr>
            <w:r w:rsidRPr="000B181C">
              <w:rPr>
                <w:b/>
                <w:color w:val="FFFFFF"/>
                <w:sz w:val="16"/>
                <w:szCs w:val="16"/>
              </w:rPr>
              <w:t>Teachers</w:t>
            </w:r>
            <w:r>
              <w:rPr>
                <w:b/>
                <w:color w:val="FFFFFF"/>
                <w:sz w:val="16"/>
                <w:szCs w:val="16"/>
              </w:rPr>
              <w:t xml:space="preserve"> = 3</w:t>
            </w:r>
          </w:p>
        </w:tc>
        <w:tc>
          <w:tcPr>
            <w:tcW w:w="1631" w:type="dxa"/>
            <w:shd w:val="clear" w:color="auto" w:fill="AF272F"/>
          </w:tcPr>
          <w:p w14:paraId="78B2D202" w14:textId="77777777" w:rsidR="00A7353B" w:rsidRPr="00095BBD" w:rsidRDefault="00A7353B" w:rsidP="006F3418">
            <w:pPr>
              <w:textAlignment w:val="top"/>
              <w:rPr>
                <w:b/>
                <w:color w:val="FFFFFF"/>
                <w:sz w:val="16"/>
                <w:szCs w:val="16"/>
              </w:rPr>
            </w:pPr>
            <w:r w:rsidRPr="000B181C">
              <w:rPr>
                <w:b/>
                <w:color w:val="FFFFFF"/>
                <w:sz w:val="16"/>
                <w:szCs w:val="16"/>
              </w:rPr>
              <w:t>ECEC Professionals</w:t>
            </w:r>
            <w:r>
              <w:rPr>
                <w:b/>
                <w:color w:val="FFFFFF"/>
                <w:sz w:val="16"/>
                <w:szCs w:val="16"/>
              </w:rPr>
              <w:t xml:space="preserve"> = 9</w:t>
            </w:r>
          </w:p>
        </w:tc>
        <w:tc>
          <w:tcPr>
            <w:tcW w:w="1632" w:type="dxa"/>
            <w:shd w:val="clear" w:color="auto" w:fill="AF272F"/>
          </w:tcPr>
          <w:p w14:paraId="7F2F7C67" w14:textId="77777777" w:rsidR="00A7353B" w:rsidRPr="000B181C" w:rsidRDefault="00A7353B" w:rsidP="006F3418">
            <w:pPr>
              <w:spacing w:after="0"/>
              <w:textAlignment w:val="top"/>
              <w:rPr>
                <w:b/>
                <w:color w:val="FFFFFF"/>
                <w:sz w:val="16"/>
                <w:szCs w:val="16"/>
              </w:rPr>
            </w:pPr>
            <w:r w:rsidRPr="000B181C">
              <w:rPr>
                <w:b/>
                <w:color w:val="FFFFFF"/>
                <w:sz w:val="16"/>
                <w:szCs w:val="16"/>
              </w:rPr>
              <w:t>Support/policy/</w:t>
            </w:r>
          </w:p>
          <w:p w14:paraId="5BC467FD" w14:textId="77777777" w:rsidR="00A7353B" w:rsidRPr="00095BBD" w:rsidRDefault="00A7353B" w:rsidP="006F3418">
            <w:pPr>
              <w:spacing w:after="0"/>
              <w:textAlignment w:val="top"/>
              <w:rPr>
                <w:b/>
                <w:color w:val="FFFFFF"/>
                <w:sz w:val="16"/>
                <w:szCs w:val="16"/>
              </w:rPr>
            </w:pPr>
            <w:r w:rsidRPr="000B181C">
              <w:rPr>
                <w:b/>
                <w:color w:val="FFFFFF"/>
                <w:sz w:val="16"/>
                <w:szCs w:val="16"/>
              </w:rPr>
              <w:t xml:space="preserve">program staff </w:t>
            </w:r>
            <w:r>
              <w:rPr>
                <w:b/>
                <w:color w:val="FFFFFF"/>
                <w:sz w:val="16"/>
                <w:szCs w:val="16"/>
              </w:rPr>
              <w:t>= 25</w:t>
            </w:r>
          </w:p>
        </w:tc>
      </w:tr>
      <w:tr w:rsidR="00A7353B" w:rsidRPr="000B181C" w14:paraId="761038C4" w14:textId="77777777" w:rsidTr="006F3418">
        <w:trPr>
          <w:tblHeader/>
        </w:trPr>
        <w:tc>
          <w:tcPr>
            <w:tcW w:w="2447" w:type="dxa"/>
          </w:tcPr>
          <w:p w14:paraId="6CF1803A" w14:textId="77777777" w:rsidR="00A7353B" w:rsidRPr="000B181C" w:rsidRDefault="00A7353B" w:rsidP="006F3418">
            <w:pPr>
              <w:spacing w:line="240" w:lineRule="auto"/>
              <w:textAlignment w:val="top"/>
              <w:rPr>
                <w:b/>
              </w:rPr>
            </w:pPr>
            <w:r w:rsidRPr="000B181C">
              <w:rPr>
                <w:b/>
              </w:rPr>
              <w:t>Western District</w:t>
            </w:r>
          </w:p>
        </w:tc>
        <w:tc>
          <w:tcPr>
            <w:tcW w:w="1631" w:type="dxa"/>
          </w:tcPr>
          <w:p w14:paraId="07D1327A" w14:textId="77777777" w:rsidR="00A7353B" w:rsidRPr="000B181C" w:rsidRDefault="00A7353B" w:rsidP="006F3418">
            <w:pPr>
              <w:spacing w:line="240" w:lineRule="auto"/>
              <w:jc w:val="center"/>
              <w:textAlignment w:val="top"/>
            </w:pPr>
            <w:r w:rsidRPr="000B181C">
              <w:t>1</w:t>
            </w:r>
          </w:p>
        </w:tc>
        <w:tc>
          <w:tcPr>
            <w:tcW w:w="1631" w:type="dxa"/>
          </w:tcPr>
          <w:p w14:paraId="7F8A1A1B" w14:textId="77777777" w:rsidR="00A7353B" w:rsidRPr="000B181C" w:rsidRDefault="00A7353B" w:rsidP="006F3418">
            <w:pPr>
              <w:spacing w:line="240" w:lineRule="auto"/>
              <w:jc w:val="center"/>
              <w:textAlignment w:val="top"/>
            </w:pPr>
            <w:r w:rsidRPr="000B181C">
              <w:t>3</w:t>
            </w:r>
          </w:p>
        </w:tc>
        <w:tc>
          <w:tcPr>
            <w:tcW w:w="1631" w:type="dxa"/>
          </w:tcPr>
          <w:p w14:paraId="701868F4" w14:textId="77777777" w:rsidR="00A7353B" w:rsidRPr="000B181C" w:rsidRDefault="00A7353B" w:rsidP="006F3418">
            <w:pPr>
              <w:spacing w:line="240" w:lineRule="auto"/>
              <w:jc w:val="center"/>
              <w:textAlignment w:val="top"/>
            </w:pPr>
            <w:r w:rsidRPr="000B181C">
              <w:t>2</w:t>
            </w:r>
          </w:p>
        </w:tc>
        <w:tc>
          <w:tcPr>
            <w:tcW w:w="1632" w:type="dxa"/>
          </w:tcPr>
          <w:p w14:paraId="737F4F40" w14:textId="77777777" w:rsidR="00A7353B" w:rsidRPr="000B181C" w:rsidRDefault="00A7353B" w:rsidP="006F3418">
            <w:pPr>
              <w:spacing w:line="240" w:lineRule="auto"/>
              <w:jc w:val="center"/>
              <w:textAlignment w:val="top"/>
            </w:pPr>
            <w:r w:rsidRPr="000B181C">
              <w:t>5</w:t>
            </w:r>
          </w:p>
        </w:tc>
      </w:tr>
      <w:tr w:rsidR="00A7353B" w:rsidRPr="000B181C" w14:paraId="66128365" w14:textId="77777777" w:rsidTr="00A7353B">
        <w:tc>
          <w:tcPr>
            <w:tcW w:w="2447" w:type="dxa"/>
          </w:tcPr>
          <w:p w14:paraId="675EB468" w14:textId="77777777" w:rsidR="00A7353B" w:rsidRPr="000B181C" w:rsidRDefault="00A7353B" w:rsidP="006F3418">
            <w:pPr>
              <w:spacing w:line="240" w:lineRule="auto"/>
              <w:textAlignment w:val="top"/>
              <w:rPr>
                <w:b/>
              </w:rPr>
            </w:pPr>
            <w:r w:rsidRPr="000B181C">
              <w:rPr>
                <w:b/>
              </w:rPr>
              <w:t xml:space="preserve">Barwon </w:t>
            </w:r>
            <w:r w:rsidRPr="000B181C">
              <w:rPr>
                <w:b/>
                <w:i/>
              </w:rPr>
              <w:t>(Colac and Geelong)</w:t>
            </w:r>
          </w:p>
        </w:tc>
        <w:tc>
          <w:tcPr>
            <w:tcW w:w="1631" w:type="dxa"/>
          </w:tcPr>
          <w:p w14:paraId="373BE7B4" w14:textId="77777777" w:rsidR="00A7353B" w:rsidRPr="000B181C" w:rsidRDefault="00A7353B" w:rsidP="006F3418">
            <w:pPr>
              <w:spacing w:line="240" w:lineRule="auto"/>
              <w:jc w:val="center"/>
              <w:textAlignment w:val="top"/>
            </w:pPr>
            <w:r w:rsidRPr="000B181C">
              <w:t>1</w:t>
            </w:r>
          </w:p>
        </w:tc>
        <w:tc>
          <w:tcPr>
            <w:tcW w:w="1631" w:type="dxa"/>
          </w:tcPr>
          <w:p w14:paraId="1034A9C7" w14:textId="77777777" w:rsidR="00A7353B" w:rsidRPr="000B181C" w:rsidRDefault="00A7353B" w:rsidP="006F3418">
            <w:pPr>
              <w:spacing w:line="240" w:lineRule="auto"/>
              <w:jc w:val="center"/>
              <w:textAlignment w:val="top"/>
            </w:pPr>
            <w:r>
              <w:t>0</w:t>
            </w:r>
          </w:p>
        </w:tc>
        <w:tc>
          <w:tcPr>
            <w:tcW w:w="1631" w:type="dxa"/>
          </w:tcPr>
          <w:p w14:paraId="4F61F269" w14:textId="77777777" w:rsidR="00A7353B" w:rsidRPr="000B181C" w:rsidRDefault="00A7353B" w:rsidP="006F3418">
            <w:pPr>
              <w:spacing w:line="240" w:lineRule="auto"/>
              <w:jc w:val="center"/>
              <w:textAlignment w:val="top"/>
            </w:pPr>
            <w:r w:rsidRPr="000B181C">
              <w:t>6</w:t>
            </w:r>
          </w:p>
        </w:tc>
        <w:tc>
          <w:tcPr>
            <w:tcW w:w="1632" w:type="dxa"/>
          </w:tcPr>
          <w:p w14:paraId="7B9D8C0B" w14:textId="77777777" w:rsidR="00A7353B" w:rsidRPr="000B181C" w:rsidRDefault="00A7353B" w:rsidP="006F3418">
            <w:pPr>
              <w:spacing w:line="240" w:lineRule="auto"/>
              <w:jc w:val="center"/>
              <w:textAlignment w:val="top"/>
            </w:pPr>
            <w:r w:rsidRPr="000B181C">
              <w:t>5</w:t>
            </w:r>
          </w:p>
        </w:tc>
      </w:tr>
      <w:tr w:rsidR="00A7353B" w:rsidRPr="000B181C" w14:paraId="76351515" w14:textId="77777777" w:rsidTr="00A7353B">
        <w:tc>
          <w:tcPr>
            <w:tcW w:w="2447" w:type="dxa"/>
          </w:tcPr>
          <w:p w14:paraId="6F47AE34" w14:textId="77777777" w:rsidR="00A7353B" w:rsidRPr="000B181C" w:rsidRDefault="00A7353B" w:rsidP="006F3418">
            <w:pPr>
              <w:spacing w:line="240" w:lineRule="auto"/>
              <w:textAlignment w:val="top"/>
              <w:rPr>
                <w:b/>
              </w:rPr>
            </w:pPr>
            <w:r w:rsidRPr="000B181C">
              <w:rPr>
                <w:b/>
              </w:rPr>
              <w:t>Central Highlands</w:t>
            </w:r>
          </w:p>
        </w:tc>
        <w:tc>
          <w:tcPr>
            <w:tcW w:w="1631" w:type="dxa"/>
          </w:tcPr>
          <w:p w14:paraId="2BF2EC0A" w14:textId="77777777" w:rsidR="00A7353B" w:rsidRPr="000B181C" w:rsidRDefault="00A7353B" w:rsidP="006F3418">
            <w:pPr>
              <w:spacing w:line="240" w:lineRule="auto"/>
              <w:jc w:val="center"/>
              <w:textAlignment w:val="top"/>
            </w:pPr>
            <w:r>
              <w:t>0</w:t>
            </w:r>
          </w:p>
        </w:tc>
        <w:tc>
          <w:tcPr>
            <w:tcW w:w="1631" w:type="dxa"/>
          </w:tcPr>
          <w:p w14:paraId="21560BE2" w14:textId="77777777" w:rsidR="00A7353B" w:rsidRPr="000B181C" w:rsidRDefault="00A7353B" w:rsidP="006F3418">
            <w:pPr>
              <w:spacing w:line="240" w:lineRule="auto"/>
              <w:jc w:val="center"/>
              <w:textAlignment w:val="top"/>
            </w:pPr>
            <w:r>
              <w:t>0</w:t>
            </w:r>
          </w:p>
        </w:tc>
        <w:tc>
          <w:tcPr>
            <w:tcW w:w="1631" w:type="dxa"/>
          </w:tcPr>
          <w:p w14:paraId="7D12A52E" w14:textId="77777777" w:rsidR="00A7353B" w:rsidRPr="000B181C" w:rsidRDefault="00A7353B" w:rsidP="006F3418">
            <w:pPr>
              <w:spacing w:line="240" w:lineRule="auto"/>
              <w:jc w:val="center"/>
              <w:textAlignment w:val="top"/>
            </w:pPr>
            <w:r>
              <w:t>0</w:t>
            </w:r>
          </w:p>
        </w:tc>
        <w:tc>
          <w:tcPr>
            <w:tcW w:w="1632" w:type="dxa"/>
          </w:tcPr>
          <w:p w14:paraId="4F57CBDF" w14:textId="77777777" w:rsidR="00A7353B" w:rsidRPr="000B181C" w:rsidRDefault="00A7353B" w:rsidP="006F3418">
            <w:pPr>
              <w:spacing w:line="240" w:lineRule="auto"/>
              <w:jc w:val="center"/>
              <w:textAlignment w:val="top"/>
            </w:pPr>
            <w:r w:rsidRPr="000B181C">
              <w:t>2</w:t>
            </w:r>
          </w:p>
        </w:tc>
      </w:tr>
      <w:tr w:rsidR="00A7353B" w:rsidRPr="000B181C" w14:paraId="089DC607" w14:textId="77777777" w:rsidTr="00A7353B">
        <w:tc>
          <w:tcPr>
            <w:tcW w:w="2447" w:type="dxa"/>
          </w:tcPr>
          <w:p w14:paraId="6D76B61F" w14:textId="77777777" w:rsidR="00A7353B" w:rsidRPr="000B181C" w:rsidRDefault="00A7353B" w:rsidP="006F3418">
            <w:pPr>
              <w:spacing w:line="240" w:lineRule="auto"/>
              <w:textAlignment w:val="top"/>
              <w:rPr>
                <w:b/>
              </w:rPr>
            </w:pPr>
            <w:r w:rsidRPr="000B181C">
              <w:rPr>
                <w:b/>
              </w:rPr>
              <w:t>Western Melbourne</w:t>
            </w:r>
          </w:p>
        </w:tc>
        <w:tc>
          <w:tcPr>
            <w:tcW w:w="1631" w:type="dxa"/>
          </w:tcPr>
          <w:p w14:paraId="7E35A7E3" w14:textId="77777777" w:rsidR="00A7353B" w:rsidRPr="000B181C" w:rsidRDefault="00A7353B" w:rsidP="006F3418">
            <w:pPr>
              <w:spacing w:line="240" w:lineRule="auto"/>
              <w:jc w:val="center"/>
              <w:textAlignment w:val="top"/>
            </w:pPr>
            <w:r>
              <w:t>0</w:t>
            </w:r>
          </w:p>
        </w:tc>
        <w:tc>
          <w:tcPr>
            <w:tcW w:w="1631" w:type="dxa"/>
          </w:tcPr>
          <w:p w14:paraId="6B76AD91" w14:textId="77777777" w:rsidR="00A7353B" w:rsidRPr="000B181C" w:rsidRDefault="00A7353B" w:rsidP="006F3418">
            <w:pPr>
              <w:spacing w:line="240" w:lineRule="auto"/>
              <w:jc w:val="center"/>
              <w:textAlignment w:val="top"/>
            </w:pPr>
            <w:r>
              <w:t>0</w:t>
            </w:r>
          </w:p>
        </w:tc>
        <w:tc>
          <w:tcPr>
            <w:tcW w:w="1631" w:type="dxa"/>
          </w:tcPr>
          <w:p w14:paraId="42ED887D" w14:textId="77777777" w:rsidR="00A7353B" w:rsidRPr="000B181C" w:rsidRDefault="00A7353B" w:rsidP="006F3418">
            <w:pPr>
              <w:spacing w:line="240" w:lineRule="auto"/>
              <w:jc w:val="center"/>
              <w:textAlignment w:val="top"/>
            </w:pPr>
            <w:r>
              <w:t>0</w:t>
            </w:r>
          </w:p>
        </w:tc>
        <w:tc>
          <w:tcPr>
            <w:tcW w:w="1632" w:type="dxa"/>
          </w:tcPr>
          <w:p w14:paraId="2D9A0425" w14:textId="77777777" w:rsidR="00A7353B" w:rsidRPr="000B181C" w:rsidRDefault="00A7353B" w:rsidP="006F3418">
            <w:pPr>
              <w:spacing w:line="240" w:lineRule="auto"/>
              <w:jc w:val="center"/>
              <w:textAlignment w:val="top"/>
            </w:pPr>
            <w:r w:rsidRPr="000B181C">
              <w:t>4</w:t>
            </w:r>
          </w:p>
        </w:tc>
      </w:tr>
      <w:tr w:rsidR="00A7353B" w:rsidRPr="000B181C" w14:paraId="64A42257" w14:textId="77777777" w:rsidTr="00A7353B">
        <w:tc>
          <w:tcPr>
            <w:tcW w:w="2447" w:type="dxa"/>
          </w:tcPr>
          <w:p w14:paraId="27C2B211" w14:textId="77777777" w:rsidR="00A7353B" w:rsidRPr="000B181C" w:rsidRDefault="00A7353B" w:rsidP="006F3418">
            <w:pPr>
              <w:spacing w:line="240" w:lineRule="auto"/>
              <w:textAlignment w:val="top"/>
              <w:rPr>
                <w:b/>
              </w:rPr>
            </w:pPr>
            <w:r w:rsidRPr="000B181C">
              <w:rPr>
                <w:b/>
              </w:rPr>
              <w:t>Brimbank / Melton</w:t>
            </w:r>
          </w:p>
        </w:tc>
        <w:tc>
          <w:tcPr>
            <w:tcW w:w="1631" w:type="dxa"/>
          </w:tcPr>
          <w:p w14:paraId="73360080" w14:textId="77777777" w:rsidR="00A7353B" w:rsidRPr="000B181C" w:rsidRDefault="00A7353B" w:rsidP="006F3418">
            <w:pPr>
              <w:spacing w:line="240" w:lineRule="auto"/>
              <w:jc w:val="center"/>
              <w:textAlignment w:val="top"/>
            </w:pPr>
            <w:r>
              <w:t>0</w:t>
            </w:r>
          </w:p>
        </w:tc>
        <w:tc>
          <w:tcPr>
            <w:tcW w:w="1631" w:type="dxa"/>
          </w:tcPr>
          <w:p w14:paraId="79BE35E4" w14:textId="77777777" w:rsidR="00A7353B" w:rsidRPr="000B181C" w:rsidRDefault="00A7353B" w:rsidP="006F3418">
            <w:pPr>
              <w:spacing w:line="240" w:lineRule="auto"/>
              <w:jc w:val="center"/>
              <w:textAlignment w:val="top"/>
            </w:pPr>
            <w:r>
              <w:t>0</w:t>
            </w:r>
          </w:p>
        </w:tc>
        <w:tc>
          <w:tcPr>
            <w:tcW w:w="1631" w:type="dxa"/>
          </w:tcPr>
          <w:p w14:paraId="112674BA" w14:textId="77777777" w:rsidR="00A7353B" w:rsidRPr="000B181C" w:rsidRDefault="00A7353B" w:rsidP="006F3418">
            <w:pPr>
              <w:spacing w:line="240" w:lineRule="auto"/>
              <w:jc w:val="center"/>
              <w:textAlignment w:val="top"/>
            </w:pPr>
            <w:r w:rsidRPr="000B181C">
              <w:t>1</w:t>
            </w:r>
          </w:p>
        </w:tc>
        <w:tc>
          <w:tcPr>
            <w:tcW w:w="1632" w:type="dxa"/>
          </w:tcPr>
          <w:p w14:paraId="0B58B1A8" w14:textId="77777777" w:rsidR="00A7353B" w:rsidRPr="000B181C" w:rsidRDefault="00A7353B" w:rsidP="006F3418">
            <w:pPr>
              <w:spacing w:line="240" w:lineRule="auto"/>
              <w:jc w:val="center"/>
              <w:textAlignment w:val="top"/>
            </w:pPr>
            <w:r w:rsidRPr="000B181C">
              <w:t>9</w:t>
            </w:r>
          </w:p>
        </w:tc>
      </w:tr>
    </w:tbl>
    <w:p w14:paraId="0230A73B" w14:textId="77777777" w:rsidR="000B181C" w:rsidRPr="00AA262C" w:rsidRDefault="000B181C" w:rsidP="00AA262C">
      <w:pPr>
        <w:pStyle w:val="ESHeading3"/>
      </w:pPr>
      <w:bookmarkStart w:id="118" w:name="_Toc470186397"/>
      <w:bookmarkStart w:id="119" w:name="_Toc475536057"/>
      <w:bookmarkStart w:id="120" w:name="_Toc479606800"/>
      <w:r w:rsidRPr="00AA262C">
        <w:t>Demographics – families</w:t>
      </w:r>
      <w:bookmarkEnd w:id="118"/>
      <w:bookmarkEnd w:id="119"/>
      <w:bookmarkEnd w:id="120"/>
    </w:p>
    <w:p w14:paraId="195E67D4" w14:textId="6ED2CE8B" w:rsidR="000B181C" w:rsidRDefault="000B181C" w:rsidP="000B181C">
      <w:pPr>
        <w:keepNext/>
        <w:keepLines/>
        <w:spacing w:before="320" w:after="200"/>
        <w:outlineLvl w:val="0"/>
        <w:rPr>
          <w:rFonts w:eastAsia="MS Gothic" w:cs="Times New Roman"/>
          <w:b/>
          <w:bCs/>
          <w:color w:val="AF272F"/>
          <w:szCs w:val="20"/>
        </w:rPr>
      </w:pPr>
      <w:bookmarkStart w:id="121" w:name="_Toc475536058"/>
      <w:r w:rsidRPr="000C6403">
        <w:rPr>
          <w:rFonts w:eastAsia="MS Gothic" w:cs="Times New Roman"/>
          <w:b/>
          <w:bCs/>
          <w:color w:val="AF272F"/>
          <w:szCs w:val="20"/>
        </w:rPr>
        <w:t>Table 5: Family focus group meetings per DET Region and Area</w:t>
      </w:r>
      <w:bookmarkEnd w:id="121"/>
    </w:p>
    <w:p w14:paraId="284A8AC8" w14:textId="109FC786" w:rsidR="00A7353B" w:rsidRPr="00A7353B" w:rsidRDefault="00A7353B" w:rsidP="00400BAC">
      <w:pPr>
        <w:rPr>
          <w:rFonts w:eastAsia="MS Mincho"/>
        </w:rPr>
      </w:pPr>
      <w:r w:rsidRPr="00696C03">
        <w:rPr>
          <w:rFonts w:eastAsia="MS Mincho"/>
        </w:rPr>
        <w:t xml:space="preserve">The </w:t>
      </w:r>
      <w:r w:rsidR="00902A70" w:rsidRPr="00696C03">
        <w:rPr>
          <w:rFonts w:eastAsia="MS Mincho"/>
        </w:rPr>
        <w:t>T</w:t>
      </w:r>
      <w:r w:rsidR="00A83CD5" w:rsidRPr="00696C03">
        <w:rPr>
          <w:rFonts w:eastAsia="MS Mincho"/>
        </w:rPr>
        <w:t>able</w:t>
      </w:r>
      <w:r w:rsidR="00400BAC" w:rsidRPr="00696C03">
        <w:rPr>
          <w:rFonts w:eastAsia="MS Mincho"/>
        </w:rPr>
        <w:t xml:space="preserve"> below </w:t>
      </w:r>
      <w:r w:rsidRPr="00696C03">
        <w:rPr>
          <w:rFonts w:eastAsia="MS Mincho"/>
        </w:rPr>
        <w:t>provides a breakdown of the family focus group meeting participant numbers according to DET region and area locations.</w:t>
      </w:r>
    </w:p>
    <w:tbl>
      <w:tblPr>
        <w:tblStyle w:val="TableGrid6"/>
        <w:tblW w:w="4800" w:type="pct"/>
        <w:tblInd w:w="-5" w:type="dxa"/>
        <w:tblLayout w:type="fixed"/>
        <w:tblLook w:val="0620" w:firstRow="1" w:lastRow="0" w:firstColumn="0" w:lastColumn="0" w:noHBand="1" w:noVBand="1"/>
        <w:tblCaption w:val="Table 5: Family focus group meetings per DET Region and Area"/>
        <w:tblDescription w:val="The table provides a breakdown of the family focus group meeting participant numbers according to DET region and area locations."/>
      </w:tblPr>
      <w:tblGrid>
        <w:gridCol w:w="2694"/>
        <w:gridCol w:w="3827"/>
        <w:gridCol w:w="2451"/>
      </w:tblGrid>
      <w:tr w:rsidR="00A24F4F" w:rsidRPr="000B181C" w14:paraId="67450C8F" w14:textId="77777777" w:rsidTr="005B678E">
        <w:trPr>
          <w:tblHeader/>
        </w:trPr>
        <w:tc>
          <w:tcPr>
            <w:tcW w:w="2694" w:type="dxa"/>
            <w:shd w:val="clear" w:color="auto" w:fill="AF272F"/>
          </w:tcPr>
          <w:p w14:paraId="18555600" w14:textId="46B0600A" w:rsidR="00A24F4F" w:rsidRPr="00E855E3" w:rsidRDefault="00A24F4F" w:rsidP="00A24F4F">
            <w:pPr>
              <w:rPr>
                <w:b/>
                <w:color w:val="FFFFFF"/>
              </w:rPr>
            </w:pPr>
            <w:r>
              <w:rPr>
                <w:b/>
                <w:color w:val="FFFFFF"/>
              </w:rPr>
              <w:t>Region</w:t>
            </w:r>
          </w:p>
        </w:tc>
        <w:tc>
          <w:tcPr>
            <w:tcW w:w="3827" w:type="dxa"/>
            <w:shd w:val="clear" w:color="auto" w:fill="AF272F"/>
          </w:tcPr>
          <w:p w14:paraId="7EDFF8ED" w14:textId="772267CE" w:rsidR="00A24F4F" w:rsidRPr="00E855E3" w:rsidRDefault="00A24F4F" w:rsidP="00E855E3">
            <w:pPr>
              <w:rPr>
                <w:b/>
                <w:color w:val="FFFFFF"/>
              </w:rPr>
            </w:pPr>
            <w:r>
              <w:rPr>
                <w:b/>
                <w:color w:val="FFFFFF"/>
              </w:rPr>
              <w:t>Local Area (metro/rural)</w:t>
            </w:r>
          </w:p>
        </w:tc>
        <w:tc>
          <w:tcPr>
            <w:tcW w:w="2451" w:type="dxa"/>
            <w:shd w:val="clear" w:color="auto" w:fill="AF272F"/>
          </w:tcPr>
          <w:p w14:paraId="18F76E09" w14:textId="4F0C9618" w:rsidR="00A24F4F" w:rsidRPr="00E855E3" w:rsidRDefault="00A24F4F" w:rsidP="00A24F4F">
            <w:pPr>
              <w:rPr>
                <w:b/>
                <w:color w:val="FFFFFF"/>
              </w:rPr>
            </w:pPr>
            <w:r>
              <w:rPr>
                <w:b/>
                <w:color w:val="FFFFFF"/>
              </w:rPr>
              <w:t>Parent Focus Group Meeting location and participant numbers</w:t>
            </w:r>
            <w:r w:rsidR="0038151A">
              <w:rPr>
                <w:b/>
                <w:color w:val="FFFFFF"/>
              </w:rPr>
              <w:t xml:space="preserve">. Total </w:t>
            </w:r>
            <w:r w:rsidR="00C91C63">
              <w:rPr>
                <w:b/>
                <w:color w:val="FFFFFF"/>
              </w:rPr>
              <w:t xml:space="preserve">number of </w:t>
            </w:r>
            <w:r w:rsidR="0038151A">
              <w:rPr>
                <w:b/>
                <w:color w:val="FFFFFF"/>
              </w:rPr>
              <w:t>participants = 19</w:t>
            </w:r>
          </w:p>
        </w:tc>
      </w:tr>
      <w:tr w:rsidR="00A24F4F" w:rsidRPr="000B181C" w14:paraId="0F6A0093" w14:textId="77777777" w:rsidTr="0038151A">
        <w:tc>
          <w:tcPr>
            <w:tcW w:w="2694" w:type="dxa"/>
          </w:tcPr>
          <w:p w14:paraId="1393E785" w14:textId="54A3F1EF" w:rsidR="00A24F4F" w:rsidRPr="000B181C" w:rsidRDefault="00A24F4F" w:rsidP="000B181C">
            <w:pPr>
              <w:jc w:val="both"/>
              <w:textAlignment w:val="top"/>
              <w:rPr>
                <w:bCs/>
              </w:rPr>
            </w:pPr>
            <w:r>
              <w:rPr>
                <w:bCs/>
              </w:rPr>
              <w:t>North West</w:t>
            </w:r>
            <w:r w:rsidR="0038151A">
              <w:rPr>
                <w:bCs/>
              </w:rPr>
              <w:t>ern Victoria</w:t>
            </w:r>
          </w:p>
        </w:tc>
        <w:tc>
          <w:tcPr>
            <w:tcW w:w="3827" w:type="dxa"/>
          </w:tcPr>
          <w:p w14:paraId="30251D94" w14:textId="513A07F5" w:rsidR="00A24F4F" w:rsidRPr="000B181C" w:rsidRDefault="00A24F4F" w:rsidP="000B181C">
            <w:pPr>
              <w:jc w:val="both"/>
              <w:textAlignment w:val="top"/>
              <w:rPr>
                <w:bCs/>
              </w:rPr>
            </w:pPr>
            <w:r>
              <w:rPr>
                <w:bCs/>
              </w:rPr>
              <w:t>Mallee (rural)</w:t>
            </w:r>
          </w:p>
        </w:tc>
        <w:tc>
          <w:tcPr>
            <w:tcW w:w="2451" w:type="dxa"/>
          </w:tcPr>
          <w:p w14:paraId="37749AF8" w14:textId="715DA237" w:rsidR="00A24F4F" w:rsidRPr="000B181C" w:rsidRDefault="00A24F4F" w:rsidP="000B181C">
            <w:pPr>
              <w:jc w:val="both"/>
              <w:textAlignment w:val="top"/>
              <w:rPr>
                <w:bCs/>
              </w:rPr>
            </w:pPr>
            <w:r w:rsidRPr="000B181C">
              <w:rPr>
                <w:bCs/>
              </w:rPr>
              <w:t>Swan Hill (3)</w:t>
            </w:r>
          </w:p>
        </w:tc>
      </w:tr>
      <w:tr w:rsidR="00A24F4F" w:rsidRPr="000B181C" w14:paraId="4D0D896F" w14:textId="77777777" w:rsidTr="0038151A">
        <w:tc>
          <w:tcPr>
            <w:tcW w:w="2694" w:type="dxa"/>
          </w:tcPr>
          <w:p w14:paraId="2D253B6C" w14:textId="5FFFF6FF" w:rsidR="00A24F4F" w:rsidRPr="000B181C" w:rsidRDefault="00A24F4F" w:rsidP="00E855E3">
            <w:pPr>
              <w:jc w:val="both"/>
              <w:textAlignment w:val="top"/>
              <w:rPr>
                <w:bCs/>
              </w:rPr>
            </w:pPr>
            <w:r>
              <w:rPr>
                <w:bCs/>
              </w:rPr>
              <w:t>North Eastern Victoria</w:t>
            </w:r>
          </w:p>
        </w:tc>
        <w:tc>
          <w:tcPr>
            <w:tcW w:w="3827" w:type="dxa"/>
          </w:tcPr>
          <w:p w14:paraId="4140D8EA" w14:textId="3BA55CBE" w:rsidR="00A24F4F" w:rsidRPr="000B181C" w:rsidRDefault="00A24F4F" w:rsidP="00E855E3">
            <w:pPr>
              <w:jc w:val="both"/>
              <w:textAlignment w:val="top"/>
              <w:rPr>
                <w:bCs/>
              </w:rPr>
            </w:pPr>
            <w:r>
              <w:rPr>
                <w:bCs/>
              </w:rPr>
              <w:t>Goulburn (rural)</w:t>
            </w:r>
          </w:p>
        </w:tc>
        <w:tc>
          <w:tcPr>
            <w:tcW w:w="2451" w:type="dxa"/>
          </w:tcPr>
          <w:p w14:paraId="335B3503" w14:textId="40456502" w:rsidR="00A24F4F" w:rsidRPr="000B181C" w:rsidRDefault="00A24F4F" w:rsidP="00E855E3">
            <w:pPr>
              <w:jc w:val="both"/>
              <w:textAlignment w:val="top"/>
              <w:rPr>
                <w:bCs/>
              </w:rPr>
            </w:pPr>
            <w:r w:rsidRPr="000B181C">
              <w:rPr>
                <w:bCs/>
              </w:rPr>
              <w:t>Shepparton (2)</w:t>
            </w:r>
          </w:p>
        </w:tc>
      </w:tr>
      <w:tr w:rsidR="00A24F4F" w:rsidRPr="000B181C" w14:paraId="14EF73F5" w14:textId="77777777" w:rsidTr="0038151A">
        <w:tc>
          <w:tcPr>
            <w:tcW w:w="2694" w:type="dxa"/>
          </w:tcPr>
          <w:p w14:paraId="0952E14E" w14:textId="1981AA3D" w:rsidR="00A24F4F" w:rsidRPr="000B181C" w:rsidRDefault="00A24F4F" w:rsidP="00E855E3">
            <w:pPr>
              <w:textAlignment w:val="top"/>
              <w:rPr>
                <w:bCs/>
              </w:rPr>
            </w:pPr>
            <w:r>
              <w:rPr>
                <w:bCs/>
              </w:rPr>
              <w:t>North Eastern Victoria</w:t>
            </w:r>
          </w:p>
        </w:tc>
        <w:tc>
          <w:tcPr>
            <w:tcW w:w="3827" w:type="dxa"/>
          </w:tcPr>
          <w:p w14:paraId="5C064CC1" w14:textId="2F19C805" w:rsidR="00A24F4F" w:rsidRPr="000B181C" w:rsidRDefault="00A24F4F" w:rsidP="00E855E3">
            <w:pPr>
              <w:textAlignment w:val="top"/>
              <w:rPr>
                <w:bCs/>
              </w:rPr>
            </w:pPr>
            <w:r>
              <w:rPr>
                <w:bCs/>
              </w:rPr>
              <w:t>Outer Eastern Melbourne (metro)</w:t>
            </w:r>
          </w:p>
        </w:tc>
        <w:tc>
          <w:tcPr>
            <w:tcW w:w="2451" w:type="dxa"/>
          </w:tcPr>
          <w:p w14:paraId="738D75DC" w14:textId="6FCE6504" w:rsidR="00A24F4F" w:rsidRPr="000B181C" w:rsidRDefault="00A24F4F" w:rsidP="00E855E3">
            <w:pPr>
              <w:textAlignment w:val="top"/>
              <w:rPr>
                <w:bCs/>
              </w:rPr>
            </w:pPr>
            <w:r w:rsidRPr="000B181C">
              <w:rPr>
                <w:bCs/>
              </w:rPr>
              <w:t>Knox (1)</w:t>
            </w:r>
          </w:p>
        </w:tc>
      </w:tr>
      <w:tr w:rsidR="00A24F4F" w:rsidRPr="000B181C" w14:paraId="61767DE8" w14:textId="77777777" w:rsidTr="0038151A">
        <w:trPr>
          <w:trHeight w:val="905"/>
        </w:trPr>
        <w:tc>
          <w:tcPr>
            <w:tcW w:w="2694" w:type="dxa"/>
          </w:tcPr>
          <w:p w14:paraId="02C83A25" w14:textId="52F37D9E" w:rsidR="00A24F4F" w:rsidRPr="000B181C" w:rsidRDefault="00A24F4F" w:rsidP="00E855E3">
            <w:pPr>
              <w:jc w:val="both"/>
              <w:textAlignment w:val="top"/>
              <w:rPr>
                <w:bCs/>
              </w:rPr>
            </w:pPr>
            <w:r>
              <w:rPr>
                <w:bCs/>
              </w:rPr>
              <w:t>South Eastern Victoria</w:t>
            </w:r>
          </w:p>
        </w:tc>
        <w:tc>
          <w:tcPr>
            <w:tcW w:w="3827" w:type="dxa"/>
          </w:tcPr>
          <w:p w14:paraId="6F6A7821" w14:textId="18A65CAE" w:rsidR="00A24F4F" w:rsidRPr="000B181C" w:rsidRDefault="00A24F4F" w:rsidP="00E855E3">
            <w:pPr>
              <w:textAlignment w:val="top"/>
              <w:rPr>
                <w:bCs/>
              </w:rPr>
            </w:pPr>
            <w:r>
              <w:rPr>
                <w:bCs/>
              </w:rPr>
              <w:t>Southern Melbourne (metro)</w:t>
            </w:r>
          </w:p>
        </w:tc>
        <w:tc>
          <w:tcPr>
            <w:tcW w:w="2451" w:type="dxa"/>
          </w:tcPr>
          <w:p w14:paraId="308E62F1" w14:textId="49660CDD" w:rsidR="00A24F4F" w:rsidRPr="000B181C" w:rsidRDefault="00A24F4F" w:rsidP="0038151A">
            <w:pPr>
              <w:textAlignment w:val="top"/>
              <w:rPr>
                <w:bCs/>
              </w:rPr>
            </w:pPr>
            <w:r w:rsidRPr="000B181C">
              <w:rPr>
                <w:bCs/>
              </w:rPr>
              <w:t>Pakenham (2)</w:t>
            </w:r>
            <w:r w:rsidR="0038151A">
              <w:rPr>
                <w:bCs/>
              </w:rPr>
              <w:br/>
              <w:t xml:space="preserve">Berwick (1) </w:t>
            </w:r>
            <w:r w:rsidR="0038151A">
              <w:rPr>
                <w:bCs/>
              </w:rPr>
              <w:br/>
              <w:t>Tooradin (1)</w:t>
            </w:r>
          </w:p>
        </w:tc>
      </w:tr>
      <w:tr w:rsidR="00A24F4F" w:rsidRPr="000B181C" w14:paraId="59020AE8" w14:textId="77777777" w:rsidTr="0038151A">
        <w:tc>
          <w:tcPr>
            <w:tcW w:w="2694" w:type="dxa"/>
          </w:tcPr>
          <w:p w14:paraId="535BFCD1" w14:textId="30C9DAD7" w:rsidR="00A24F4F" w:rsidRPr="000B181C" w:rsidRDefault="00A24F4F" w:rsidP="00E855E3">
            <w:pPr>
              <w:jc w:val="both"/>
              <w:textAlignment w:val="top"/>
              <w:rPr>
                <w:bCs/>
              </w:rPr>
            </w:pPr>
            <w:r>
              <w:rPr>
                <w:bCs/>
              </w:rPr>
              <w:t>South Eastern Victoria</w:t>
            </w:r>
          </w:p>
        </w:tc>
        <w:tc>
          <w:tcPr>
            <w:tcW w:w="3827" w:type="dxa"/>
          </w:tcPr>
          <w:p w14:paraId="33A4BA5D" w14:textId="4BDCAB3E" w:rsidR="00A24F4F" w:rsidRPr="000B181C" w:rsidRDefault="00A24F4F" w:rsidP="00E855E3">
            <w:pPr>
              <w:jc w:val="both"/>
              <w:textAlignment w:val="top"/>
              <w:rPr>
                <w:bCs/>
              </w:rPr>
            </w:pPr>
            <w:r>
              <w:rPr>
                <w:bCs/>
              </w:rPr>
              <w:t>Bayside Peninsula (metro)</w:t>
            </w:r>
          </w:p>
        </w:tc>
        <w:tc>
          <w:tcPr>
            <w:tcW w:w="2451" w:type="dxa"/>
          </w:tcPr>
          <w:p w14:paraId="69C58166" w14:textId="628F6F11" w:rsidR="00A24F4F" w:rsidRPr="000B181C" w:rsidRDefault="00A24F4F" w:rsidP="00E855E3">
            <w:pPr>
              <w:jc w:val="both"/>
              <w:textAlignment w:val="top"/>
              <w:rPr>
                <w:bCs/>
              </w:rPr>
            </w:pPr>
            <w:r w:rsidRPr="000B181C">
              <w:rPr>
                <w:bCs/>
              </w:rPr>
              <w:t>Frankston (1)</w:t>
            </w:r>
          </w:p>
        </w:tc>
      </w:tr>
      <w:tr w:rsidR="00A24F4F" w:rsidRPr="000B181C" w14:paraId="51E79793" w14:textId="77777777" w:rsidTr="0038151A">
        <w:tc>
          <w:tcPr>
            <w:tcW w:w="2694" w:type="dxa"/>
          </w:tcPr>
          <w:p w14:paraId="66F7FE8D" w14:textId="6F36FC8B" w:rsidR="00A24F4F" w:rsidRPr="000B181C" w:rsidRDefault="0038151A" w:rsidP="00E855E3">
            <w:pPr>
              <w:jc w:val="both"/>
              <w:textAlignment w:val="top"/>
              <w:rPr>
                <w:bCs/>
              </w:rPr>
            </w:pPr>
            <w:r>
              <w:rPr>
                <w:bCs/>
              </w:rPr>
              <w:t>South Western Victoria</w:t>
            </w:r>
          </w:p>
        </w:tc>
        <w:tc>
          <w:tcPr>
            <w:tcW w:w="3827" w:type="dxa"/>
          </w:tcPr>
          <w:p w14:paraId="0A0F1B9C" w14:textId="009AFF4E" w:rsidR="00A24F4F" w:rsidRPr="000B181C" w:rsidRDefault="00A24F4F" w:rsidP="00E855E3">
            <w:pPr>
              <w:jc w:val="both"/>
              <w:textAlignment w:val="top"/>
              <w:rPr>
                <w:bCs/>
              </w:rPr>
            </w:pPr>
            <w:r>
              <w:rPr>
                <w:bCs/>
              </w:rPr>
              <w:t>Barwon (</w:t>
            </w:r>
            <w:r w:rsidR="0038151A">
              <w:rPr>
                <w:bCs/>
              </w:rPr>
              <w:t>rural)</w:t>
            </w:r>
          </w:p>
        </w:tc>
        <w:tc>
          <w:tcPr>
            <w:tcW w:w="2451" w:type="dxa"/>
          </w:tcPr>
          <w:p w14:paraId="774CA1C9" w14:textId="72999C53" w:rsidR="00A24F4F" w:rsidRPr="000B181C" w:rsidRDefault="00A24F4F" w:rsidP="00E855E3">
            <w:pPr>
              <w:jc w:val="both"/>
              <w:textAlignment w:val="top"/>
              <w:rPr>
                <w:bCs/>
              </w:rPr>
            </w:pPr>
            <w:r w:rsidRPr="000B181C">
              <w:rPr>
                <w:bCs/>
              </w:rPr>
              <w:t>Geelong (2)</w:t>
            </w:r>
          </w:p>
        </w:tc>
      </w:tr>
      <w:tr w:rsidR="00A24F4F" w:rsidRPr="000B181C" w14:paraId="15B74DC1" w14:textId="77777777" w:rsidTr="0038151A">
        <w:tc>
          <w:tcPr>
            <w:tcW w:w="2694" w:type="dxa"/>
          </w:tcPr>
          <w:p w14:paraId="1317D0A8" w14:textId="6D4F7465" w:rsidR="00A24F4F" w:rsidRPr="000B181C" w:rsidRDefault="0038151A" w:rsidP="00E855E3">
            <w:pPr>
              <w:jc w:val="both"/>
              <w:textAlignment w:val="top"/>
              <w:rPr>
                <w:bCs/>
              </w:rPr>
            </w:pPr>
            <w:r>
              <w:rPr>
                <w:bCs/>
              </w:rPr>
              <w:t>South Western Victoria</w:t>
            </w:r>
          </w:p>
        </w:tc>
        <w:tc>
          <w:tcPr>
            <w:tcW w:w="3827" w:type="dxa"/>
          </w:tcPr>
          <w:p w14:paraId="13AC8484" w14:textId="2B9DBBF0" w:rsidR="00A24F4F" w:rsidRPr="000B181C" w:rsidRDefault="00A24F4F" w:rsidP="00E855E3">
            <w:pPr>
              <w:jc w:val="both"/>
              <w:textAlignment w:val="top"/>
              <w:rPr>
                <w:bCs/>
              </w:rPr>
            </w:pPr>
            <w:r>
              <w:rPr>
                <w:bCs/>
              </w:rPr>
              <w:t>Western Melbourne</w:t>
            </w:r>
            <w:r w:rsidR="0038151A">
              <w:rPr>
                <w:bCs/>
              </w:rPr>
              <w:t xml:space="preserve"> (metro)</w:t>
            </w:r>
          </w:p>
        </w:tc>
        <w:tc>
          <w:tcPr>
            <w:tcW w:w="2451" w:type="dxa"/>
          </w:tcPr>
          <w:p w14:paraId="5C647A5E" w14:textId="2A4DBA0D" w:rsidR="00A24F4F" w:rsidRPr="000B181C" w:rsidRDefault="0038151A" w:rsidP="0038151A">
            <w:pPr>
              <w:textAlignment w:val="top"/>
              <w:rPr>
                <w:bCs/>
              </w:rPr>
            </w:pPr>
            <w:r>
              <w:rPr>
                <w:bCs/>
              </w:rPr>
              <w:t xml:space="preserve">Footscray </w:t>
            </w:r>
            <w:r w:rsidR="00A24F4F">
              <w:rPr>
                <w:bCs/>
              </w:rPr>
              <w:t>(5)</w:t>
            </w:r>
            <w:r>
              <w:rPr>
                <w:bCs/>
              </w:rPr>
              <w:br/>
              <w:t>Wyndham (1)</w:t>
            </w:r>
          </w:p>
        </w:tc>
      </w:tr>
    </w:tbl>
    <w:p w14:paraId="7A8EF1BC" w14:textId="064C2730" w:rsidR="000B181C" w:rsidRDefault="000B181C" w:rsidP="000B181C">
      <w:pPr>
        <w:pStyle w:val="ESHeading2"/>
      </w:pPr>
      <w:bookmarkStart w:id="122" w:name="_Toc479606801"/>
      <w:r>
        <w:t>Data analysis</w:t>
      </w:r>
      <w:bookmarkEnd w:id="122"/>
    </w:p>
    <w:p w14:paraId="07923E9A" w14:textId="77777777" w:rsidR="000B181C" w:rsidRPr="000B181C" w:rsidRDefault="000B181C" w:rsidP="000B181C">
      <w:pPr>
        <w:pStyle w:val="ESBodyText"/>
      </w:pPr>
      <w:r w:rsidRPr="000B181C">
        <w:t xml:space="preserve">All data was deductively coded initially according to the research questions. Survey data, focus group meeting transcripts, and written responses to focus group questions made up the data set.  The data was analysed for intentional actions – effective or promising practices, resources, transdisciplinary networks and coordination, feedback processes and evidence of impact. Within each of these nominated areas, thematic analysis allowed the data to be clustered around themes. Gaps in service quality, professional learning and networks / coordination mechanisms were identified. </w:t>
      </w:r>
    </w:p>
    <w:p w14:paraId="4625630E" w14:textId="2355DFF6" w:rsidR="000B181C" w:rsidRDefault="000B181C" w:rsidP="000B181C">
      <w:pPr>
        <w:pStyle w:val="ESHeading2"/>
      </w:pPr>
      <w:bookmarkStart w:id="123" w:name="_Toc479606802"/>
      <w:r>
        <w:t>Limitations</w:t>
      </w:r>
      <w:bookmarkEnd w:id="123"/>
    </w:p>
    <w:p w14:paraId="706D4EDB" w14:textId="77777777" w:rsidR="000B181C" w:rsidRDefault="000B181C" w:rsidP="000B181C">
      <w:pPr>
        <w:pStyle w:val="ESBodyText"/>
      </w:pPr>
      <w:r>
        <w:t xml:space="preserve">The limitations of this project need to be taken into consideration when reviewing the findings and options. These limitations relate to the timeframe of the project, the time of year when the project was conducted (final term of the preschool/school year), and the fact that participation in the online survey and focus group discussions with early years professionals was voluntary. This meant that the data is not exhaustive of all key stakeholders perspectives on supporting transitions for children and families experiencing vulnerability, and as such will not include all innovative and promising practices happening across the state of Victoria. </w:t>
      </w:r>
    </w:p>
    <w:p w14:paraId="2C771063" w14:textId="77777777" w:rsidR="000B181C" w:rsidRDefault="000B181C" w:rsidP="000B181C">
      <w:pPr>
        <w:pStyle w:val="ESBodyText"/>
      </w:pPr>
      <w:r>
        <w:t>Engaging with families proved difficult due to the time of the year focus groups were held and some families did not identify as experiencing ‘vulnerability’ (perhaps due to the stigma attached) which meant that after showing initial interest, there was a disconnection from the project. Also there were barriers with some organisations having lengthy internal ethical procedures that could not be accommodated in the timeframe of the project.</w:t>
      </w:r>
    </w:p>
    <w:p w14:paraId="02896DE9" w14:textId="77777777" w:rsidR="00F70497" w:rsidRDefault="00F70497">
      <w:pPr>
        <w:spacing w:after="0" w:line="240" w:lineRule="auto"/>
        <w:rPr>
          <w:rFonts w:eastAsiaTheme="majorEastAsia" w:cstheme="majorBidi"/>
          <w:b/>
          <w:bCs/>
          <w:caps/>
          <w:color w:val="AF272F"/>
          <w:sz w:val="20"/>
          <w:szCs w:val="20"/>
        </w:rPr>
      </w:pPr>
      <w:bookmarkStart w:id="124" w:name="_Toc474159386"/>
      <w:r>
        <w:br w:type="page"/>
      </w:r>
    </w:p>
    <w:p w14:paraId="5FA09BD8" w14:textId="5975429D" w:rsidR="000B181C" w:rsidRPr="005816FC" w:rsidRDefault="000B181C" w:rsidP="00960371">
      <w:pPr>
        <w:pStyle w:val="ESHeading1"/>
      </w:pPr>
      <w:bookmarkStart w:id="125" w:name="_Toc479606803"/>
      <w:r w:rsidRPr="005816FC">
        <w:t>Rapid literature review</w:t>
      </w:r>
      <w:bookmarkEnd w:id="124"/>
      <w:bookmarkEnd w:id="125"/>
    </w:p>
    <w:p w14:paraId="2F87AA13" w14:textId="77777777" w:rsidR="000B181C" w:rsidRPr="00D75828" w:rsidRDefault="000B181C" w:rsidP="000B181C">
      <w:pPr>
        <w:pStyle w:val="ESBodyText"/>
        <w:rPr>
          <w:i/>
        </w:rPr>
      </w:pPr>
      <w:r>
        <w:t xml:space="preserve">The following section is a modified version of </w:t>
      </w:r>
      <w:r w:rsidRPr="00914226">
        <w:t xml:space="preserve">the Executive Summary from the </w:t>
      </w:r>
      <w:r w:rsidRPr="00914226">
        <w:rPr>
          <w:i/>
        </w:rPr>
        <w:t xml:space="preserve">Early </w:t>
      </w:r>
      <w:r>
        <w:rPr>
          <w:i/>
        </w:rPr>
        <w:t>Y</w:t>
      </w:r>
      <w:r w:rsidRPr="00914226">
        <w:rPr>
          <w:i/>
        </w:rPr>
        <w:t xml:space="preserve">ears </w:t>
      </w:r>
      <w:r>
        <w:rPr>
          <w:i/>
        </w:rPr>
        <w:t>T</w:t>
      </w:r>
      <w:r w:rsidRPr="00914226">
        <w:rPr>
          <w:i/>
        </w:rPr>
        <w:t xml:space="preserve">ransitions </w:t>
      </w:r>
      <w:r>
        <w:rPr>
          <w:i/>
        </w:rPr>
        <w:t>S</w:t>
      </w:r>
      <w:r w:rsidRPr="00914226">
        <w:rPr>
          <w:i/>
        </w:rPr>
        <w:t xml:space="preserve">upporting </w:t>
      </w:r>
      <w:r>
        <w:rPr>
          <w:i/>
        </w:rPr>
        <w:t>C</w:t>
      </w:r>
      <w:r w:rsidRPr="00914226">
        <w:rPr>
          <w:i/>
        </w:rPr>
        <w:t xml:space="preserve">hildren and </w:t>
      </w:r>
      <w:r>
        <w:rPr>
          <w:i/>
        </w:rPr>
        <w:t>F</w:t>
      </w:r>
      <w:r w:rsidRPr="00914226">
        <w:rPr>
          <w:i/>
        </w:rPr>
        <w:t xml:space="preserve">amilies at </w:t>
      </w:r>
      <w:r>
        <w:rPr>
          <w:i/>
        </w:rPr>
        <w:t>Ri</w:t>
      </w:r>
      <w:r w:rsidRPr="00914226">
        <w:rPr>
          <w:i/>
        </w:rPr>
        <w:t xml:space="preserve">sk of </w:t>
      </w:r>
      <w:r>
        <w:rPr>
          <w:i/>
        </w:rPr>
        <w:t>E</w:t>
      </w:r>
      <w:r w:rsidRPr="00914226">
        <w:rPr>
          <w:i/>
        </w:rPr>
        <w:t xml:space="preserve">xperiencing </w:t>
      </w:r>
      <w:r>
        <w:rPr>
          <w:i/>
        </w:rPr>
        <w:t>V</w:t>
      </w:r>
      <w:r w:rsidRPr="00914226">
        <w:rPr>
          <w:i/>
        </w:rPr>
        <w:t xml:space="preserve">ulnerability: Rapid Literature </w:t>
      </w:r>
      <w:r>
        <w:rPr>
          <w:i/>
        </w:rPr>
        <w:t>R</w:t>
      </w:r>
      <w:r w:rsidRPr="00914226">
        <w:rPr>
          <w:i/>
        </w:rPr>
        <w:t>eview</w:t>
      </w:r>
      <w:r>
        <w:rPr>
          <w:i/>
        </w:rPr>
        <w:t xml:space="preserve">, </w:t>
      </w:r>
      <w:r w:rsidRPr="00D75828">
        <w:t>commissioned by DET and conducted by ACER and the Brotherhood of St Laurence</w:t>
      </w:r>
      <w:r w:rsidRPr="00914226">
        <w:t xml:space="preserve"> (Kochanoff, Krakouer, Mitchell &amp; Trevitt, 2016). The Executive Summary provides detail about the Rapid Literature Review’s scope, methodology, findings, conclusions and summary of recommendations, and has been included in this report as the findings have informed the report’s Summary and Options. </w:t>
      </w:r>
    </w:p>
    <w:p w14:paraId="59F6F63A" w14:textId="77777777" w:rsidR="000B181C" w:rsidRPr="00090D85" w:rsidRDefault="000B181C" w:rsidP="00090D85">
      <w:pPr>
        <w:pStyle w:val="ESHeading2"/>
      </w:pPr>
      <w:bookmarkStart w:id="126" w:name="_Toc462128766"/>
      <w:bookmarkStart w:id="127" w:name="_Toc474159387"/>
      <w:bookmarkStart w:id="128" w:name="_Toc479606804"/>
      <w:r w:rsidRPr="00090D85">
        <w:rPr>
          <w:rStyle w:val="Heading4Char"/>
          <w:rFonts w:cstheme="majorBidi"/>
          <w:b/>
          <w:i w:val="0"/>
          <w:sz w:val="20"/>
          <w:szCs w:val="20"/>
        </w:rPr>
        <w:t>Executive summary</w:t>
      </w:r>
      <w:bookmarkEnd w:id="126"/>
      <w:r w:rsidRPr="00090D85">
        <w:t>*</w:t>
      </w:r>
      <w:bookmarkEnd w:id="127"/>
      <w:bookmarkEnd w:id="128"/>
    </w:p>
    <w:p w14:paraId="62402253" w14:textId="77777777" w:rsidR="000B181C" w:rsidRPr="00914226" w:rsidRDefault="000B181C" w:rsidP="002418FF">
      <w:pPr>
        <w:pStyle w:val="ESBodyText"/>
      </w:pPr>
      <w:r w:rsidRPr="00914226">
        <w:t xml:space="preserve">*Source: Early </w:t>
      </w:r>
      <w:r>
        <w:t>Y</w:t>
      </w:r>
      <w:r w:rsidRPr="00914226">
        <w:t xml:space="preserve">ears </w:t>
      </w:r>
      <w:r>
        <w:t>T</w:t>
      </w:r>
      <w:r w:rsidRPr="00914226">
        <w:t xml:space="preserve">ransitions </w:t>
      </w:r>
      <w:r>
        <w:t>S</w:t>
      </w:r>
      <w:r w:rsidRPr="00914226">
        <w:t xml:space="preserve">upporting </w:t>
      </w:r>
      <w:r>
        <w:t>C</w:t>
      </w:r>
      <w:r w:rsidRPr="00914226">
        <w:t xml:space="preserve">hildren and </w:t>
      </w:r>
      <w:r>
        <w:t>F</w:t>
      </w:r>
      <w:r w:rsidRPr="00914226">
        <w:t xml:space="preserve">amilies at </w:t>
      </w:r>
      <w:r>
        <w:t>R</w:t>
      </w:r>
      <w:r w:rsidRPr="00914226">
        <w:t xml:space="preserve">isk of </w:t>
      </w:r>
      <w:r>
        <w:t>E</w:t>
      </w:r>
      <w:r w:rsidRPr="00914226">
        <w:t xml:space="preserve">xperiencing </w:t>
      </w:r>
      <w:r>
        <w:t>V</w:t>
      </w:r>
      <w:r w:rsidRPr="00914226">
        <w:t xml:space="preserve">ulnerability: Rapid Literature </w:t>
      </w:r>
      <w:r>
        <w:t>R</w:t>
      </w:r>
      <w:r w:rsidRPr="00914226">
        <w:t>eview (Kochanoff, Krakouer, Mitchell &amp; Trevitt, 2016).</w:t>
      </w:r>
    </w:p>
    <w:p w14:paraId="7BC96F2E" w14:textId="77777777" w:rsidR="007D435B" w:rsidRPr="007D435B" w:rsidRDefault="007D435B" w:rsidP="007D435B">
      <w:pPr>
        <w:pStyle w:val="ESBodyText"/>
        <w:rPr>
          <w:lang w:val="en-AU" w:eastAsia="en-AU"/>
        </w:rPr>
      </w:pPr>
      <w:r w:rsidRPr="007D435B">
        <w:rPr>
          <w:lang w:val="en-AU" w:eastAsia="en-AU"/>
        </w:rPr>
        <w:t xml:space="preserve">This rapid literature review on support for children and families at risk of experiencing vulnerability in early years transitions sought to understand how Early Childhood Education and Care (ECEC) services, professionals and teachers could better support children at risk of vulnerability, and their families, during transitions. </w:t>
      </w:r>
    </w:p>
    <w:p w14:paraId="79BB3849" w14:textId="77777777" w:rsidR="007D435B" w:rsidRPr="007D435B" w:rsidRDefault="007D435B" w:rsidP="007D435B">
      <w:pPr>
        <w:pStyle w:val="ESBodyText"/>
        <w:rPr>
          <w:lang w:val="en-AU" w:eastAsia="en-AU"/>
        </w:rPr>
      </w:pPr>
      <w:r w:rsidRPr="007D435B">
        <w:rPr>
          <w:lang w:val="en-AU" w:eastAsia="en-AU"/>
        </w:rPr>
        <w:t xml:space="preserve">The transitions included are from home, out-of-home care (OoHC) and other programs/services to ECEC services and to school. In particular, this review focuses on the support needs of children who have experienced trauma, children living in out-of-home care, refugee children, and children who experience intergenerational poverty. </w:t>
      </w:r>
    </w:p>
    <w:p w14:paraId="13114722" w14:textId="7DD4A4EB" w:rsidR="007D435B" w:rsidRPr="002179FB" w:rsidRDefault="007D435B" w:rsidP="002179FB">
      <w:pPr>
        <w:pStyle w:val="ESHeading3"/>
      </w:pPr>
      <w:bookmarkStart w:id="129" w:name="_Toc461965997"/>
      <w:bookmarkStart w:id="130" w:name="_Toc462128767"/>
      <w:bookmarkStart w:id="131" w:name="_Toc479606805"/>
      <w:r w:rsidRPr="002179FB">
        <w:t>Research questions</w:t>
      </w:r>
      <w:bookmarkEnd w:id="129"/>
      <w:bookmarkEnd w:id="130"/>
      <w:bookmarkEnd w:id="131"/>
    </w:p>
    <w:p w14:paraId="18E2940F" w14:textId="77777777" w:rsidR="007D435B" w:rsidRPr="007D435B" w:rsidRDefault="007D435B" w:rsidP="007D435B">
      <w:pPr>
        <w:pStyle w:val="ESBodyText"/>
        <w:rPr>
          <w:lang w:val="en-AU" w:eastAsia="en-AU"/>
        </w:rPr>
      </w:pPr>
      <w:r w:rsidRPr="007D435B">
        <w:rPr>
          <w:lang w:val="en-AU" w:eastAsia="en-AU"/>
        </w:rPr>
        <w:t>The review addresses the following key research questions:</w:t>
      </w:r>
    </w:p>
    <w:p w14:paraId="4756B979" w14:textId="77777777" w:rsidR="007D435B" w:rsidRPr="007D435B" w:rsidRDefault="007D435B" w:rsidP="007D435B">
      <w:pPr>
        <w:pStyle w:val="ESBulletsinTable"/>
        <w:rPr>
          <w:lang w:eastAsia="en-AU"/>
        </w:rPr>
      </w:pPr>
      <w:r w:rsidRPr="007D435B">
        <w:rPr>
          <w:lang w:eastAsia="en-AU"/>
        </w:rPr>
        <w:t>What strategies, programs and practices are effective in ECEC services and schools to support children and families at risk of experiencing vulnerability during key transitions (including transitions from home, out of home care and/or other programs/services to ECEC services and to school)?</w:t>
      </w:r>
    </w:p>
    <w:p w14:paraId="65162F5F" w14:textId="77777777" w:rsidR="007D435B" w:rsidRPr="007D435B" w:rsidRDefault="007D435B" w:rsidP="007D435B">
      <w:pPr>
        <w:pStyle w:val="ESBulletsinTable"/>
        <w:rPr>
          <w:lang w:eastAsia="en-AU"/>
        </w:rPr>
      </w:pPr>
      <w:r w:rsidRPr="007D435B">
        <w:rPr>
          <w:lang w:eastAsia="en-AU"/>
        </w:rPr>
        <w:t>How can ECEC professionals and prep teachers be best supported and resourced to assist children and families at risk of experiencing vulnerability to transition as successfully as possible?</w:t>
      </w:r>
    </w:p>
    <w:p w14:paraId="1F24363E" w14:textId="77777777" w:rsidR="007D435B" w:rsidRPr="007D435B" w:rsidRDefault="007D435B" w:rsidP="007D435B">
      <w:pPr>
        <w:pStyle w:val="ESBulletsinTable"/>
        <w:rPr>
          <w:lang w:eastAsia="en-AU"/>
        </w:rPr>
      </w:pPr>
      <w:r w:rsidRPr="007D435B">
        <w:rPr>
          <w:lang w:eastAsia="en-AU"/>
        </w:rPr>
        <w:t>How can transdisciplinary networks or teams involving ECEC and school professionals, family services, child protection etc. support children and families at risk of experiencing vulnerability in transitions? What is required to enable this to happen?</w:t>
      </w:r>
    </w:p>
    <w:p w14:paraId="4B419D1F" w14:textId="77777777" w:rsidR="007D435B" w:rsidRPr="007D435B" w:rsidRDefault="007D435B" w:rsidP="007D435B">
      <w:pPr>
        <w:pStyle w:val="ESBulletsinTable"/>
        <w:rPr>
          <w:lang w:eastAsia="en-AU"/>
        </w:rPr>
      </w:pPr>
      <w:r w:rsidRPr="007D435B">
        <w:rPr>
          <w:lang w:eastAsia="en-AU"/>
        </w:rPr>
        <w:t>What are the gaps highlighted in the research in terms of service quality, professional capability, professional learning and networks/coordination mechanisms for supporting positive early years transitions for children and families at risk of experiencing vulnerability?</w:t>
      </w:r>
    </w:p>
    <w:p w14:paraId="2F359BBC" w14:textId="77777777" w:rsidR="007D435B" w:rsidRPr="007D435B" w:rsidRDefault="007D435B" w:rsidP="007D435B">
      <w:pPr>
        <w:pStyle w:val="ESBulletsinTable"/>
        <w:rPr>
          <w:lang w:eastAsia="en-AU"/>
        </w:rPr>
      </w:pPr>
      <w:r w:rsidRPr="007D435B">
        <w:rPr>
          <w:lang w:eastAsia="en-AU"/>
        </w:rPr>
        <w:t>What are the conclusions and the future directions for improving support for ECEC professionals and teachers assisting children and families at risk of experiencing vulnerability in early years transitions?</w:t>
      </w:r>
    </w:p>
    <w:p w14:paraId="55CDFAA4" w14:textId="130B0362" w:rsidR="007D435B" w:rsidRPr="005F5EE9" w:rsidRDefault="007D435B" w:rsidP="005F5EE9">
      <w:pPr>
        <w:pStyle w:val="ESHeading3"/>
      </w:pPr>
      <w:bookmarkStart w:id="132" w:name="_Toc461965998"/>
      <w:bookmarkStart w:id="133" w:name="_Toc462128768"/>
      <w:bookmarkStart w:id="134" w:name="_Toc479606806"/>
      <w:r w:rsidRPr="005F5EE9">
        <w:t>Methodology</w:t>
      </w:r>
      <w:bookmarkEnd w:id="132"/>
      <w:bookmarkEnd w:id="133"/>
      <w:bookmarkEnd w:id="134"/>
    </w:p>
    <w:p w14:paraId="5A15493B" w14:textId="77777777" w:rsidR="007D435B" w:rsidRPr="007D435B" w:rsidRDefault="007D435B" w:rsidP="008E2B04">
      <w:pPr>
        <w:pStyle w:val="ESBodyText"/>
        <w:rPr>
          <w:lang w:val="en-AU"/>
        </w:rPr>
      </w:pPr>
      <w:r w:rsidRPr="007D435B">
        <w:rPr>
          <w:lang w:val="en-AU"/>
        </w:rPr>
        <w:t xml:space="preserve">The scope of the review is international with a focus on Australian literature, with 2008 as the starting date of publication. Both academic research literature and grey literature published in English across psychology, social work, social policy, public health and education disciplines is included. The age range for early childhood is 0-8 years of age and this review focuses on the 4-6 year old age range. </w:t>
      </w:r>
    </w:p>
    <w:p w14:paraId="7DA74C99" w14:textId="2BDB7B30" w:rsidR="007D435B" w:rsidRPr="007D435B" w:rsidRDefault="007D435B" w:rsidP="006E1EE9">
      <w:pPr>
        <w:pStyle w:val="ESBodyText"/>
        <w:rPr>
          <w:lang w:val="en-AU"/>
        </w:rPr>
      </w:pPr>
      <w:r w:rsidRPr="007D435B">
        <w:rPr>
          <w:lang w:val="en-AU"/>
        </w:rPr>
        <w:t>The review begins with consideration of key concepts inherent in the research questions, and is informed by the Victorian Early Years Learning and Development Framework (VEYLDF) and its eight Practice Principles (Department of Ed</w:t>
      </w:r>
      <w:r w:rsidR="00F041FC">
        <w:rPr>
          <w:lang w:val="en-AU"/>
        </w:rPr>
        <w:t>ucation and Training [DET] 2016b</w:t>
      </w:r>
      <w:r w:rsidRPr="007D435B">
        <w:rPr>
          <w:lang w:val="en-AU"/>
        </w:rPr>
        <w:t xml:space="preserve">). Terms such as early childhood education and care, vulnerability, strength-based approach, school ‘readiness’, transdisciplinary teams and transition are discussed. </w:t>
      </w:r>
    </w:p>
    <w:p w14:paraId="16328691" w14:textId="77777777" w:rsidR="007D435B" w:rsidRPr="007D435B" w:rsidRDefault="007D435B">
      <w:pPr>
        <w:pStyle w:val="ESBodyText"/>
        <w:rPr>
          <w:lang w:val="en-AU"/>
        </w:rPr>
      </w:pPr>
      <w:r w:rsidRPr="007D435B">
        <w:rPr>
          <w:lang w:val="en-AU"/>
        </w:rPr>
        <w:t>The main section of the review describes and discusses the different ways that children and families may be at risk of experiencing vulnerability. The focus is on identifying programs, practices and strategies identified in the literature as effective in supporting early years transitions. There are four key groups discussed in detail.</w:t>
      </w:r>
    </w:p>
    <w:p w14:paraId="2B611B41" w14:textId="77777777" w:rsidR="007D435B" w:rsidRPr="007D435B" w:rsidRDefault="007D435B" w:rsidP="00DD4278">
      <w:pPr>
        <w:pStyle w:val="ESBulletsinTable"/>
        <w:spacing w:after="120" w:line="240" w:lineRule="atLeast"/>
      </w:pPr>
      <w:r w:rsidRPr="007D435B">
        <w:t>children who have experienced trauma</w:t>
      </w:r>
    </w:p>
    <w:p w14:paraId="475F5764" w14:textId="77777777" w:rsidR="007D435B" w:rsidRPr="007D435B" w:rsidRDefault="007D435B" w:rsidP="00DD4278">
      <w:pPr>
        <w:pStyle w:val="ESBulletsinTable"/>
        <w:spacing w:after="120" w:line="240" w:lineRule="atLeast"/>
      </w:pPr>
      <w:r w:rsidRPr="007D435B">
        <w:t>children living in out-of-home care</w:t>
      </w:r>
    </w:p>
    <w:p w14:paraId="2FA87BCF" w14:textId="77777777" w:rsidR="007D435B" w:rsidRPr="007D435B" w:rsidRDefault="007D435B" w:rsidP="00DD4278">
      <w:pPr>
        <w:pStyle w:val="ESBulletsinTable"/>
        <w:spacing w:after="120" w:line="240" w:lineRule="atLeast"/>
      </w:pPr>
      <w:r w:rsidRPr="007D435B">
        <w:t>refugee children and families</w:t>
      </w:r>
    </w:p>
    <w:p w14:paraId="6DA27DED" w14:textId="53AB0E4F" w:rsidR="007D435B" w:rsidRPr="007D435B" w:rsidRDefault="007D435B" w:rsidP="00DD4278">
      <w:pPr>
        <w:pStyle w:val="ESBulletsinTable"/>
        <w:spacing w:after="120" w:line="240" w:lineRule="atLeast"/>
      </w:pPr>
      <w:r w:rsidRPr="007D435B">
        <w:t>children affected by intergenerational poverty</w:t>
      </w:r>
    </w:p>
    <w:p w14:paraId="7BA6864E" w14:textId="046B89DA" w:rsidR="007D435B" w:rsidRPr="007D435B" w:rsidRDefault="007D435B" w:rsidP="003A1599">
      <w:pPr>
        <w:pStyle w:val="ESHeading3"/>
        <w:rPr>
          <w:rFonts w:ascii="Calibri Light" w:eastAsia="Times New Roman" w:hAnsi="Calibri Light" w:cs="Times New Roman"/>
          <w:iCs/>
          <w:color w:val="2E74B5"/>
          <w:sz w:val="22"/>
          <w:szCs w:val="22"/>
          <w:lang w:val="en-AU"/>
        </w:rPr>
      </w:pPr>
      <w:bookmarkStart w:id="135" w:name="_Toc461965999"/>
      <w:bookmarkStart w:id="136" w:name="_Toc462128769"/>
      <w:bookmarkStart w:id="137" w:name="_Toc479606807"/>
      <w:r w:rsidRPr="007D435B">
        <w:rPr>
          <w:lang w:val="en-AU"/>
        </w:rPr>
        <w:t>Findings</w:t>
      </w:r>
      <w:bookmarkEnd w:id="135"/>
      <w:bookmarkEnd w:id="136"/>
      <w:bookmarkEnd w:id="137"/>
    </w:p>
    <w:p w14:paraId="3E7B5612" w14:textId="77777777" w:rsidR="007D435B" w:rsidRPr="007D435B" w:rsidRDefault="007D435B" w:rsidP="007D435B">
      <w:pPr>
        <w:pStyle w:val="ESBodyText"/>
        <w:rPr>
          <w:lang w:val="en-AU"/>
        </w:rPr>
      </w:pPr>
      <w:r w:rsidRPr="007D435B">
        <w:rPr>
          <w:lang w:val="en-AU"/>
        </w:rPr>
        <w:t>Despite the research evidence that demonstrates the positive effects of engagement in quality ECEC programs, children at risk of experiencing vulnerability tend to attend formal ECEC at lower rates than their more affluent peers (Gilley et al. 2015). Children at risk of experiencing vulnerability also tend to have more complex support needs when experiencing early years transitions.</w:t>
      </w:r>
    </w:p>
    <w:p w14:paraId="1CA1D492" w14:textId="77777777" w:rsidR="007D435B" w:rsidRPr="007D435B" w:rsidRDefault="007D435B" w:rsidP="007D435B">
      <w:pPr>
        <w:pStyle w:val="ESBodyText"/>
        <w:rPr>
          <w:lang w:val="en-AU"/>
        </w:rPr>
      </w:pPr>
      <w:r w:rsidRPr="007D435B">
        <w:rPr>
          <w:lang w:val="en-AU"/>
        </w:rPr>
        <w:t xml:space="preserve">While the support needs of these children and families are recognised as varying greatly from other children, this review found that there is minimal recent literature about programs specific to early years transitions programs and strategies that have been shown as effective in supporting children and families at risk of vulnerability. In particular, there is a lack of recent literature regarding early years transition support for children who have experienced trauma, children living in OoHC, children from refugee backgrounds, or children experiencing intergenerational poverty. </w:t>
      </w:r>
    </w:p>
    <w:p w14:paraId="3C0D512A" w14:textId="55805E0C" w:rsidR="007D435B" w:rsidRPr="007D435B" w:rsidRDefault="007D435B" w:rsidP="00DD4278">
      <w:pPr>
        <w:pStyle w:val="ESBodyText"/>
        <w:rPr>
          <w:lang w:val="en-AU"/>
        </w:rPr>
      </w:pPr>
      <w:r w:rsidRPr="007D435B">
        <w:rPr>
          <w:lang w:val="en-AU"/>
        </w:rPr>
        <w:t>The role of transdisciplinary networks in supporting children and their families as they transition into school is acknowledged in the VEYLDF. These transdisciplinary networks often include a range of services, such as health and welfare services, ECEC institutions and schools working collaboratively. Such networks not only help with early years transitions, but also have a significant impact on longer term schooling outcomes for children and families at risk of experiencing vulnerability.</w:t>
      </w:r>
    </w:p>
    <w:p w14:paraId="65EF9312" w14:textId="77777777" w:rsidR="007D435B" w:rsidRPr="007D435B" w:rsidRDefault="007D435B" w:rsidP="003A1599">
      <w:pPr>
        <w:pStyle w:val="ESHeading3"/>
        <w:rPr>
          <w:lang w:val="en-AU"/>
        </w:rPr>
      </w:pPr>
      <w:bookmarkStart w:id="138" w:name="_Toc461966000"/>
      <w:bookmarkStart w:id="139" w:name="_Toc462095942"/>
      <w:bookmarkStart w:id="140" w:name="_Toc462104014"/>
      <w:bookmarkStart w:id="141" w:name="_Toc462128770"/>
      <w:bookmarkStart w:id="142" w:name="_Toc479606808"/>
      <w:r w:rsidRPr="007D435B">
        <w:rPr>
          <w:lang w:val="en-AU"/>
        </w:rPr>
        <w:t>Supporting children who have experienced trauma</w:t>
      </w:r>
      <w:bookmarkEnd w:id="138"/>
      <w:bookmarkEnd w:id="139"/>
      <w:bookmarkEnd w:id="140"/>
      <w:bookmarkEnd w:id="141"/>
      <w:bookmarkEnd w:id="142"/>
    </w:p>
    <w:p w14:paraId="32E9F913" w14:textId="77777777" w:rsidR="007D435B" w:rsidRPr="007D435B" w:rsidRDefault="007D435B" w:rsidP="007D435B">
      <w:pPr>
        <w:pStyle w:val="ESBodyText"/>
        <w:rPr>
          <w:lang w:val="en-AU"/>
        </w:rPr>
      </w:pPr>
      <w:r w:rsidRPr="007D435B">
        <w:rPr>
          <w:lang w:val="en-AU"/>
        </w:rPr>
        <w:t>The work of the Australian Childhood Foundation, the Australian Centre for Post-traumatic Mental Health, the National Child Traumatic Stress Network (United States) and the Zero to Six Collaborative Group (United States) is highlighted in this section.</w:t>
      </w:r>
    </w:p>
    <w:p w14:paraId="55051815" w14:textId="77777777" w:rsidR="007D435B" w:rsidRPr="007D435B" w:rsidRDefault="007D435B" w:rsidP="007D435B">
      <w:pPr>
        <w:pStyle w:val="ESBodyText"/>
        <w:rPr>
          <w:lang w:val="en-AU"/>
        </w:rPr>
      </w:pPr>
      <w:r w:rsidRPr="007D435B">
        <w:rPr>
          <w:lang w:val="en-AU"/>
        </w:rPr>
        <w:t>Practices that may be effective in supporting these children during early years transition include: (1) resilience programs; (2) trauma healing activities; (3) providing clear routine and structure; (4) providing safe spaces for children and their families, and; (5) developing strong interpersonal relationships based on trust and mutual respect.</w:t>
      </w:r>
    </w:p>
    <w:p w14:paraId="3F79B0BA" w14:textId="77777777" w:rsidR="007D435B" w:rsidRPr="007D435B" w:rsidRDefault="007D435B" w:rsidP="007D435B">
      <w:pPr>
        <w:pStyle w:val="ESBodyText"/>
        <w:rPr>
          <w:lang w:val="en-AU"/>
        </w:rPr>
      </w:pPr>
      <w:r w:rsidRPr="007D435B">
        <w:rPr>
          <w:lang w:val="en-AU"/>
        </w:rPr>
        <w:t>Programs that foster resilience and enable a child to heal from trauma are identified as particularly important interventions that can assist transitions for children affected by trauma. Strategies identified as effective in supporting children who have experienced trauma include:</w:t>
      </w:r>
    </w:p>
    <w:p w14:paraId="3A7D93E8" w14:textId="77777777" w:rsidR="007D435B" w:rsidRPr="007D435B" w:rsidRDefault="007D435B" w:rsidP="007D435B">
      <w:pPr>
        <w:pStyle w:val="ESBulletsinTable"/>
      </w:pPr>
      <w:r w:rsidRPr="007D435B">
        <w:t>Cognitive-behavioural therapy (CBT)</w:t>
      </w:r>
    </w:p>
    <w:p w14:paraId="7E9FF7EE" w14:textId="77777777" w:rsidR="007D435B" w:rsidRPr="007D435B" w:rsidRDefault="007D435B" w:rsidP="007D435B">
      <w:pPr>
        <w:pStyle w:val="ESBulletsinTable"/>
      </w:pPr>
      <w:r w:rsidRPr="007D435B">
        <w:t>Attachment, Self-Regulation and Competency (ARC) (Arvidson et al. 2011)</w:t>
      </w:r>
    </w:p>
    <w:p w14:paraId="59F75EB2" w14:textId="77777777" w:rsidR="007D435B" w:rsidRPr="007D435B" w:rsidRDefault="007D435B" w:rsidP="007D435B">
      <w:pPr>
        <w:pStyle w:val="ESBulletsinTable"/>
      </w:pPr>
      <w:r w:rsidRPr="007D435B">
        <w:t>Play-based therapies</w:t>
      </w:r>
    </w:p>
    <w:p w14:paraId="01F8A89C" w14:textId="77777777" w:rsidR="007D435B" w:rsidRPr="007D435B" w:rsidRDefault="007D435B" w:rsidP="007D435B">
      <w:pPr>
        <w:pStyle w:val="ESBulletsinTable"/>
      </w:pPr>
      <w:r w:rsidRPr="007D435B">
        <w:t>Mindfulness</w:t>
      </w:r>
    </w:p>
    <w:p w14:paraId="3B692943" w14:textId="77777777" w:rsidR="007D435B" w:rsidRPr="007D435B" w:rsidRDefault="007D435B" w:rsidP="007D435B">
      <w:pPr>
        <w:pStyle w:val="ESBulletsinTable"/>
      </w:pPr>
      <w:r w:rsidRPr="007D435B">
        <w:t>Trauma-informed approaches</w:t>
      </w:r>
    </w:p>
    <w:p w14:paraId="592C04EF" w14:textId="6DB73D8A" w:rsidR="00847A39" w:rsidRPr="00847A39" w:rsidRDefault="007D435B" w:rsidP="00DD4278">
      <w:pPr>
        <w:pStyle w:val="ESBodyText"/>
        <w:rPr>
          <w:lang w:val="en-AU"/>
        </w:rPr>
      </w:pPr>
      <w:r w:rsidRPr="007D435B">
        <w:rPr>
          <w:lang w:val="en-AU"/>
        </w:rPr>
        <w:t>The Supportive Trauma Interventions for Educators (STRIVE) Pilot Intervention (McConnico et al. 2016) is discussed in detail. It has been trialled in Boston public schools and focuses on student-teacher interactions, skill building and improving student social and emotional skills.</w:t>
      </w:r>
      <w:bookmarkStart w:id="143" w:name="_Toc461966001"/>
      <w:bookmarkStart w:id="144" w:name="_Toc462095943"/>
      <w:bookmarkStart w:id="145" w:name="_Toc462104015"/>
      <w:bookmarkStart w:id="146" w:name="_Toc462128771"/>
    </w:p>
    <w:p w14:paraId="5D27C41F" w14:textId="4D31EBD2" w:rsidR="007D435B" w:rsidRPr="007D435B" w:rsidRDefault="007D435B" w:rsidP="003A1599">
      <w:pPr>
        <w:pStyle w:val="ESHeading3"/>
        <w:rPr>
          <w:lang w:val="en-AU"/>
        </w:rPr>
      </w:pPr>
      <w:bookmarkStart w:id="147" w:name="_Toc479606809"/>
      <w:r w:rsidRPr="007D435B">
        <w:rPr>
          <w:lang w:val="en-AU"/>
        </w:rPr>
        <w:t>Supporting children living in out-of-home care</w:t>
      </w:r>
      <w:bookmarkEnd w:id="143"/>
      <w:bookmarkEnd w:id="144"/>
      <w:bookmarkEnd w:id="145"/>
      <w:bookmarkEnd w:id="146"/>
      <w:bookmarkEnd w:id="147"/>
    </w:p>
    <w:p w14:paraId="599BC9BA" w14:textId="77777777" w:rsidR="007D435B" w:rsidRPr="007D435B" w:rsidRDefault="007D435B" w:rsidP="007D435B">
      <w:pPr>
        <w:pStyle w:val="ESBodyText"/>
        <w:rPr>
          <w:lang w:val="en-AU"/>
        </w:rPr>
      </w:pPr>
      <w:r w:rsidRPr="007D435B">
        <w:rPr>
          <w:lang w:val="en-AU"/>
        </w:rPr>
        <w:t>The reasons why more than 6,000 Victorian children reside in OoHC range from family violence, abuse, neglect, voluntary relinquishment of care duties by parents and parental mental health and/or substance use issues (Tucker &amp; Mares 2013).</w:t>
      </w:r>
    </w:p>
    <w:p w14:paraId="4896D70F" w14:textId="0AC3BA2B" w:rsidR="007D435B" w:rsidRPr="007D435B" w:rsidRDefault="007D435B" w:rsidP="007D435B">
      <w:pPr>
        <w:pStyle w:val="ESBodyText"/>
        <w:rPr>
          <w:lang w:val="en-AU"/>
        </w:rPr>
      </w:pPr>
      <w:r w:rsidRPr="007D435B">
        <w:rPr>
          <w:lang w:val="en-AU"/>
        </w:rPr>
        <w:t>Children in OoHC experience twice as many school transitions compared to their peers, due to multiple placement breakdowns (Child Safety Commissioner 2007). As well as having to adapt to new settings, this often leads to children missing elements of the curriculum, and having strained relationships with teachers and peers (Harvey and Testro 2006).</w:t>
      </w:r>
    </w:p>
    <w:p w14:paraId="5DC54944" w14:textId="249F502A" w:rsidR="007D435B" w:rsidRPr="007D435B" w:rsidRDefault="007D435B" w:rsidP="007D435B">
      <w:pPr>
        <w:pStyle w:val="ESBodyText"/>
        <w:rPr>
          <w:lang w:val="en-AU"/>
        </w:rPr>
      </w:pPr>
      <w:r w:rsidRPr="007D435B">
        <w:rPr>
          <w:lang w:val="en-AU"/>
        </w:rPr>
        <w:t>Evaluated programs identified that may assist children in OoHC include Kids in Transition to School (KITS) Program (Pears et al. 2013) and KidsMatter Early Chi</w:t>
      </w:r>
      <w:r w:rsidR="009A33BF">
        <w:rPr>
          <w:lang w:val="en-AU"/>
        </w:rPr>
        <w:t>ldhood (KMEC) (Slee et al. 2012</w:t>
      </w:r>
      <w:r w:rsidRPr="007D435B">
        <w:rPr>
          <w:lang w:val="en-AU"/>
        </w:rPr>
        <w:t>). It is important to note however, that the KMEC program is not specific to early years transitions.</w:t>
      </w:r>
    </w:p>
    <w:p w14:paraId="1F7F0E5D" w14:textId="6CB4F27E" w:rsidR="007D435B" w:rsidRPr="007D435B" w:rsidRDefault="007D435B" w:rsidP="003A1599">
      <w:pPr>
        <w:pStyle w:val="ESHeading3"/>
        <w:rPr>
          <w:lang w:val="en-AU"/>
        </w:rPr>
      </w:pPr>
      <w:bookmarkStart w:id="148" w:name="_Toc461966002"/>
      <w:bookmarkStart w:id="149" w:name="_Toc462095944"/>
      <w:bookmarkStart w:id="150" w:name="_Toc462104016"/>
      <w:bookmarkStart w:id="151" w:name="_Toc462128772"/>
      <w:bookmarkStart w:id="152" w:name="_Toc479606810"/>
      <w:r w:rsidRPr="007D435B">
        <w:rPr>
          <w:lang w:val="en-AU"/>
        </w:rPr>
        <w:t>Supporting refugee children and families</w:t>
      </w:r>
      <w:bookmarkEnd w:id="148"/>
      <w:bookmarkEnd w:id="149"/>
      <w:bookmarkEnd w:id="150"/>
      <w:bookmarkEnd w:id="151"/>
      <w:bookmarkEnd w:id="152"/>
    </w:p>
    <w:p w14:paraId="6856C9E5" w14:textId="77777777" w:rsidR="007D435B" w:rsidRPr="007D435B" w:rsidRDefault="007D435B" w:rsidP="007D435B">
      <w:pPr>
        <w:pStyle w:val="ESBodyText"/>
        <w:rPr>
          <w:lang w:val="en-AU"/>
        </w:rPr>
      </w:pPr>
      <w:r w:rsidRPr="007D435B">
        <w:rPr>
          <w:lang w:val="en-AU"/>
        </w:rPr>
        <w:t>The lives of many refugee children and families are plagued by trauma, uncertainty, instability, change, cultural dislocation, violence, and possible loss of family members. Some refugee children may have experienced education before arriving in Australia, however, it is possible that this context was dissimilar to a Western schooling experience (Szente, Hoot &amp; Taylor 2006).</w:t>
      </w:r>
    </w:p>
    <w:p w14:paraId="648C344D" w14:textId="77777777" w:rsidR="007D435B" w:rsidRPr="007D435B" w:rsidRDefault="007D435B" w:rsidP="007D435B">
      <w:pPr>
        <w:pStyle w:val="ESBodyText"/>
        <w:rPr>
          <w:lang w:val="en-AU"/>
        </w:rPr>
      </w:pPr>
      <w:r w:rsidRPr="007D435B">
        <w:rPr>
          <w:lang w:val="en-AU"/>
        </w:rPr>
        <w:t>In addition to possible traumatic experiences and educational disruption, refugee children and families are typically from culturally and linguistically diverse (CALD) backgrounds. This means that refugee children and families experience additional challenges related to cultural and language differences. The literature noted that ECEC institutions and schools are sometimes ill-prepared for working with children and families from refugee backgrounds due to the complexity of trauma experience and educational disruption, coupled with cultural linguistic diversity.</w:t>
      </w:r>
    </w:p>
    <w:p w14:paraId="4710E7F7" w14:textId="0B84F97C" w:rsidR="00847A39" w:rsidRPr="00847A39" w:rsidRDefault="007D435B" w:rsidP="00DD4278">
      <w:pPr>
        <w:pStyle w:val="ESBodyText"/>
        <w:rPr>
          <w:lang w:val="en-AU"/>
        </w:rPr>
      </w:pPr>
      <w:r w:rsidRPr="002418FF">
        <w:t>Interventions for refugee children include group interpersonal psychotherapy, creative play, school-based cognitive behavioural therapy, dance and movement therapy, mind-body techniques (such as meditation and mindfulness based therapies), narrative therapies, art therapy and, teacher-led trauma psychotherapy (Betancourt et al. 2013). Strengthening support structures for each transition, over time, is important, as studies tracking refugee children over several years indicate that they may be at heightened risk of experiencing vulnerability after the early resettlement period, compared to the arrival period (Paxton et al. 2011, p. 69). Programs that have been used with refugee children and families include The Victorian Foundation</w:t>
      </w:r>
      <w:r w:rsidR="00F041FC" w:rsidRPr="002418FF">
        <w:t xml:space="preserve"> for Survivors of Torture (2016</w:t>
      </w:r>
      <w:r w:rsidRPr="002418FF">
        <w:t>) Early Childhood Access and Participation (ECAP) and The Pyramid Model for supporting preschool refugees (Hurley et al. 2013).</w:t>
      </w:r>
      <w:bookmarkStart w:id="153" w:name="_Toc461966003"/>
      <w:bookmarkStart w:id="154" w:name="_Toc462095945"/>
      <w:bookmarkStart w:id="155" w:name="_Toc462104017"/>
      <w:bookmarkStart w:id="156" w:name="_Toc462128773"/>
    </w:p>
    <w:p w14:paraId="05064778" w14:textId="77777777" w:rsidR="007D435B" w:rsidRPr="00EC545C" w:rsidRDefault="007D435B" w:rsidP="00EC545C">
      <w:pPr>
        <w:pStyle w:val="ESHeading3"/>
      </w:pPr>
      <w:bookmarkStart w:id="157" w:name="_Toc479606811"/>
      <w:r w:rsidRPr="00EC545C">
        <w:t>Supporting children affected by intergenerational poverty</w:t>
      </w:r>
      <w:bookmarkEnd w:id="153"/>
      <w:bookmarkEnd w:id="154"/>
      <w:bookmarkEnd w:id="155"/>
      <w:bookmarkEnd w:id="156"/>
      <w:bookmarkEnd w:id="157"/>
    </w:p>
    <w:p w14:paraId="5CF07100" w14:textId="77777777" w:rsidR="007D435B" w:rsidRPr="007D435B" w:rsidRDefault="007D435B" w:rsidP="007D435B">
      <w:pPr>
        <w:pStyle w:val="ESBodyText"/>
        <w:rPr>
          <w:lang w:val="en-AU"/>
        </w:rPr>
      </w:pPr>
      <w:r w:rsidRPr="007D435B">
        <w:rPr>
          <w:lang w:val="en-AU"/>
        </w:rPr>
        <w:t>Data from the Longitudinal Study of Australian Children (LSAC) which measured family financial disadvantage, children's school readiness, and children's later school progress and engagement, emphasises the negative influence that persistent poverty or intergenerational poverty can have on educational achievement and adjustment (Smart et al. 2008, p. vi).</w:t>
      </w:r>
      <w:r w:rsidRPr="007D435B">
        <w:rPr>
          <w:rFonts w:ascii="Gill Sans MT" w:hAnsi="Gill Sans MT"/>
          <w:szCs w:val="24"/>
          <w:lang w:val="en-AU"/>
        </w:rPr>
        <w:t xml:space="preserve"> </w:t>
      </w:r>
      <w:r w:rsidRPr="007D435B">
        <w:rPr>
          <w:lang w:val="en-AU"/>
        </w:rPr>
        <w:t>Maurin’s (2002) findings suggest that an increase in income made directly to poor families has a potentially large impact on children’s early transitions and performance at school. Practical assistance such as coverage of school fees, school uniforms and books can also support transitions and engagement in school for children and families affected by intergenerational poverty.</w:t>
      </w:r>
    </w:p>
    <w:p w14:paraId="0F2C05DD" w14:textId="77777777" w:rsidR="007D435B" w:rsidRPr="007D435B" w:rsidRDefault="007D435B" w:rsidP="006B52E9">
      <w:pPr>
        <w:pStyle w:val="ESBodyText"/>
        <w:rPr>
          <w:lang w:val="en-AU"/>
        </w:rPr>
      </w:pPr>
      <w:r w:rsidRPr="007D435B">
        <w:rPr>
          <w:lang w:val="en-AU"/>
        </w:rPr>
        <w:t>In addition to a wide range of home visiting and parent education programs, such as and the Home Instruction Program for Parents and Youngsters (HIPPY) (Liddell et al. 2011; Yak 2016), there are examples throughout Australia of school hubs being established to integrate resources and services from the community to strengthen school programs, family practices and student learning.</w:t>
      </w:r>
    </w:p>
    <w:p w14:paraId="26E9A23D" w14:textId="6435FAF6" w:rsidR="007D435B" w:rsidRPr="007D435B" w:rsidRDefault="007D435B" w:rsidP="006B52E9">
      <w:pPr>
        <w:pStyle w:val="ESBodyText"/>
        <w:rPr>
          <w:lang w:val="en-AU"/>
        </w:rPr>
      </w:pPr>
      <w:r w:rsidRPr="007D435B">
        <w:rPr>
          <w:lang w:val="en-AU"/>
        </w:rPr>
        <w:t xml:space="preserve">A selection of programs and strategies were identified and these are described through the review to highlight the patterns and trends in evidence of what works to support children and families at risk of experiencing vulnerability in early years transitions. </w:t>
      </w:r>
    </w:p>
    <w:p w14:paraId="33D6AA4C" w14:textId="60D81BB2" w:rsidR="002B4FE0" w:rsidRDefault="002B4FE0">
      <w:pPr>
        <w:spacing w:after="0" w:line="240" w:lineRule="auto"/>
        <w:rPr>
          <w:lang w:val="en-AU"/>
        </w:rPr>
      </w:pPr>
    </w:p>
    <w:p w14:paraId="6C01C56A" w14:textId="764E45BF" w:rsidR="007D435B" w:rsidRPr="007D435B" w:rsidRDefault="007D435B" w:rsidP="006B52E9">
      <w:pPr>
        <w:pStyle w:val="ESBodyText"/>
        <w:rPr>
          <w:lang w:val="en-AU"/>
        </w:rPr>
      </w:pPr>
      <w:r w:rsidRPr="007D435B">
        <w:rPr>
          <w:lang w:val="en-AU"/>
        </w:rPr>
        <w:t>Strategies reviewed include:</w:t>
      </w:r>
    </w:p>
    <w:p w14:paraId="1AFF69BF" w14:textId="77777777" w:rsidR="007D435B" w:rsidRPr="007D435B" w:rsidRDefault="007D435B" w:rsidP="006B52E9">
      <w:pPr>
        <w:pStyle w:val="ESBulletsinTable"/>
      </w:pPr>
      <w:r w:rsidRPr="007D435B">
        <w:t>Access strategies</w:t>
      </w:r>
    </w:p>
    <w:p w14:paraId="53889023" w14:textId="77777777" w:rsidR="007D435B" w:rsidRPr="007D435B" w:rsidRDefault="007D435B" w:rsidP="006B52E9">
      <w:pPr>
        <w:pStyle w:val="ESBulletsinTable"/>
      </w:pPr>
      <w:r w:rsidRPr="007D435B">
        <w:t>Care teams</w:t>
      </w:r>
    </w:p>
    <w:p w14:paraId="390E810E" w14:textId="77777777" w:rsidR="007D435B" w:rsidRPr="007D435B" w:rsidRDefault="007D435B" w:rsidP="006B52E9">
      <w:pPr>
        <w:pStyle w:val="ESBulletsinTable"/>
      </w:pPr>
      <w:r w:rsidRPr="007D435B">
        <w:t>Fully integrated services</w:t>
      </w:r>
    </w:p>
    <w:p w14:paraId="7C79D6F7" w14:textId="77777777" w:rsidR="007D435B" w:rsidRPr="007D435B" w:rsidRDefault="007D435B" w:rsidP="006B52E9">
      <w:pPr>
        <w:pStyle w:val="ESBulletsinTable"/>
      </w:pPr>
      <w:r w:rsidRPr="007D435B">
        <w:t>Professional learning</w:t>
      </w:r>
    </w:p>
    <w:p w14:paraId="6938BC9C" w14:textId="77777777" w:rsidR="007D435B" w:rsidRPr="007D435B" w:rsidRDefault="007D435B" w:rsidP="006B52E9">
      <w:pPr>
        <w:pStyle w:val="ESBulletsinTable"/>
      </w:pPr>
      <w:r w:rsidRPr="007D435B">
        <w:t>Reflective practice</w:t>
      </w:r>
    </w:p>
    <w:p w14:paraId="40A8A8AE" w14:textId="77777777" w:rsidR="007D435B" w:rsidRPr="007D435B" w:rsidRDefault="007D435B" w:rsidP="006B52E9">
      <w:pPr>
        <w:pStyle w:val="ESBulletsinTable"/>
      </w:pPr>
      <w:r w:rsidRPr="007D435B">
        <w:t>Trauma training</w:t>
      </w:r>
    </w:p>
    <w:p w14:paraId="5D9E7EDF" w14:textId="61C52A9D" w:rsidR="007D435B" w:rsidRPr="003A1599" w:rsidRDefault="007D435B" w:rsidP="008878B6">
      <w:pPr>
        <w:pStyle w:val="Heading4"/>
      </w:pPr>
      <w:bookmarkStart w:id="158" w:name="_Toc461966004"/>
      <w:bookmarkStart w:id="159" w:name="_Toc462095946"/>
      <w:bookmarkStart w:id="160" w:name="_Toc462104018"/>
      <w:bookmarkStart w:id="161" w:name="_Toc462128774"/>
      <w:r w:rsidRPr="003A1599">
        <w:t>Conclusions</w:t>
      </w:r>
      <w:bookmarkEnd w:id="158"/>
      <w:bookmarkEnd w:id="159"/>
      <w:bookmarkEnd w:id="160"/>
      <w:bookmarkEnd w:id="161"/>
    </w:p>
    <w:p w14:paraId="2476109F" w14:textId="77777777" w:rsidR="007D435B" w:rsidRPr="007D435B" w:rsidRDefault="007D435B" w:rsidP="006B52E9">
      <w:pPr>
        <w:pStyle w:val="ESBodyText"/>
        <w:rPr>
          <w:lang w:val="en-AU"/>
        </w:rPr>
      </w:pPr>
      <w:r w:rsidRPr="007D435B">
        <w:rPr>
          <w:lang w:val="en-AU"/>
        </w:rPr>
        <w:t>The focus on a transdisciplinary approach to transition comes through strongly across the programs reviewed. There are four key issues and priorities identified through the review, namely</w:t>
      </w:r>
    </w:p>
    <w:p w14:paraId="606874E8" w14:textId="2BF49250" w:rsidR="007D435B" w:rsidRPr="007D435B" w:rsidRDefault="007D435B" w:rsidP="008A6940">
      <w:pPr>
        <w:pStyle w:val="ESBodyText"/>
        <w:numPr>
          <w:ilvl w:val="0"/>
          <w:numId w:val="4"/>
        </w:numPr>
        <w:rPr>
          <w:lang w:val="en-AU"/>
        </w:rPr>
      </w:pPr>
      <w:r w:rsidRPr="007D435B">
        <w:rPr>
          <w:lang w:val="en-AU"/>
        </w:rPr>
        <w:t xml:space="preserve">a focus on </w:t>
      </w:r>
      <w:r w:rsidR="009129F2">
        <w:rPr>
          <w:lang w:val="en-AU"/>
        </w:rPr>
        <w:t>partnerships</w:t>
      </w:r>
    </w:p>
    <w:p w14:paraId="2259DD9F" w14:textId="77777777" w:rsidR="007D435B" w:rsidRPr="007D435B" w:rsidRDefault="007D435B" w:rsidP="008A6940">
      <w:pPr>
        <w:pStyle w:val="ESBodyText"/>
        <w:numPr>
          <w:ilvl w:val="0"/>
          <w:numId w:val="4"/>
        </w:numPr>
        <w:rPr>
          <w:lang w:val="en-AU"/>
        </w:rPr>
      </w:pPr>
      <w:r w:rsidRPr="007D435B">
        <w:rPr>
          <w:lang w:val="en-AU"/>
        </w:rPr>
        <w:t>transdisciplinary and holistic approach to transition</w:t>
      </w:r>
    </w:p>
    <w:p w14:paraId="6C97E178" w14:textId="77777777" w:rsidR="007D435B" w:rsidRPr="007D435B" w:rsidRDefault="007D435B" w:rsidP="008A6940">
      <w:pPr>
        <w:pStyle w:val="ESBodyText"/>
        <w:numPr>
          <w:ilvl w:val="0"/>
          <w:numId w:val="4"/>
        </w:numPr>
        <w:rPr>
          <w:lang w:val="en-AU"/>
        </w:rPr>
      </w:pPr>
      <w:r w:rsidRPr="007D435B">
        <w:rPr>
          <w:lang w:val="en-AU"/>
        </w:rPr>
        <w:t>professional learning for ECEC professionals</w:t>
      </w:r>
    </w:p>
    <w:p w14:paraId="19B1A817" w14:textId="77777777" w:rsidR="007D435B" w:rsidRPr="007D435B" w:rsidRDefault="007D435B" w:rsidP="008A6940">
      <w:pPr>
        <w:pStyle w:val="ESBodyText"/>
        <w:numPr>
          <w:ilvl w:val="0"/>
          <w:numId w:val="4"/>
        </w:numPr>
        <w:rPr>
          <w:lang w:val="en-AU"/>
        </w:rPr>
      </w:pPr>
      <w:r w:rsidRPr="007D435B">
        <w:rPr>
          <w:lang w:val="en-AU"/>
        </w:rPr>
        <w:t>gaps and further research</w:t>
      </w:r>
    </w:p>
    <w:p w14:paraId="4F8A389F" w14:textId="77777777" w:rsidR="007D435B" w:rsidRPr="007D435B" w:rsidRDefault="007D435B" w:rsidP="006B52E9">
      <w:pPr>
        <w:pStyle w:val="ESBodyText"/>
        <w:rPr>
          <w:lang w:val="en-AU"/>
        </w:rPr>
      </w:pPr>
      <w:r w:rsidRPr="007D435B">
        <w:rPr>
          <w:lang w:val="en-AU"/>
        </w:rPr>
        <w:t>These are tied back to the VEYLDF Practice Principles and a range of recommendations are included.</w:t>
      </w:r>
    </w:p>
    <w:p w14:paraId="0F21F2EE" w14:textId="77777777" w:rsidR="00147CF2" w:rsidRDefault="00147CF2">
      <w:pPr>
        <w:spacing w:after="0" w:line="240" w:lineRule="auto"/>
        <w:rPr>
          <w:b/>
          <w:i/>
          <w:color w:val="000000" w:themeColor="text1"/>
        </w:rPr>
      </w:pPr>
      <w:bookmarkStart w:id="162" w:name="_Toc461966005"/>
      <w:bookmarkStart w:id="163" w:name="_Toc462095947"/>
      <w:bookmarkStart w:id="164" w:name="_Toc462104019"/>
      <w:bookmarkStart w:id="165" w:name="_Toc462128775"/>
      <w:r>
        <w:br w:type="page"/>
      </w:r>
    </w:p>
    <w:p w14:paraId="2FAF5A5E" w14:textId="216DDF73" w:rsidR="007D435B" w:rsidRPr="003A1599" w:rsidRDefault="007D435B" w:rsidP="008878B6">
      <w:pPr>
        <w:pStyle w:val="Heading4"/>
      </w:pPr>
      <w:r w:rsidRPr="003A1599">
        <w:t>Summary of recommendations</w:t>
      </w:r>
      <w:bookmarkEnd w:id="162"/>
      <w:bookmarkEnd w:id="163"/>
      <w:bookmarkEnd w:id="164"/>
      <w:bookmarkEnd w:id="165"/>
    </w:p>
    <w:p w14:paraId="752AA5F5" w14:textId="77777777" w:rsidR="007D435B" w:rsidRPr="007D435B" w:rsidRDefault="007D435B" w:rsidP="008E2B04">
      <w:pPr>
        <w:pStyle w:val="ESBodyText"/>
        <w:rPr>
          <w:lang w:val="en-AU" w:eastAsia="en-AU"/>
        </w:rPr>
      </w:pPr>
      <w:r w:rsidRPr="007D435B">
        <w:rPr>
          <w:lang w:val="en-AU" w:eastAsia="en-AU"/>
        </w:rPr>
        <w:t>In short, the recommendations arising from the review include strategies and practices intended to:</w:t>
      </w:r>
    </w:p>
    <w:p w14:paraId="002D91BB" w14:textId="77777777" w:rsidR="007D435B" w:rsidRPr="006B52E9" w:rsidRDefault="007D435B" w:rsidP="006E1EE9">
      <w:pPr>
        <w:pStyle w:val="ESBodyText"/>
        <w:rPr>
          <w:i/>
          <w:lang w:val="en-AU" w:eastAsia="en-AU"/>
        </w:rPr>
      </w:pPr>
      <w:r w:rsidRPr="006B52E9">
        <w:rPr>
          <w:i/>
          <w:lang w:val="en-AU" w:eastAsia="en-AU"/>
        </w:rPr>
        <w:t>Identify and attend to children and families at risk of experiencing vulnerability</w:t>
      </w:r>
    </w:p>
    <w:p w14:paraId="6F3C71CC" w14:textId="77777777" w:rsidR="007D435B" w:rsidRPr="007D435B" w:rsidRDefault="007D435B" w:rsidP="00DD4278">
      <w:pPr>
        <w:pStyle w:val="ESBulletsinTable"/>
        <w:spacing w:after="120" w:line="240" w:lineRule="atLeast"/>
        <w:rPr>
          <w:lang w:eastAsia="en-AU"/>
        </w:rPr>
      </w:pPr>
      <w:r w:rsidRPr="007D435B">
        <w:rPr>
          <w:lang w:eastAsia="en-AU"/>
        </w:rPr>
        <w:t xml:space="preserve">Ensure accurate identification of the needs of children and families at risk of experiencing vulnerability </w:t>
      </w:r>
    </w:p>
    <w:p w14:paraId="7CE68828" w14:textId="77777777" w:rsidR="007D435B" w:rsidRPr="007D435B" w:rsidRDefault="007D435B" w:rsidP="00DD4278">
      <w:pPr>
        <w:pStyle w:val="ESBulletsinTable"/>
        <w:spacing w:after="120" w:line="240" w:lineRule="atLeast"/>
        <w:rPr>
          <w:lang w:eastAsia="en-AU"/>
        </w:rPr>
      </w:pPr>
      <w:r w:rsidRPr="007D435B">
        <w:rPr>
          <w:lang w:eastAsia="en-AU"/>
        </w:rPr>
        <w:t xml:space="preserve">Add questions regarding areas of vulnerability to existing transition assessment tools </w:t>
      </w:r>
    </w:p>
    <w:p w14:paraId="33026815" w14:textId="77777777" w:rsidR="007D435B" w:rsidRPr="007D435B" w:rsidRDefault="007D435B" w:rsidP="00DD4278">
      <w:pPr>
        <w:pStyle w:val="ESBulletsinTable"/>
        <w:spacing w:after="120" w:line="240" w:lineRule="atLeast"/>
        <w:rPr>
          <w:lang w:eastAsia="en-AU"/>
        </w:rPr>
      </w:pPr>
      <w:r w:rsidRPr="007D435B">
        <w:rPr>
          <w:lang w:eastAsia="en-AU"/>
        </w:rPr>
        <w:t>Undertake ongoing analysis and reporting of attendance as well as enrolment for these children in both ECEC programs and school</w:t>
      </w:r>
    </w:p>
    <w:p w14:paraId="7E5FC9B6" w14:textId="77777777" w:rsidR="007D435B" w:rsidRPr="006B52E9" w:rsidRDefault="007D435B" w:rsidP="008E2B04">
      <w:pPr>
        <w:pStyle w:val="ESBodyText"/>
        <w:rPr>
          <w:i/>
          <w:lang w:val="en-AU" w:eastAsia="en-AU"/>
        </w:rPr>
      </w:pPr>
      <w:r w:rsidRPr="006B52E9">
        <w:rPr>
          <w:i/>
          <w:lang w:val="en-AU" w:eastAsia="en-AU"/>
        </w:rPr>
        <w:t>Facilitate partnerships and transdisciplinary networks</w:t>
      </w:r>
    </w:p>
    <w:p w14:paraId="3BCA5463" w14:textId="77777777" w:rsidR="007D435B" w:rsidRPr="007D435B" w:rsidRDefault="007D435B" w:rsidP="00DD4278">
      <w:pPr>
        <w:pStyle w:val="ESBulletsinTable"/>
        <w:spacing w:after="120" w:line="240" w:lineRule="atLeast"/>
        <w:rPr>
          <w:lang w:eastAsia="en-AU"/>
        </w:rPr>
      </w:pPr>
      <w:r w:rsidRPr="007D435B">
        <w:rPr>
          <w:lang w:eastAsia="en-AU"/>
        </w:rPr>
        <w:t>Identify effective leaders in existing local transdisciplinary networks and use them as champions</w:t>
      </w:r>
    </w:p>
    <w:p w14:paraId="5C142AD0" w14:textId="77777777" w:rsidR="007D435B" w:rsidRPr="007D435B" w:rsidRDefault="007D435B" w:rsidP="00DD4278">
      <w:pPr>
        <w:pStyle w:val="ESBulletsinTable"/>
        <w:spacing w:after="120" w:line="240" w:lineRule="atLeast"/>
        <w:rPr>
          <w:lang w:eastAsia="en-AU"/>
        </w:rPr>
      </w:pPr>
      <w:r w:rsidRPr="007D435B">
        <w:rPr>
          <w:lang w:eastAsia="en-AU"/>
        </w:rPr>
        <w:t>Commission and publish a set of case studies showing a range of models of transdisciplinary networks</w:t>
      </w:r>
    </w:p>
    <w:p w14:paraId="0CBB4708" w14:textId="77777777" w:rsidR="007D435B" w:rsidRPr="007D435B" w:rsidRDefault="007D435B" w:rsidP="00DD4278">
      <w:pPr>
        <w:pStyle w:val="ESBulletsinTable"/>
        <w:spacing w:after="120" w:line="240" w:lineRule="atLeast"/>
        <w:rPr>
          <w:lang w:eastAsia="en-AU"/>
        </w:rPr>
      </w:pPr>
      <w:r w:rsidRPr="007D435B">
        <w:rPr>
          <w:lang w:eastAsia="en-AU"/>
        </w:rPr>
        <w:t>Develop a set of protocols and templates to assist local networks</w:t>
      </w:r>
    </w:p>
    <w:p w14:paraId="07A0ACBD" w14:textId="77777777" w:rsidR="007D435B" w:rsidRPr="007D435B" w:rsidRDefault="007D435B" w:rsidP="00DD4278">
      <w:pPr>
        <w:pStyle w:val="ESBulletsinTable"/>
        <w:spacing w:after="120" w:line="240" w:lineRule="atLeast"/>
        <w:rPr>
          <w:b/>
          <w:lang w:eastAsia="en-AU"/>
        </w:rPr>
      </w:pPr>
      <w:r w:rsidRPr="007D435B">
        <w:rPr>
          <w:lang w:eastAsia="en-AU"/>
        </w:rPr>
        <w:t>Facilitate inclusion of good practice guides for transdisciplinary networks in teacher education courses</w:t>
      </w:r>
    </w:p>
    <w:p w14:paraId="3A0F964B" w14:textId="77777777" w:rsidR="007D435B" w:rsidRPr="006B52E9" w:rsidRDefault="007D435B" w:rsidP="008E2B04">
      <w:pPr>
        <w:pStyle w:val="ESBodyText"/>
        <w:rPr>
          <w:i/>
          <w:lang w:val="en-AU" w:eastAsia="en-AU"/>
        </w:rPr>
      </w:pPr>
      <w:r w:rsidRPr="006B52E9">
        <w:rPr>
          <w:i/>
          <w:lang w:val="en-AU" w:eastAsia="en-AU"/>
        </w:rPr>
        <w:t>Build professional knowledge, skills and attitudes</w:t>
      </w:r>
    </w:p>
    <w:p w14:paraId="0305879A" w14:textId="77777777" w:rsidR="007D435B" w:rsidRPr="007D435B" w:rsidRDefault="007D435B" w:rsidP="00DD4278">
      <w:pPr>
        <w:pStyle w:val="ESBulletsinTable"/>
        <w:spacing w:after="120" w:line="240" w:lineRule="atLeast"/>
        <w:rPr>
          <w:lang w:eastAsia="en-AU"/>
        </w:rPr>
      </w:pPr>
      <w:r w:rsidRPr="007D435B">
        <w:rPr>
          <w:lang w:eastAsia="en-AU"/>
        </w:rPr>
        <w:t>Resource appropriate professional development, training and information</w:t>
      </w:r>
    </w:p>
    <w:p w14:paraId="062FD5F2" w14:textId="77777777" w:rsidR="007D435B" w:rsidRPr="007D435B" w:rsidRDefault="007D435B" w:rsidP="00DD4278">
      <w:pPr>
        <w:pStyle w:val="ESBulletsinTable"/>
        <w:spacing w:after="120" w:line="240" w:lineRule="atLeast"/>
        <w:rPr>
          <w:lang w:eastAsia="en-AU"/>
        </w:rPr>
      </w:pPr>
      <w:r w:rsidRPr="007D435B">
        <w:rPr>
          <w:lang w:eastAsia="en-AU"/>
        </w:rPr>
        <w:t>Facilitate the establishment of reflective practice learning communities specific to these areas of vulnerability</w:t>
      </w:r>
    </w:p>
    <w:p w14:paraId="742F64D4" w14:textId="77777777" w:rsidR="007D435B" w:rsidRPr="007D435B" w:rsidRDefault="007D435B" w:rsidP="00DD4278">
      <w:pPr>
        <w:pStyle w:val="ESBulletsinTable"/>
        <w:spacing w:after="120" w:line="240" w:lineRule="atLeast"/>
        <w:rPr>
          <w:lang w:eastAsia="en-AU"/>
        </w:rPr>
      </w:pPr>
      <w:r w:rsidRPr="007D435B">
        <w:rPr>
          <w:lang w:eastAsia="en-AU"/>
        </w:rPr>
        <w:t>Enhance universal teacher professional learning programs to include successful transition experiences for children at risk of experiencing vulnerability</w:t>
      </w:r>
    </w:p>
    <w:p w14:paraId="593C0786" w14:textId="77777777" w:rsidR="007D435B" w:rsidRPr="007D435B" w:rsidRDefault="007D435B" w:rsidP="00DD4278">
      <w:pPr>
        <w:pStyle w:val="ESBulletsinTable"/>
        <w:spacing w:after="120" w:line="240" w:lineRule="atLeast"/>
        <w:rPr>
          <w:lang w:eastAsia="en-AU"/>
        </w:rPr>
      </w:pPr>
      <w:r w:rsidRPr="007D435B">
        <w:rPr>
          <w:lang w:eastAsia="en-AU"/>
        </w:rPr>
        <w:t>Facilitate input to initial teacher education courses from specialists in early years transitions for children at risk of experiencing vulnerability</w:t>
      </w:r>
    </w:p>
    <w:p w14:paraId="6EF98D99" w14:textId="77777777" w:rsidR="007D435B" w:rsidRPr="006B52E9" w:rsidRDefault="007D435B" w:rsidP="008E2B04">
      <w:pPr>
        <w:pStyle w:val="ESBodyText"/>
        <w:rPr>
          <w:i/>
          <w:lang w:val="en-AU" w:eastAsia="en-AU"/>
        </w:rPr>
      </w:pPr>
      <w:r w:rsidRPr="006B52E9">
        <w:rPr>
          <w:i/>
          <w:lang w:val="en-AU" w:eastAsia="en-AU"/>
        </w:rPr>
        <w:t>Foster genuine communication</w:t>
      </w:r>
    </w:p>
    <w:p w14:paraId="76BA1253" w14:textId="77777777" w:rsidR="007D435B" w:rsidRPr="007D435B" w:rsidRDefault="007D435B" w:rsidP="00DD4278">
      <w:pPr>
        <w:pStyle w:val="ESBulletsinTable"/>
        <w:spacing w:after="120" w:line="240" w:lineRule="atLeast"/>
        <w:rPr>
          <w:lang w:eastAsia="en-AU"/>
        </w:rPr>
      </w:pPr>
      <w:r w:rsidRPr="007D435B">
        <w:rPr>
          <w:lang w:eastAsia="en-AU"/>
        </w:rPr>
        <w:t>Work to ensure that all those involved in ECEC transitions recognise that genuine communication with children and families requires more than information dissemination</w:t>
      </w:r>
    </w:p>
    <w:p w14:paraId="7BD32AE1" w14:textId="77777777" w:rsidR="006B52E9" w:rsidRPr="006B52E9" w:rsidRDefault="007D435B" w:rsidP="00DD4278">
      <w:pPr>
        <w:pStyle w:val="ESBulletsinTable"/>
        <w:spacing w:after="120" w:line="240" w:lineRule="atLeast"/>
        <w:rPr>
          <w:b/>
          <w:lang w:eastAsia="en-AU"/>
        </w:rPr>
      </w:pPr>
      <w:r w:rsidRPr="007D435B">
        <w:rPr>
          <w:lang w:eastAsia="en-AU"/>
        </w:rPr>
        <w:t>Provide accessible alternatives when using online communication channels</w:t>
      </w:r>
    </w:p>
    <w:p w14:paraId="4085395B" w14:textId="6F20F119" w:rsidR="007D435B" w:rsidRPr="006B52E9" w:rsidRDefault="007D435B" w:rsidP="00DD4278">
      <w:pPr>
        <w:pStyle w:val="ESBulletsinTable"/>
        <w:spacing w:after="120" w:line="240" w:lineRule="atLeast"/>
        <w:rPr>
          <w:b/>
          <w:lang w:eastAsia="en-AU"/>
        </w:rPr>
      </w:pPr>
      <w:r w:rsidRPr="007D435B">
        <w:rPr>
          <w:lang w:eastAsia="en-AU"/>
        </w:rPr>
        <w:t xml:space="preserve">Provide opportunities for ECEC professionals and educators to engage in dialogue with other professionals, parents and communities </w:t>
      </w:r>
    </w:p>
    <w:p w14:paraId="51F631D2" w14:textId="43BBFCFA" w:rsidR="007D435B" w:rsidRPr="006B52E9" w:rsidRDefault="007D435B" w:rsidP="008E2B04">
      <w:pPr>
        <w:pStyle w:val="ESBodyText"/>
        <w:rPr>
          <w:i/>
          <w:lang w:val="en-AU" w:eastAsia="en-AU"/>
        </w:rPr>
      </w:pPr>
      <w:r w:rsidRPr="006B52E9">
        <w:rPr>
          <w:i/>
          <w:lang w:val="en-AU" w:eastAsia="en-AU"/>
        </w:rPr>
        <w:t>Resources</w:t>
      </w:r>
    </w:p>
    <w:p w14:paraId="6CE2365A" w14:textId="77777777" w:rsidR="007D435B" w:rsidRPr="007D435B" w:rsidRDefault="007D435B" w:rsidP="00DD4278">
      <w:pPr>
        <w:pStyle w:val="ESBulletsinTable"/>
        <w:spacing w:after="120" w:line="240" w:lineRule="atLeast"/>
        <w:rPr>
          <w:lang w:eastAsia="en-AU"/>
        </w:rPr>
      </w:pPr>
      <w:r w:rsidRPr="007D435B">
        <w:rPr>
          <w:lang w:eastAsia="en-AU"/>
        </w:rPr>
        <w:t>Curate a clear, structured roadmap of resources, programs and referral information relevant to children and families at risk of experiencing vulnerability, on a regional basis</w:t>
      </w:r>
    </w:p>
    <w:p w14:paraId="3D4C1E92" w14:textId="77777777" w:rsidR="007D435B" w:rsidRPr="007D435B" w:rsidRDefault="007D435B" w:rsidP="00DD4278">
      <w:pPr>
        <w:pStyle w:val="ESBulletsinTable"/>
        <w:spacing w:after="120" w:line="240" w:lineRule="atLeast"/>
        <w:rPr>
          <w:b/>
          <w:lang w:eastAsia="en-AU"/>
        </w:rPr>
      </w:pPr>
      <w:r w:rsidRPr="007D435B">
        <w:rPr>
          <w:lang w:eastAsia="en-AU"/>
        </w:rPr>
        <w:t>Develop a register of research in progress, programs, data and resources related to particular areas of vulnerability</w:t>
      </w:r>
    </w:p>
    <w:p w14:paraId="2C3D94E4" w14:textId="77777777" w:rsidR="007D435B" w:rsidRPr="006B52E9" w:rsidRDefault="007D435B" w:rsidP="008E2B04">
      <w:pPr>
        <w:pStyle w:val="ESBodyText"/>
        <w:rPr>
          <w:i/>
          <w:lang w:val="en-AU" w:eastAsia="en-AU"/>
        </w:rPr>
      </w:pPr>
      <w:r w:rsidRPr="006B52E9">
        <w:rPr>
          <w:i/>
          <w:lang w:val="en-AU" w:eastAsia="en-AU"/>
        </w:rPr>
        <w:t>Support future research</w:t>
      </w:r>
    </w:p>
    <w:p w14:paraId="5185BE1A" w14:textId="77777777" w:rsidR="007D435B" w:rsidRPr="007D435B" w:rsidRDefault="007D435B" w:rsidP="00DD4278">
      <w:pPr>
        <w:pStyle w:val="ESBulletsinTable"/>
        <w:spacing w:after="120" w:line="240" w:lineRule="atLeast"/>
        <w:rPr>
          <w:lang w:eastAsia="en-AU"/>
        </w:rPr>
      </w:pPr>
      <w:r w:rsidRPr="007D435B">
        <w:rPr>
          <w:lang w:eastAsia="en-AU"/>
        </w:rPr>
        <w:t>Facilitate program development and evaluation specific to children and families at risk of experiencing vulnerability in early years transitions</w:t>
      </w:r>
    </w:p>
    <w:p w14:paraId="12DACC08" w14:textId="77777777" w:rsidR="007D435B" w:rsidRPr="007D435B" w:rsidRDefault="007D435B" w:rsidP="00DD4278">
      <w:pPr>
        <w:pStyle w:val="ESBulletsinTable"/>
        <w:spacing w:after="120" w:line="240" w:lineRule="atLeast"/>
        <w:rPr>
          <w:lang w:eastAsia="en-AU"/>
        </w:rPr>
      </w:pPr>
      <w:r w:rsidRPr="007D435B">
        <w:rPr>
          <w:lang w:eastAsia="en-AU"/>
        </w:rPr>
        <w:t>Prioritise investigation of enablers and barriers to the development of transdisciplinary networks, including effective practices and benefits, and costs of operation</w:t>
      </w:r>
    </w:p>
    <w:p w14:paraId="6ED2078D" w14:textId="0A0F2157" w:rsidR="007D435B" w:rsidRPr="007D435B" w:rsidRDefault="007D435B" w:rsidP="00DD4278">
      <w:pPr>
        <w:pStyle w:val="ESBulletsinTable"/>
        <w:spacing w:after="120" w:line="240" w:lineRule="atLeast"/>
        <w:rPr>
          <w:lang w:eastAsia="en-AU"/>
        </w:rPr>
      </w:pPr>
      <w:r w:rsidRPr="007D435B">
        <w:rPr>
          <w:lang w:eastAsia="en-AU"/>
        </w:rPr>
        <w:t>Develop a detailed profile of the 5</w:t>
      </w:r>
      <w:r w:rsidR="009129F2">
        <w:rPr>
          <w:lang w:eastAsia="en-AU"/>
        </w:rPr>
        <w:t xml:space="preserve"> </w:t>
      </w:r>
      <w:r w:rsidR="00933D7D">
        <w:rPr>
          <w:lang w:eastAsia="en-AU"/>
        </w:rPr>
        <w:t>per cent</w:t>
      </w:r>
      <w:r w:rsidRPr="007D435B">
        <w:rPr>
          <w:lang w:eastAsia="en-AU"/>
        </w:rPr>
        <w:t xml:space="preserve"> of Victorian children who are not enrolled in ECEC, including the reasons for non-enrolment and the impact of non-enrolment in ECEC</w:t>
      </w:r>
    </w:p>
    <w:p w14:paraId="0A78925B" w14:textId="77777777" w:rsidR="007D435B" w:rsidRPr="007D435B" w:rsidRDefault="007D435B" w:rsidP="00DD4278">
      <w:pPr>
        <w:pStyle w:val="ESBulletsinTable"/>
        <w:spacing w:after="120" w:line="240" w:lineRule="atLeast"/>
        <w:rPr>
          <w:b/>
          <w:lang w:eastAsia="en-AU"/>
        </w:rPr>
      </w:pPr>
      <w:r w:rsidRPr="007D435B">
        <w:rPr>
          <w:lang w:eastAsia="en-AU"/>
        </w:rPr>
        <w:t xml:space="preserve">Commission research on trauma-informed practice in ECEC settings </w:t>
      </w:r>
    </w:p>
    <w:p w14:paraId="050D0DED" w14:textId="4EBF4656" w:rsidR="00AE6233" w:rsidRDefault="00AE6233">
      <w:pPr>
        <w:spacing w:after="0" w:line="240" w:lineRule="auto"/>
        <w:rPr>
          <w:rFonts w:eastAsiaTheme="majorEastAsia" w:cstheme="majorBidi"/>
          <w:b/>
          <w:bCs/>
          <w:caps/>
          <w:color w:val="AF272F"/>
          <w:sz w:val="20"/>
          <w:szCs w:val="20"/>
          <w:lang w:val="en-AU"/>
        </w:rPr>
      </w:pPr>
      <w:bookmarkStart w:id="166" w:name="_Toc474159388"/>
      <w:r>
        <w:rPr>
          <w:rFonts w:eastAsiaTheme="majorEastAsia" w:cstheme="majorBidi"/>
          <w:b/>
          <w:bCs/>
          <w:caps/>
          <w:color w:val="AF272F"/>
          <w:sz w:val="20"/>
          <w:szCs w:val="20"/>
          <w:lang w:val="en-AU"/>
        </w:rPr>
        <w:br w:type="page"/>
      </w:r>
    </w:p>
    <w:p w14:paraId="047E5561" w14:textId="590A8E97" w:rsidR="007D435B" w:rsidRPr="007D435B" w:rsidRDefault="007D435B" w:rsidP="003F4063">
      <w:pPr>
        <w:pStyle w:val="ESHeading1"/>
        <w:rPr>
          <w:lang w:val="en-AU"/>
        </w:rPr>
      </w:pPr>
      <w:bookmarkStart w:id="167" w:name="_Toc479606812"/>
      <w:r w:rsidRPr="007D435B">
        <w:rPr>
          <w:lang w:val="en-AU"/>
        </w:rPr>
        <w:t>Practice review findings</w:t>
      </w:r>
      <w:bookmarkEnd w:id="166"/>
      <w:bookmarkEnd w:id="167"/>
    </w:p>
    <w:p w14:paraId="50540546" w14:textId="77777777" w:rsidR="005350A1" w:rsidRDefault="005350A1" w:rsidP="006B52E9">
      <w:pPr>
        <w:pStyle w:val="Heading1"/>
      </w:pPr>
      <w:bookmarkStart w:id="168" w:name="_Toc474159389"/>
    </w:p>
    <w:p w14:paraId="01553B10" w14:textId="77777777" w:rsidR="006B52E9" w:rsidRPr="00B92599" w:rsidRDefault="006B52E9" w:rsidP="00B92599">
      <w:pPr>
        <w:pStyle w:val="ESHeading1"/>
        <w:rPr>
          <w:lang w:val="en-AU"/>
        </w:rPr>
      </w:pPr>
      <w:bookmarkStart w:id="169" w:name="_Toc479606813"/>
      <w:r w:rsidRPr="00B92599">
        <w:rPr>
          <w:lang w:val="en-AU"/>
        </w:rPr>
        <w:t>State-wide survey</w:t>
      </w:r>
      <w:bookmarkEnd w:id="168"/>
      <w:bookmarkEnd w:id="169"/>
    </w:p>
    <w:p w14:paraId="42DFBD43" w14:textId="77777777" w:rsidR="00E261B4" w:rsidRDefault="006B52E9" w:rsidP="006B52E9">
      <w:pPr>
        <w:pStyle w:val="ESBodyText"/>
      </w:pPr>
      <w:r>
        <w:t xml:space="preserve">This section focuses on data collected through the State-wide online survey. It is organised under the following headings: effective or promising practices; professional learning; transdisciplinary networks and co-ordination; feedback processes and evidence of impact; and influences on supporting effective transitions for children and families experiencing vulnerability. The data presented are the views of participants who are professionals working in early years transitions. It must be noted that responses to each question varies due to not all survey participants choosing to answer every question, and many questions allowing for multiple </w:t>
      </w:r>
      <w:r w:rsidRPr="00080C97">
        <w:t xml:space="preserve">answers. </w:t>
      </w:r>
    </w:p>
    <w:p w14:paraId="3DC77D46" w14:textId="017EB79D" w:rsidR="006B52E9" w:rsidRPr="00080C97" w:rsidRDefault="006B52E9" w:rsidP="006B52E9">
      <w:pPr>
        <w:pStyle w:val="ESBodyText"/>
      </w:pPr>
      <w:r w:rsidRPr="00080C97">
        <w:t>The 309 survey respondents included Principals/Assistant Principals, and teachers from schools; ECEC</w:t>
      </w:r>
      <w:r w:rsidR="00E261B4">
        <w:t xml:space="preserve"> </w:t>
      </w:r>
      <w:r w:rsidRPr="00080C97">
        <w:t xml:space="preserve">professionals from preschools/kindergartens, Long Day Care Centres and Family Day Care; and other support program/policy staff from the Department of Education and Training (including Best Start Facilitators, Maternal &amp; Child Health Services), Department of Health and Human Services, Local Government Areas (LGAs), Children’s Protection Society, Australian Childhood Foundation, Mission Australia, Brotherhood of St Laurence and many private and not-for-profit child and family / support services throughout regional and rural Victoria.  Of the 309 respondents, 275 have in excess of </w:t>
      </w:r>
      <w:r>
        <w:t>four</w:t>
      </w:r>
      <w:r w:rsidRPr="00080C97">
        <w:t xml:space="preserve"> years </w:t>
      </w:r>
      <w:r>
        <w:t xml:space="preserve">of </w:t>
      </w:r>
      <w:r w:rsidRPr="00080C97">
        <w:t xml:space="preserve">experience in the early childhood education and care sector.  </w:t>
      </w:r>
    </w:p>
    <w:p w14:paraId="6EB1ED61" w14:textId="77777777" w:rsidR="00552E30" w:rsidRDefault="00552E30" w:rsidP="00552E30">
      <w:pPr>
        <w:pStyle w:val="ESHeading2"/>
      </w:pPr>
      <w:bookmarkStart w:id="170" w:name="_Toc479606814"/>
      <w:r w:rsidRPr="006B52E9">
        <w:t>Effective or promising practices in supporting early years transitions for children and families experiencing vulnerability</w:t>
      </w:r>
      <w:bookmarkEnd w:id="170"/>
    </w:p>
    <w:p w14:paraId="76531866" w14:textId="6CDC090C" w:rsidR="005350A1" w:rsidRDefault="005350A1" w:rsidP="005350A1">
      <w:pPr>
        <w:pStyle w:val="ESBodyText"/>
      </w:pPr>
      <w:r w:rsidRPr="005350A1">
        <w:t>Eighty-three percent of survey respondents (n=187) out of the total responses for question 8f (n=225) reported that they changed their transition approach with children and families experiencing vulnerability. The changes noted by respondents were wide ranging, and included providing more support in the form of offering to accompany families to the school or appointments, completing paperwork with families, connecting families to other local support services, organising community transport, home visits, explaining the transition process, starting the transition process earlier in the year, creating, tailoring or accessing specific resources (fee support, uniforms, social stories, recruiting a secondary consultant to advise on trauma informed practice), being more flexible in regards to times available to meet with families, and childcare arrangements, and advocating on a family’s behalf. The six most common changes (in descending order) are:</w:t>
      </w:r>
    </w:p>
    <w:p w14:paraId="421F8DBB" w14:textId="77777777" w:rsidR="005350A1" w:rsidRDefault="005350A1" w:rsidP="008A6940">
      <w:pPr>
        <w:pStyle w:val="ESBodyText"/>
        <w:numPr>
          <w:ilvl w:val="0"/>
          <w:numId w:val="5"/>
        </w:numPr>
      </w:pPr>
      <w:r>
        <w:t>Spending more time assisting and supporting families. This results in taking a more active role in the process such as helping families to complete forms and access services. It encompasses being available to families when they need to connect, referring them to specialist services, and following up with them more so than other families.</w:t>
      </w:r>
    </w:p>
    <w:p w14:paraId="4F8D26C9" w14:textId="77777777" w:rsidR="005350A1" w:rsidRDefault="005350A1" w:rsidP="008A6940">
      <w:pPr>
        <w:pStyle w:val="ESBodyText"/>
        <w:numPr>
          <w:ilvl w:val="0"/>
          <w:numId w:val="5"/>
        </w:numPr>
      </w:pPr>
      <w:r>
        <w:t>Individualising transition to the uniqueness of each child and family so support is tailored. It is not viewed as ‘one size fits all’.</w:t>
      </w:r>
    </w:p>
    <w:p w14:paraId="7515BD6A" w14:textId="77777777" w:rsidR="005350A1" w:rsidRDefault="005350A1" w:rsidP="008A6940">
      <w:pPr>
        <w:pStyle w:val="ESBodyText"/>
        <w:numPr>
          <w:ilvl w:val="0"/>
          <w:numId w:val="5"/>
        </w:numPr>
      </w:pPr>
      <w:r>
        <w:t>Educators and professionals attending school visits and transition events</w:t>
      </w:r>
      <w:r w:rsidRPr="00245B9E">
        <w:t xml:space="preserve"> </w:t>
      </w:r>
      <w:r>
        <w:t>with children and families, meetings between families and specialist services and providing transport to such meetings.</w:t>
      </w:r>
    </w:p>
    <w:p w14:paraId="5E1087E3" w14:textId="77777777" w:rsidR="005350A1" w:rsidRDefault="005350A1" w:rsidP="008A6940">
      <w:pPr>
        <w:pStyle w:val="ESBodyText"/>
        <w:numPr>
          <w:ilvl w:val="0"/>
          <w:numId w:val="5"/>
        </w:numPr>
      </w:pPr>
      <w:r>
        <w:t>Regular student support meetings and additional discussions with families, between all personnel supporting the family to enable the sharing of information. This allows family members to be active in the decision-making process.</w:t>
      </w:r>
    </w:p>
    <w:p w14:paraId="3B39FD63" w14:textId="77777777" w:rsidR="005350A1" w:rsidRDefault="005350A1" w:rsidP="008A6940">
      <w:pPr>
        <w:pStyle w:val="ESBodyText"/>
        <w:numPr>
          <w:ilvl w:val="0"/>
          <w:numId w:val="5"/>
        </w:numPr>
      </w:pPr>
      <w:r>
        <w:t>Tailoring transition sessions allowing more time for children and families to transition. In some instances these transition sessions were additional to what was already offered, in other cases they were shortened in length and then progressively lengthened over time. In one case an ‘enhanced transition’ was a precursor to the usual transition program experienced by all children transitioning to school.</w:t>
      </w:r>
    </w:p>
    <w:p w14:paraId="3ABA8459" w14:textId="7556AD91" w:rsidR="005350A1" w:rsidRDefault="005350A1" w:rsidP="008A6940">
      <w:pPr>
        <w:pStyle w:val="ESBodyText"/>
        <w:numPr>
          <w:ilvl w:val="0"/>
          <w:numId w:val="5"/>
        </w:numPr>
      </w:pPr>
      <w:r>
        <w:t>Presentation and dissemination of information provided to families. This varied, but included presenting information in an accessible format (spoken rather than written in some cases), the use of interpreters, written information followed-up by a telephone call to check for family understanding, disseminated over a longer period of time, and more frequently delivered such as having informal ‘</w:t>
      </w:r>
      <w:r w:rsidRPr="00731A77">
        <w:rPr>
          <w:i/>
        </w:rPr>
        <w:t>chats</w:t>
      </w:r>
      <w:r>
        <w:t>’ or ‘</w:t>
      </w:r>
      <w:r w:rsidRPr="00731A77">
        <w:rPr>
          <w:i/>
        </w:rPr>
        <w:t>smaller conversations’</w:t>
      </w:r>
      <w:r>
        <w:t>. This supports getting to ‘</w:t>
      </w:r>
      <w:r w:rsidRPr="00731A77">
        <w:rPr>
          <w:i/>
        </w:rPr>
        <w:t>know the child and the family’</w:t>
      </w:r>
      <w:r>
        <w:t>. It was considered that communication needed to be more sensitive and ‘</w:t>
      </w:r>
      <w:r w:rsidRPr="00731A77">
        <w:rPr>
          <w:i/>
        </w:rPr>
        <w:t>adaptable</w:t>
      </w:r>
      <w:r>
        <w:t>’ in regards to family situations with ‘</w:t>
      </w:r>
      <w:r w:rsidRPr="00731A77">
        <w:rPr>
          <w:i/>
        </w:rPr>
        <w:t>appropriate</w:t>
      </w:r>
      <w:r>
        <w:t xml:space="preserve">’ language used, less paperwork, more detailed Transition Learning and Development Statements, and being available to listen. </w:t>
      </w:r>
    </w:p>
    <w:p w14:paraId="1AD08E00" w14:textId="77777777" w:rsidR="005350A1" w:rsidRDefault="005350A1" w:rsidP="005350A1">
      <w:pPr>
        <w:pStyle w:val="ESBodyText"/>
      </w:pPr>
      <w:r>
        <w:t>Positive transitions for families experiencing vulnerability were described by respondents as children and families feeling welcomed, comfortable, valued and safe in the school environment with the majority of respondents seeing this as actively promoted when positive, respectful relationship building with families was the focus. It was noted that when schools, kindergartens and support services worked together to support families this enabled a more seamless transition and ensured that families were provided with the support they required. For example, one survey respondent explained:</w:t>
      </w:r>
    </w:p>
    <w:p w14:paraId="3B41EED6" w14:textId="77777777" w:rsidR="005350A1" w:rsidRPr="00245B9E" w:rsidRDefault="005350A1" w:rsidP="005350A1">
      <w:pPr>
        <w:pStyle w:val="ESQuote"/>
      </w:pPr>
      <w:r>
        <w:t>‘</w:t>
      </w:r>
      <w:r w:rsidRPr="00245B9E">
        <w:t>A positive transition would see all stakeholders understanding the families</w:t>
      </w:r>
      <w:r>
        <w:t>’</w:t>
      </w:r>
      <w:r w:rsidRPr="00245B9E">
        <w:t xml:space="preserve"> circumstances, working in collaboration to meet the needs of the child and family. This would mean sharing of information, accessing all the relevant resources and services that would best support a positive transition resulting in positive outcomes for that child.’</w:t>
      </w:r>
    </w:p>
    <w:p w14:paraId="51E391C9" w14:textId="77777777" w:rsidR="005350A1" w:rsidRDefault="005350A1" w:rsidP="008E2B04">
      <w:pPr>
        <w:pStyle w:val="ESBodyText"/>
      </w:pPr>
      <w:r>
        <w:t xml:space="preserve">‘Non-negotiables’ to support children and families experiencing vulnerability during transitions elicited short answer responses. These responses varied in what was deemed important. Seven main categories are reported here in order of importance (starting with the most important). </w:t>
      </w:r>
    </w:p>
    <w:p w14:paraId="225C9E4B" w14:textId="77777777" w:rsidR="005350A1" w:rsidRDefault="005350A1" w:rsidP="00DD4278">
      <w:pPr>
        <w:pStyle w:val="ESBulletsinTable"/>
        <w:spacing w:after="120" w:line="240" w:lineRule="atLeast"/>
      </w:pPr>
      <w:r>
        <w:rPr>
          <w:lang w:bidi="en-US"/>
        </w:rPr>
        <w:t>Partnerships between all parties involved regular care meetings and regular communication. Support agencies, schools, preschools all working together as a team around the child to ensure information is shared to meet each child’s and their family’s needs. For example:</w:t>
      </w:r>
    </w:p>
    <w:p w14:paraId="5D48E945" w14:textId="77777777" w:rsidR="005350A1" w:rsidRPr="005350A1" w:rsidRDefault="005350A1" w:rsidP="005350A1">
      <w:pPr>
        <w:pStyle w:val="ESQuote"/>
      </w:pPr>
      <w:r w:rsidRPr="005350A1">
        <w:t xml:space="preserve">‘Student Support Group /Care Team meetings…setting up a care team for each vulnerable child. E.g. parent/guardian/ kindergarten teacher/ teacher/ school wellbeing officer/ agency staff/ extended family/ allied health workers…creating a team around the learner.’ </w:t>
      </w:r>
    </w:p>
    <w:p w14:paraId="5129E6C3" w14:textId="77777777" w:rsidR="005350A1" w:rsidRDefault="005350A1" w:rsidP="005350A1">
      <w:pPr>
        <w:pStyle w:val="ESBulletsinTable"/>
      </w:pPr>
      <w:r>
        <w:t xml:space="preserve">Joint meetings prior to the school year involving </w:t>
      </w:r>
      <w:r w:rsidRPr="00245B9E">
        <w:t>all</w:t>
      </w:r>
      <w:r>
        <w:t xml:space="preserve"> key stakeholders allowing for:</w:t>
      </w:r>
    </w:p>
    <w:p w14:paraId="4F86B9DB" w14:textId="77777777" w:rsidR="005350A1" w:rsidRPr="00186E43" w:rsidRDefault="005350A1" w:rsidP="004C037B">
      <w:pPr>
        <w:pStyle w:val="ESQuote"/>
      </w:pPr>
      <w:r w:rsidRPr="00086AC3">
        <w:t xml:space="preserve">‘all relevant concerns addressed and referrals in place prior to children entering school’, </w:t>
      </w:r>
      <w:r>
        <w:t>adopting a</w:t>
      </w:r>
      <w:r w:rsidRPr="00086AC3">
        <w:t xml:space="preserve"> </w:t>
      </w:r>
      <w:r>
        <w:t>‘</w:t>
      </w:r>
      <w:r w:rsidRPr="00086AC3">
        <w:t>child first approach</w:t>
      </w:r>
      <w:r>
        <w:t>’</w:t>
      </w:r>
      <w:r w:rsidRPr="00086AC3">
        <w:t xml:space="preserve">.  </w:t>
      </w:r>
      <w:r>
        <w:t>‘</w:t>
      </w:r>
      <w:r w:rsidRPr="00086AC3">
        <w:t>Clear, reliable pathway referrals and partnership development. The way forward is through relationships and connections of service providers knowing about each other’s core business and expertise when working with families and sharing this knowledge</w:t>
      </w:r>
      <w:r w:rsidRPr="00E34F92">
        <w:t>.</w:t>
      </w:r>
      <w:r>
        <w:t>’</w:t>
      </w:r>
      <w:r w:rsidDel="00C94F87">
        <w:t xml:space="preserve"> </w:t>
      </w:r>
    </w:p>
    <w:p w14:paraId="7E94D96D" w14:textId="77777777" w:rsidR="005350A1" w:rsidRPr="00086AC3" w:rsidRDefault="005350A1" w:rsidP="00DD4278">
      <w:pPr>
        <w:pStyle w:val="ESBulletsinTable"/>
        <w:spacing w:after="120" w:line="240" w:lineRule="atLeast"/>
        <w:ind w:left="357" w:hanging="357"/>
        <w:rPr>
          <w:i/>
        </w:rPr>
      </w:pPr>
      <w:r>
        <w:t>Open, strength-based and non-judgemental relationships with families and children.</w:t>
      </w:r>
    </w:p>
    <w:p w14:paraId="2F6626C1" w14:textId="77777777" w:rsidR="005350A1" w:rsidRDefault="005350A1" w:rsidP="00DD4278">
      <w:pPr>
        <w:pStyle w:val="ESBulletsinTable"/>
        <w:spacing w:after="120" w:line="240" w:lineRule="atLeast"/>
        <w:ind w:left="357" w:hanging="357"/>
      </w:pPr>
      <w:r>
        <w:t>Creating a welcoming environment at school where families feel welcome and are aware of the supports the school can offer, and can participate in school activities and are involved in conversations and decision-making processes.</w:t>
      </w:r>
    </w:p>
    <w:p w14:paraId="7CE99333" w14:textId="77777777" w:rsidR="005350A1" w:rsidRDefault="005350A1" w:rsidP="00DD4278">
      <w:pPr>
        <w:pStyle w:val="ESBulletsinTable"/>
        <w:spacing w:after="120" w:line="240" w:lineRule="atLeast"/>
        <w:ind w:left="357" w:hanging="357"/>
      </w:pPr>
      <w:r>
        <w:t>Approaches to transition are flexible and inclusive. Time and resources are allocated to the differing needs of children and families.</w:t>
      </w:r>
    </w:p>
    <w:p w14:paraId="27C10A9C" w14:textId="77777777" w:rsidR="005350A1" w:rsidRDefault="005350A1" w:rsidP="00DD4278">
      <w:pPr>
        <w:pStyle w:val="ESBulletsinTable"/>
        <w:spacing w:after="120" w:line="240" w:lineRule="atLeast"/>
        <w:ind w:left="357" w:hanging="357"/>
      </w:pPr>
      <w:r>
        <w:t>Staff are skilled (supported through training e.g. child protection, trauma) and experienced in working with children and families experiencing vulnerability. They are knowledgeable of the barriers some families experience, are respectful, non-judgemental, and ‘</w:t>
      </w:r>
      <w:r w:rsidRPr="00245B9E">
        <w:rPr>
          <w:i/>
        </w:rPr>
        <w:t>go the extra mile’</w:t>
      </w:r>
      <w:r>
        <w:t xml:space="preserve"> to support families.</w:t>
      </w:r>
    </w:p>
    <w:p w14:paraId="33C0B88C" w14:textId="77777777" w:rsidR="005350A1" w:rsidRDefault="005350A1" w:rsidP="00DD4278">
      <w:pPr>
        <w:pStyle w:val="ESBulletsinTable"/>
        <w:spacing w:after="120" w:line="240" w:lineRule="atLeast"/>
        <w:ind w:left="357" w:hanging="357"/>
      </w:pPr>
      <w:r>
        <w:t>Transition sessions are attended by children and families as this is a way to disseminate useful information while also beginning to build a partnership with the school and a level of comfort in the environment.</w:t>
      </w:r>
    </w:p>
    <w:p w14:paraId="03749D58" w14:textId="77777777" w:rsidR="005350A1" w:rsidRPr="00086AC3" w:rsidRDefault="005350A1" w:rsidP="00DD4278">
      <w:pPr>
        <w:pStyle w:val="ESBulletsinTable"/>
        <w:spacing w:after="120" w:line="240" w:lineRule="atLeast"/>
        <w:ind w:left="357" w:hanging="357"/>
        <w:rPr>
          <w:i/>
        </w:rPr>
      </w:pPr>
      <w:r>
        <w:t>A support person/key worker is designated to be the main contact for each child and family experiencing vulnerability. A key worker-type model enables families to develop a relationship with a key staff member who is responsible for follow up and ‘outreach’ to help to overcome barriers the family may be experiencing. One respondent describes this as:</w:t>
      </w:r>
    </w:p>
    <w:p w14:paraId="2BC4DB36" w14:textId="77777777" w:rsidR="005350A1" w:rsidRDefault="005350A1" w:rsidP="004C037B">
      <w:pPr>
        <w:pStyle w:val="ESQuote"/>
      </w:pPr>
      <w:r>
        <w:t xml:space="preserve"> </w:t>
      </w:r>
      <w:r w:rsidRPr="00086AC3">
        <w:t>‘Having a person that will advocate for the child.  Ensuring that parents have one person that they can contact within the service. This person will then be able to build relationships with the family that will assist with transitions.</w:t>
      </w:r>
      <w:r>
        <w:t xml:space="preserve">’ </w:t>
      </w:r>
    </w:p>
    <w:p w14:paraId="3A1A80D5" w14:textId="77777777" w:rsidR="005350A1" w:rsidRPr="00086AC3" w:rsidRDefault="005350A1" w:rsidP="004C037B">
      <w:pPr>
        <w:pStyle w:val="ESBodyText"/>
        <w:rPr>
          <w:i/>
        </w:rPr>
      </w:pPr>
      <w:r>
        <w:t>This type of support can help allay family anxiety regarding new experiences and builds trusting relationships. It also avoids families having to tell their story to a number of different personnel.</w:t>
      </w:r>
    </w:p>
    <w:p w14:paraId="25CD3988" w14:textId="194D81F9" w:rsidR="005350A1" w:rsidRDefault="005350A1" w:rsidP="004C037B">
      <w:pPr>
        <w:pStyle w:val="ESBodyText"/>
      </w:pPr>
      <w:r>
        <w:t>While most responses regarding the ‘non-negotiables’ were generic in nature and did not relate directly to different types of vulnerability, responses did note non-negotiables for families living in poverty and how they might require support to access and travel to transition events, or they might require funding for school uniforms and supplies. Children with learning difficulties and access to educational support was mentioned along with families with ESL backgrounds and having access to interpreters and information presented in accessible ways. Aboriginal and Torres Strait Islander families and refugee families and their access to culturally safe processes were noted, and access to case workers and case managers for Out of Home Care families. Other non-negotiables noted were: adherence to the child protection plan and compliance with legislation, regulation and interdepartmental obligations.</w:t>
      </w:r>
    </w:p>
    <w:p w14:paraId="4D24DB31" w14:textId="4D7FFADC" w:rsidR="005350A1" w:rsidRDefault="005350A1" w:rsidP="004C037B">
      <w:pPr>
        <w:pStyle w:val="ESBodyText"/>
      </w:pPr>
      <w:r>
        <w:t xml:space="preserve">Having considered the non-negotiables of support for children and families experiencing disadvantage during transitions, survey respondents were asked to consider how this would differ depending on the type of vulnerability being experienced. </w:t>
      </w:r>
      <w:r w:rsidRPr="003E604E">
        <w:t xml:space="preserve">Of the </w:t>
      </w:r>
      <w:r>
        <w:t>101</w:t>
      </w:r>
      <w:r w:rsidRPr="003E604E">
        <w:t xml:space="preserve"> responses for this question</w:t>
      </w:r>
      <w:r>
        <w:t>,</w:t>
      </w:r>
      <w:r w:rsidRPr="003E604E">
        <w:t xml:space="preserve"> 14 (14</w:t>
      </w:r>
      <w:r w:rsidR="00E261B4">
        <w:t xml:space="preserve"> </w:t>
      </w:r>
      <w:r w:rsidR="00933D7D">
        <w:t>per cent</w:t>
      </w:r>
      <w:r w:rsidRPr="003E604E">
        <w:t>) resp</w:t>
      </w:r>
      <w:r>
        <w:t>onses said that it does not or should not matter and that no differentiation occurs based on the type of vulnerability experienced by the family. However, the most common sentiment expressed in the responses was that the support would differ depending not so much on the type of vulnerability but more on the individual and specific needs of each family. For example:</w:t>
      </w:r>
    </w:p>
    <w:p w14:paraId="19F9B6E7" w14:textId="77777777" w:rsidR="005350A1" w:rsidRDefault="005350A1" w:rsidP="004C037B">
      <w:pPr>
        <w:pStyle w:val="ESQuote"/>
      </w:pPr>
      <w:r>
        <w:t xml:space="preserve">‘Very contextual. There is no blanket approach to supporting families as their needs are all so unique.’ </w:t>
      </w:r>
    </w:p>
    <w:p w14:paraId="1BEA7611" w14:textId="77777777" w:rsidR="005350A1" w:rsidRDefault="005350A1" w:rsidP="004C037B">
      <w:pPr>
        <w:pStyle w:val="ESQuote"/>
      </w:pPr>
      <w:r>
        <w:t xml:space="preserve">‘Each child with a vulnerability deserves individually tailored and resourced support to ensure the best outcome for their needs.’ </w:t>
      </w:r>
    </w:p>
    <w:p w14:paraId="0CC01BDB" w14:textId="77777777" w:rsidR="005350A1" w:rsidRPr="00AF7B4E" w:rsidRDefault="005350A1" w:rsidP="004C037B">
      <w:pPr>
        <w:pStyle w:val="ESBodyText"/>
        <w:rPr>
          <w:i/>
        </w:rPr>
      </w:pPr>
      <w:r>
        <w:t>There would be different supports offered, different personnel, agencies and services involved (for example a family support officer), with one respondent suggesting that the areas of assessment targeted would also differ. Another respondent pointed out that one difference would be the different training for staff giving the example of ‘</w:t>
      </w:r>
      <w:r w:rsidRPr="006F32EF">
        <w:rPr>
          <w:i/>
        </w:rPr>
        <w:t xml:space="preserve">refugee families </w:t>
      </w:r>
      <w:r>
        <w:rPr>
          <w:i/>
        </w:rPr>
        <w:t xml:space="preserve">[or] </w:t>
      </w:r>
      <w:r w:rsidRPr="006F32EF">
        <w:rPr>
          <w:i/>
        </w:rPr>
        <w:t>child protection families’</w:t>
      </w:r>
      <w:r>
        <w:t xml:space="preserve">. </w:t>
      </w:r>
    </w:p>
    <w:p w14:paraId="40F96472" w14:textId="77777777" w:rsidR="005350A1" w:rsidRDefault="005350A1" w:rsidP="004C037B">
      <w:pPr>
        <w:pStyle w:val="ESBodyText"/>
      </w:pPr>
      <w:r>
        <w:t xml:space="preserve">Some responses did align to specific supports linked to types of vulnerability. As one respondent noted: </w:t>
      </w:r>
    </w:p>
    <w:p w14:paraId="3A8F329F" w14:textId="77777777" w:rsidR="005350A1" w:rsidRDefault="005350A1" w:rsidP="004C037B">
      <w:pPr>
        <w:pStyle w:val="ESQuote"/>
      </w:pPr>
      <w:r>
        <w:t>‘</w:t>
      </w:r>
      <w:r w:rsidRPr="006F32EF">
        <w:t>Each form requires specific actions (as well as specific to each individual family). There is a tendency to expect that there is a one size fits all set of actions</w:t>
      </w:r>
      <w:r>
        <w:t xml:space="preserve">.’ </w:t>
      </w:r>
    </w:p>
    <w:p w14:paraId="2295C2FF" w14:textId="77777777" w:rsidR="005350A1" w:rsidRDefault="005350A1" w:rsidP="004C037B">
      <w:pPr>
        <w:pStyle w:val="ESBodyText"/>
      </w:pPr>
      <w:r>
        <w:t xml:space="preserve">The responses are outlined below using the categories as stated by the respondents. </w:t>
      </w:r>
    </w:p>
    <w:p w14:paraId="6666842E" w14:textId="77777777" w:rsidR="005350A1" w:rsidRDefault="005350A1" w:rsidP="004C037B">
      <w:pPr>
        <w:pStyle w:val="ESBodyText"/>
      </w:pPr>
      <w:r w:rsidRPr="00086AC3">
        <w:rPr>
          <w:i/>
        </w:rPr>
        <w:t>Newly Arrived</w:t>
      </w:r>
      <w:r>
        <w:rPr>
          <w:i/>
        </w:rPr>
        <w:t xml:space="preserve"> Refugee and Migrant</w:t>
      </w:r>
      <w:r w:rsidRPr="00086AC3">
        <w:rPr>
          <w:i/>
        </w:rPr>
        <w:t xml:space="preserve"> Families</w:t>
      </w:r>
      <w:r>
        <w:t xml:space="preserve"> – the need for staff to provide an understanding of how the education system works and its benefits to these families.</w:t>
      </w:r>
    </w:p>
    <w:p w14:paraId="05E9C6DC" w14:textId="77777777" w:rsidR="005350A1" w:rsidRDefault="005350A1" w:rsidP="004C037B">
      <w:pPr>
        <w:pStyle w:val="ESBodyText"/>
      </w:pPr>
      <w:r w:rsidRPr="00086AC3">
        <w:rPr>
          <w:i/>
        </w:rPr>
        <w:t>CALD Families</w:t>
      </w:r>
      <w:r>
        <w:t xml:space="preserve"> – language support, which could be through translators; understanding cultural differences.</w:t>
      </w:r>
    </w:p>
    <w:p w14:paraId="747E99D8" w14:textId="77777777" w:rsidR="005350A1" w:rsidRDefault="005350A1" w:rsidP="004C037B">
      <w:pPr>
        <w:pStyle w:val="ESBodyText"/>
      </w:pPr>
      <w:r w:rsidRPr="00086AC3">
        <w:rPr>
          <w:i/>
        </w:rPr>
        <w:t>Children and Families experiencing Trauma</w:t>
      </w:r>
      <w:r>
        <w:t xml:space="preserve"> – the need for long, slow transitions to develop the confidence and trust of children and families; staff understanding the impact of trauma and what that means to support families in this situation; and providing a ‘trauma informed response’.</w:t>
      </w:r>
    </w:p>
    <w:p w14:paraId="37E0EEF4" w14:textId="77777777" w:rsidR="005350A1" w:rsidRDefault="005350A1" w:rsidP="004C037B">
      <w:pPr>
        <w:pStyle w:val="ESBodyText"/>
      </w:pPr>
      <w:r w:rsidRPr="002F03C5">
        <w:rPr>
          <w:i/>
        </w:rPr>
        <w:t>Koori and Indigenous families</w:t>
      </w:r>
      <w:r>
        <w:t>—Koori Engagement Support Officers (KESOs) available for Koorie children.</w:t>
      </w:r>
    </w:p>
    <w:p w14:paraId="4B3BC74E" w14:textId="77777777" w:rsidR="005350A1" w:rsidRDefault="005350A1" w:rsidP="004C037B">
      <w:pPr>
        <w:pStyle w:val="ESBodyText"/>
      </w:pPr>
      <w:r w:rsidRPr="00086AC3">
        <w:rPr>
          <w:i/>
        </w:rPr>
        <w:t>Families experiencing Poverty/Welfare</w:t>
      </w:r>
      <w:r>
        <w:t xml:space="preserve"> – waiving costs of programs and resources; providing food and clothing; use of care team co-ordination.</w:t>
      </w:r>
    </w:p>
    <w:p w14:paraId="4F59CBCF" w14:textId="4BFE307E" w:rsidR="005350A1" w:rsidRDefault="005350A1" w:rsidP="004C037B">
      <w:pPr>
        <w:pStyle w:val="ESBodyText"/>
      </w:pPr>
      <w:r w:rsidRPr="00086AC3">
        <w:rPr>
          <w:i/>
        </w:rPr>
        <w:t>OoHC</w:t>
      </w:r>
      <w:r>
        <w:t xml:space="preserve"> – meet criteria of </w:t>
      </w:r>
      <w:r w:rsidR="00E261B4">
        <w:t>S</w:t>
      </w:r>
      <w:r>
        <w:t xml:space="preserve">afeguarding </w:t>
      </w:r>
      <w:r w:rsidR="00E261B4">
        <w:t>C</w:t>
      </w:r>
      <w:r>
        <w:t xml:space="preserve">hildren </w:t>
      </w:r>
      <w:r w:rsidR="00E261B4">
        <w:t>P</w:t>
      </w:r>
      <w:r>
        <w:t>rogram training; require more planning due to consent and other issues such as court orders.</w:t>
      </w:r>
    </w:p>
    <w:p w14:paraId="1756866F" w14:textId="4E48E507" w:rsidR="004C037B" w:rsidRDefault="005350A1" w:rsidP="004C037B">
      <w:pPr>
        <w:pStyle w:val="ESBodyText"/>
      </w:pPr>
      <w:r>
        <w:rPr>
          <w:i/>
        </w:rPr>
        <w:t>Support for Children Experiencing Vulnerability</w:t>
      </w:r>
      <w:r w:rsidRPr="00086AC3">
        <w:rPr>
          <w:i/>
        </w:rPr>
        <w:t xml:space="preserve"> –</w:t>
      </w:r>
      <w:r>
        <w:t xml:space="preserve"> teaching </w:t>
      </w:r>
      <w:r w:rsidR="00E261B4">
        <w:t xml:space="preserve">the </w:t>
      </w:r>
      <w:r>
        <w:t>child how to cope; providing opportunities for the child to practice their coping skills; praising them for success; extra person in the room to provide practical assistance for the child and</w:t>
      </w:r>
      <w:r w:rsidR="00E261B4">
        <w:t xml:space="preserve"> to observe </w:t>
      </w:r>
      <w:r>
        <w:t xml:space="preserve">what is </w:t>
      </w:r>
      <w:r w:rsidR="004C037B">
        <w:t>happening within the classroom</w:t>
      </w:r>
    </w:p>
    <w:p w14:paraId="668AD7D8" w14:textId="1E1249AF" w:rsidR="004C037B" w:rsidRPr="005816FC" w:rsidRDefault="004C037B" w:rsidP="004C037B">
      <w:pPr>
        <w:pStyle w:val="ESHeading2"/>
      </w:pPr>
      <w:bookmarkStart w:id="171" w:name="_Toc479606815"/>
      <w:r>
        <w:t>Professional Learning</w:t>
      </w:r>
      <w:bookmarkEnd w:id="171"/>
    </w:p>
    <w:p w14:paraId="6D7004D9" w14:textId="7C816EC1" w:rsidR="004C037B" w:rsidRPr="00A6395D" w:rsidRDefault="004C037B" w:rsidP="008E2B04">
      <w:pPr>
        <w:pStyle w:val="ESBodyText"/>
        <w:rPr>
          <w:lang w:bidi="en-US"/>
        </w:rPr>
      </w:pPr>
      <w:r>
        <w:rPr>
          <w:lang w:bidi="en-US"/>
        </w:rPr>
        <w:t xml:space="preserve">The survey asked participants to respond to a question about whether they had undertaken professional learning related to transitions for children and families experiencing vulnerability, and if they had, the nature of the training. </w:t>
      </w:r>
      <w:r w:rsidRPr="005C2FD2">
        <w:rPr>
          <w:lang w:bidi="en-US"/>
        </w:rPr>
        <w:t>Forty-four percent (</w:t>
      </w:r>
      <w:r>
        <w:rPr>
          <w:lang w:bidi="en-US"/>
        </w:rPr>
        <w:t>n=</w:t>
      </w:r>
      <w:r w:rsidRPr="005C2FD2">
        <w:rPr>
          <w:lang w:bidi="en-US"/>
        </w:rPr>
        <w:t>71) of respondents from a total of 161 responses had</w:t>
      </w:r>
      <w:r>
        <w:rPr>
          <w:lang w:bidi="en-US"/>
        </w:rPr>
        <w:t xml:space="preserve"> undertaken what they saw as related or relevant professional learning. Although on further analysis of the content that was listed, some courses and training were generic in their nature and not specifically targeted towards vulnerabilities </w:t>
      </w:r>
      <w:r w:rsidRPr="007E6355">
        <w:rPr>
          <w:lang w:bidi="en-US"/>
        </w:rPr>
        <w:t>(see Appendix</w:t>
      </w:r>
      <w:r w:rsidR="00DB5432">
        <w:rPr>
          <w:lang w:bidi="en-US"/>
        </w:rPr>
        <w:t xml:space="preserve"> F</w:t>
      </w:r>
      <w:r>
        <w:rPr>
          <w:lang w:bidi="en-US"/>
        </w:rPr>
        <w:t xml:space="preserve"> for a full list). In a subsequent survey question when asked about useful resources respondents utilise to support their transition work with children and families experiencing vulnerability, professional learning areas and training were listed, these appear below:</w:t>
      </w:r>
    </w:p>
    <w:p w14:paraId="7D76DF55" w14:textId="77777777" w:rsidR="004C037B" w:rsidRDefault="004C037B" w:rsidP="00DD4278">
      <w:pPr>
        <w:pStyle w:val="ESBulletsinTable"/>
        <w:spacing w:after="120" w:line="240" w:lineRule="atLeast"/>
      </w:pPr>
      <w:r>
        <w:t>Cultural competency</w:t>
      </w:r>
    </w:p>
    <w:p w14:paraId="5462AC4D" w14:textId="77777777" w:rsidR="004C037B" w:rsidRDefault="004C037B" w:rsidP="00DD4278">
      <w:pPr>
        <w:pStyle w:val="ESBulletsinTable"/>
        <w:spacing w:after="120" w:line="240" w:lineRule="atLeast"/>
      </w:pPr>
      <w:r>
        <w:t>Family violence</w:t>
      </w:r>
    </w:p>
    <w:p w14:paraId="6878D984" w14:textId="77777777" w:rsidR="004C037B" w:rsidRDefault="004C037B" w:rsidP="00DD4278">
      <w:pPr>
        <w:pStyle w:val="ESBulletsinTable"/>
        <w:spacing w:after="120" w:line="240" w:lineRule="atLeast"/>
      </w:pPr>
      <w:r>
        <w:t>Research-based practice</w:t>
      </w:r>
    </w:p>
    <w:p w14:paraId="7F3D8B18" w14:textId="77777777" w:rsidR="004C037B" w:rsidRDefault="004C037B" w:rsidP="00DD4278">
      <w:pPr>
        <w:pStyle w:val="ESBulletsinTable"/>
        <w:spacing w:after="120" w:line="240" w:lineRule="atLeast"/>
      </w:pPr>
      <w:r>
        <w:t>Motivational interviewing</w:t>
      </w:r>
    </w:p>
    <w:p w14:paraId="770E185E" w14:textId="77777777" w:rsidR="004C037B" w:rsidRDefault="004C037B" w:rsidP="00DD4278">
      <w:pPr>
        <w:pStyle w:val="ESBulletsinTable"/>
        <w:spacing w:after="120" w:line="240" w:lineRule="atLeast"/>
      </w:pPr>
      <w:r>
        <w:t>Bridges Out of Poverty</w:t>
      </w:r>
    </w:p>
    <w:p w14:paraId="72C9C9B4" w14:textId="77777777" w:rsidR="004C037B" w:rsidRDefault="004C037B" w:rsidP="00DD4278">
      <w:pPr>
        <w:pStyle w:val="ESBulletsinTable"/>
        <w:spacing w:after="120" w:line="240" w:lineRule="atLeast"/>
      </w:pPr>
      <w:r>
        <w:t>Trauma</w:t>
      </w:r>
    </w:p>
    <w:p w14:paraId="424BEC76" w14:textId="77777777" w:rsidR="004C037B" w:rsidRDefault="004C037B" w:rsidP="00DD4278">
      <w:pPr>
        <w:pStyle w:val="ESBulletsinTable"/>
        <w:spacing w:after="120" w:line="240" w:lineRule="atLeast"/>
      </w:pPr>
      <w:r>
        <w:t xml:space="preserve">Engaging parents </w:t>
      </w:r>
    </w:p>
    <w:p w14:paraId="75BB3E42" w14:textId="77777777" w:rsidR="004C037B" w:rsidRDefault="004C037B" w:rsidP="00DD4278">
      <w:pPr>
        <w:pStyle w:val="ESBulletsinTable"/>
        <w:spacing w:after="120" w:line="240" w:lineRule="atLeast"/>
      </w:pPr>
      <w:r>
        <w:t>Tuning into kids</w:t>
      </w:r>
    </w:p>
    <w:p w14:paraId="2B50708D" w14:textId="77777777" w:rsidR="004C037B" w:rsidRDefault="004C037B" w:rsidP="00DD4278">
      <w:pPr>
        <w:pStyle w:val="ESBulletsinTable"/>
        <w:spacing w:after="120" w:line="240" w:lineRule="atLeast"/>
      </w:pPr>
      <w:r>
        <w:t>Smalltalk</w:t>
      </w:r>
    </w:p>
    <w:p w14:paraId="47FA8D64" w14:textId="77777777" w:rsidR="004C037B" w:rsidRDefault="004C037B" w:rsidP="00DD4278">
      <w:pPr>
        <w:pStyle w:val="ESBulletsinTable"/>
        <w:spacing w:after="120" w:line="240" w:lineRule="atLeast"/>
      </w:pPr>
      <w:r>
        <w:t>Settled and Safe training - Victorian Legal Aid</w:t>
      </w:r>
    </w:p>
    <w:p w14:paraId="720F09B2" w14:textId="77777777" w:rsidR="004C037B" w:rsidRDefault="004C037B" w:rsidP="00DD4278">
      <w:pPr>
        <w:pStyle w:val="ESBulletsinTable"/>
        <w:spacing w:after="120" w:line="240" w:lineRule="atLeast"/>
      </w:pPr>
      <w:r>
        <w:t>Attachment</w:t>
      </w:r>
    </w:p>
    <w:p w14:paraId="45F3DFBC" w14:textId="77777777" w:rsidR="004C037B" w:rsidRPr="004C037B" w:rsidRDefault="004C037B" w:rsidP="00DD4278">
      <w:pPr>
        <w:pStyle w:val="ESBulletsinTable"/>
        <w:spacing w:after="120" w:line="240" w:lineRule="atLeast"/>
      </w:pPr>
      <w:r>
        <w:t>Brain development</w:t>
      </w:r>
    </w:p>
    <w:p w14:paraId="61D9CF61" w14:textId="77777777" w:rsidR="004C037B" w:rsidRDefault="004C037B" w:rsidP="005F5EE9">
      <w:pPr>
        <w:pStyle w:val="ESHeading3"/>
      </w:pPr>
      <w:bookmarkStart w:id="172" w:name="_Toc479606816"/>
      <w:r>
        <w:t>Resources</w:t>
      </w:r>
      <w:bookmarkEnd w:id="172"/>
    </w:p>
    <w:p w14:paraId="68032082" w14:textId="7BF5A2E3" w:rsidR="004C037B" w:rsidRDefault="004C037B" w:rsidP="004C037B">
      <w:pPr>
        <w:pStyle w:val="ESBodyText"/>
      </w:pPr>
      <w:r>
        <w:t xml:space="preserve">There are a number of resources that survey respondents draw on to assist them in supporting children and families experiencing vulnerability. Many of these are relevant for supporting transitions for all children. These resources are either used to support discussions and information sharing with families, or given to families for their own information, or employed to better inform staff practice. Useful documents, useful programs, useful assessments, and useful materials and social resources according to respondents include: </w:t>
      </w:r>
    </w:p>
    <w:p w14:paraId="229FCB7D" w14:textId="52408C30" w:rsidR="004C037B" w:rsidRPr="006F3418" w:rsidRDefault="004C037B" w:rsidP="008878B6">
      <w:pPr>
        <w:pStyle w:val="ESHeading4"/>
      </w:pPr>
      <w:r w:rsidRPr="006F3418">
        <w:t>Useful Documents - as identified by respondents</w:t>
      </w:r>
    </w:p>
    <w:p w14:paraId="674E4317" w14:textId="77777777" w:rsidR="004C037B" w:rsidRDefault="004C037B" w:rsidP="00DD4278">
      <w:pPr>
        <w:pStyle w:val="ESBulletsinTable"/>
        <w:spacing w:after="120" w:line="240" w:lineRule="atLeast"/>
        <w:ind w:left="357" w:hanging="357"/>
      </w:pPr>
      <w:r>
        <w:t>Victorian Early Years Learning and Development Framework and the National Quality Standard</w:t>
      </w:r>
    </w:p>
    <w:p w14:paraId="4070AA8A" w14:textId="77777777" w:rsidR="004C037B" w:rsidRDefault="004C037B" w:rsidP="00DD4278">
      <w:pPr>
        <w:pStyle w:val="ESBulletsinTable"/>
        <w:spacing w:after="120" w:line="240" w:lineRule="atLeast"/>
        <w:ind w:left="357" w:hanging="357"/>
      </w:pPr>
      <w:r>
        <w:t xml:space="preserve">DET Transition - A Positive Start to School Resource Kit </w:t>
      </w:r>
    </w:p>
    <w:p w14:paraId="3D4B3A2A" w14:textId="77777777" w:rsidR="004C037B" w:rsidRDefault="004C037B" w:rsidP="00DD4278">
      <w:pPr>
        <w:pStyle w:val="ESBulletsinTable"/>
        <w:spacing w:after="120" w:line="240" w:lineRule="atLeast"/>
        <w:ind w:left="357" w:hanging="357"/>
      </w:pPr>
      <w:r>
        <w:t>Transition Learning and Development Statements</w:t>
      </w:r>
    </w:p>
    <w:p w14:paraId="0A03226C" w14:textId="77777777" w:rsidR="004C037B" w:rsidRDefault="004C037B" w:rsidP="00DD4278">
      <w:pPr>
        <w:pStyle w:val="ESBulletsinTable"/>
        <w:spacing w:after="120" w:line="240" w:lineRule="atLeast"/>
        <w:ind w:left="357" w:hanging="357"/>
      </w:pPr>
      <w:r>
        <w:t xml:space="preserve">Planning Successful Transitions for Children with Autism Spectrum Disorders (ASD) Resource Package  </w:t>
      </w:r>
    </w:p>
    <w:p w14:paraId="354C2F73" w14:textId="1501FC9E" w:rsidR="004C037B" w:rsidRPr="006B0FFC" w:rsidRDefault="00C759E7" w:rsidP="0051765B">
      <w:pPr>
        <w:pStyle w:val="ESBulletsinTable"/>
        <w:spacing w:after="120" w:line="240" w:lineRule="atLeast"/>
        <w:ind w:left="357" w:hanging="357"/>
      </w:pPr>
      <w:r>
        <w:t xml:space="preserve">Schools In </w:t>
      </w:r>
      <w:r w:rsidR="004C037B">
        <w:t>For Refugees: A Whole School Approach to Supporting Students and Families of Refugee Background</w:t>
      </w:r>
      <w:r>
        <w:t xml:space="preserve">. </w:t>
      </w:r>
      <w:r w:rsidR="000B6B2C">
        <w:t>Further information can be accessed</w:t>
      </w:r>
      <w:r>
        <w:t xml:space="preserve"> from </w:t>
      </w:r>
      <w:r w:rsidR="0051765B">
        <w:t xml:space="preserve">the </w:t>
      </w:r>
      <w:hyperlink r:id="rId18" w:history="1">
        <w:r w:rsidR="0051765B" w:rsidRPr="0051765B">
          <w:rPr>
            <w:rStyle w:val="Hyperlink"/>
          </w:rPr>
          <w:t>Foundation House website.</w:t>
        </w:r>
      </w:hyperlink>
    </w:p>
    <w:p w14:paraId="3A7A965B" w14:textId="07A1D5C3" w:rsidR="00E60092" w:rsidRDefault="00E60092" w:rsidP="0051765B">
      <w:pPr>
        <w:pStyle w:val="ESBulletsinTable"/>
        <w:spacing w:after="120" w:line="240" w:lineRule="atLeast"/>
        <w:ind w:left="357" w:hanging="357"/>
        <w:rPr>
          <w:rStyle w:val="Hyperlink"/>
        </w:rPr>
      </w:pPr>
      <w:r w:rsidRPr="006B0FFC">
        <w:t>Schools and Families in Partnership: A Desktop Guide to Engaging Families from Refugee Backgrounds in their Children’s Learning</w:t>
      </w:r>
      <w:r>
        <w:t xml:space="preserve">. </w:t>
      </w:r>
      <w:r w:rsidR="0051765B">
        <w:t xml:space="preserve">This document can be accessed </w:t>
      </w:r>
      <w:r>
        <w:t>from</w:t>
      </w:r>
      <w:r w:rsidR="0051765B">
        <w:t xml:space="preserve"> the website:</w:t>
      </w:r>
      <w:r>
        <w:t xml:space="preserve"> </w:t>
      </w:r>
      <w:hyperlink r:id="rId19" w:history="1">
        <w:r w:rsidRPr="00E60092">
          <w:rPr>
            <w:rStyle w:val="Hyperlink"/>
          </w:rPr>
          <w:t>Foundation House (PDF, 1.43 MB).</w:t>
        </w:r>
      </w:hyperlink>
    </w:p>
    <w:p w14:paraId="3CD11132" w14:textId="7D862203" w:rsidR="00AE7ABE" w:rsidRPr="00AE7ABE" w:rsidRDefault="004C037B" w:rsidP="0051765B">
      <w:pPr>
        <w:pStyle w:val="ESBulletsinTable"/>
        <w:spacing w:after="120" w:line="240" w:lineRule="atLeast"/>
        <w:ind w:left="357" w:hanging="357"/>
        <w:rPr>
          <w:u w:val="single"/>
        </w:rPr>
      </w:pPr>
      <w:r>
        <w:t>Best Intere</w:t>
      </w:r>
      <w:r w:rsidR="00AE7ABE">
        <w:t xml:space="preserve">sts Case Practice Mode (Resources). </w:t>
      </w:r>
      <w:r w:rsidR="0051765B">
        <w:t>This document can be</w:t>
      </w:r>
      <w:r w:rsidR="00AE7ABE">
        <w:t xml:space="preserve"> accessed from </w:t>
      </w:r>
      <w:r w:rsidR="0051765B">
        <w:t xml:space="preserve">the website: </w:t>
      </w:r>
      <w:hyperlink r:id="rId20" w:history="1">
        <w:r w:rsidR="00E60092" w:rsidRPr="00E60092">
          <w:rPr>
            <w:rStyle w:val="Hyperlink"/>
          </w:rPr>
          <w:t>Department of Human Services (PDF, 7.10 MB).</w:t>
        </w:r>
      </w:hyperlink>
    </w:p>
    <w:p w14:paraId="19F1AD24" w14:textId="199611AF" w:rsidR="00991AD8" w:rsidRPr="000B6B2C" w:rsidRDefault="00AE7ABE" w:rsidP="0051765B">
      <w:pPr>
        <w:pStyle w:val="ESBulletsinTable"/>
        <w:spacing w:after="0"/>
        <w:ind w:left="357" w:hanging="357"/>
        <w:rPr>
          <w:b/>
          <w:i/>
        </w:rPr>
      </w:pPr>
      <w:r>
        <w:t xml:space="preserve">Best interests Case Practice Summary Guide. </w:t>
      </w:r>
      <w:r w:rsidR="0051765B">
        <w:t>This document can be</w:t>
      </w:r>
      <w:r>
        <w:t xml:space="preserve"> accessed from</w:t>
      </w:r>
      <w:r w:rsidR="0051765B">
        <w:t xml:space="preserve"> the website</w:t>
      </w:r>
      <w:r>
        <w:t xml:space="preserve"> </w:t>
      </w:r>
      <w:hyperlink r:id="rId21" w:history="1">
        <w:r w:rsidR="000B6B2C" w:rsidRPr="000B6B2C">
          <w:rPr>
            <w:rStyle w:val="Hyperlink"/>
          </w:rPr>
          <w:t>Department of Human Services (PDF, 1.18 MB).</w:t>
        </w:r>
      </w:hyperlink>
    </w:p>
    <w:p w14:paraId="47ABD056" w14:textId="589C4E7C" w:rsidR="009D0177" w:rsidRPr="009D0177" w:rsidRDefault="009D0177" w:rsidP="008878B6">
      <w:pPr>
        <w:pStyle w:val="Heading4"/>
      </w:pPr>
      <w:r w:rsidRPr="009D0177">
        <w:t>Useful Programs – as identified by respondents</w:t>
      </w:r>
    </w:p>
    <w:p w14:paraId="25644D15" w14:textId="06655689" w:rsidR="009D0177" w:rsidRPr="00B34A78" w:rsidRDefault="009D0177" w:rsidP="0051765B">
      <w:pPr>
        <w:pStyle w:val="ESBulletsinTable"/>
        <w:spacing w:after="120" w:line="240" w:lineRule="atLeast"/>
        <w:ind w:left="357" w:hanging="357"/>
        <w:rPr>
          <w:b/>
        </w:rPr>
      </w:pPr>
      <w:r>
        <w:t>Bringing up Great Kids Program &amp; Bringing Up Great Koori Kids</w:t>
      </w:r>
      <w:r w:rsidR="00B34A78">
        <w:t xml:space="preserve">. </w:t>
      </w:r>
      <w:r w:rsidR="0051765B">
        <w:t>Further i</w:t>
      </w:r>
      <w:r w:rsidR="00B34A78" w:rsidRPr="00B34A78">
        <w:t xml:space="preserve">nformation can be accessed </w:t>
      </w:r>
      <w:r w:rsidR="00B34A78">
        <w:t>from</w:t>
      </w:r>
      <w:r w:rsidR="0051765B">
        <w:t xml:space="preserve"> the </w:t>
      </w:r>
      <w:hyperlink r:id="rId22" w:history="1">
        <w:r w:rsidR="0051765B" w:rsidRPr="0051765B">
          <w:rPr>
            <w:rStyle w:val="Hyperlink"/>
          </w:rPr>
          <w:t>Australian Childhood Foundation website.</w:t>
        </w:r>
      </w:hyperlink>
    </w:p>
    <w:p w14:paraId="13EDF04E" w14:textId="40B06504" w:rsidR="009D0177" w:rsidRPr="004E4D71" w:rsidRDefault="009D0177" w:rsidP="0051765B">
      <w:pPr>
        <w:pStyle w:val="ESBulletsinTable"/>
        <w:spacing w:after="120" w:line="240" w:lineRule="atLeast"/>
        <w:ind w:left="357" w:hanging="357"/>
        <w:rPr>
          <w:b/>
        </w:rPr>
      </w:pPr>
      <w:r>
        <w:t>Smalltalk Supported Playgroup Program</w:t>
      </w:r>
      <w:r w:rsidR="00E11E04">
        <w:t xml:space="preserve">. </w:t>
      </w:r>
      <w:r w:rsidR="0051765B">
        <w:t>Further i</w:t>
      </w:r>
      <w:r w:rsidR="00E11E04">
        <w:t>nformation can be accessed from</w:t>
      </w:r>
      <w:r w:rsidR="0051765B">
        <w:t xml:space="preserve"> the </w:t>
      </w:r>
      <w:hyperlink r:id="rId23" w:history="1">
        <w:r w:rsidR="0051765B" w:rsidRPr="0051765B">
          <w:rPr>
            <w:rStyle w:val="Hyperlink"/>
          </w:rPr>
          <w:t>Smalltalk website.</w:t>
        </w:r>
      </w:hyperlink>
    </w:p>
    <w:p w14:paraId="2A28935D" w14:textId="31BE953A" w:rsidR="009D0177" w:rsidRPr="005867C0" w:rsidRDefault="009D0177" w:rsidP="0051765B">
      <w:pPr>
        <w:pStyle w:val="ESBulletsinTable"/>
        <w:spacing w:after="120" w:line="240" w:lineRule="atLeast"/>
        <w:ind w:left="357" w:hanging="357"/>
        <w:rPr>
          <w:b/>
        </w:rPr>
      </w:pPr>
      <w:r>
        <w:t>Bridges Out of Poverty</w:t>
      </w:r>
      <w:r w:rsidR="00E11E04">
        <w:t xml:space="preserve">. </w:t>
      </w:r>
      <w:r w:rsidR="0051765B">
        <w:t>Further i</w:t>
      </w:r>
      <w:r w:rsidR="00E11E04">
        <w:t>nformation can be accessed from</w:t>
      </w:r>
      <w:r w:rsidR="0051765B">
        <w:t xml:space="preserve"> the</w:t>
      </w:r>
      <w:r w:rsidR="00E11E04">
        <w:t xml:space="preserve"> </w:t>
      </w:r>
      <w:hyperlink r:id="rId24" w:history="1">
        <w:r w:rsidR="0051765B" w:rsidRPr="0051765B">
          <w:rPr>
            <w:rStyle w:val="Hyperlink"/>
          </w:rPr>
          <w:t>aha! Process, Inc website.</w:t>
        </w:r>
      </w:hyperlink>
    </w:p>
    <w:p w14:paraId="71AA2502" w14:textId="7B004971" w:rsidR="009D0177" w:rsidRPr="00A20EA4" w:rsidRDefault="009D0177" w:rsidP="0051765B">
      <w:pPr>
        <w:pStyle w:val="ESBulletsinTable"/>
        <w:spacing w:after="120" w:line="240" w:lineRule="atLeast"/>
        <w:ind w:left="357" w:hanging="357"/>
        <w:rPr>
          <w:rStyle w:val="Hyperlink"/>
          <w:b/>
        </w:rPr>
      </w:pPr>
      <w:r w:rsidRPr="00A20EA4">
        <w:t>Cultural Competence Training</w:t>
      </w:r>
      <w:r w:rsidR="00E11E04">
        <w:t>.</w:t>
      </w:r>
      <w:r w:rsidR="0051765B">
        <w:t xml:space="preserve"> Further i</w:t>
      </w:r>
      <w:r w:rsidR="00E11E04">
        <w:t xml:space="preserve">nformation can be accessed from </w:t>
      </w:r>
      <w:r w:rsidR="0051765B">
        <w:t xml:space="preserve">the </w:t>
      </w:r>
      <w:hyperlink r:id="rId25" w:history="1">
        <w:r w:rsidR="0051765B" w:rsidRPr="0051765B">
          <w:rPr>
            <w:rStyle w:val="Hyperlink"/>
          </w:rPr>
          <w:t>VICSEG new futures website.</w:t>
        </w:r>
      </w:hyperlink>
    </w:p>
    <w:p w14:paraId="275AAFD8" w14:textId="1D3679FD" w:rsidR="009D0177" w:rsidRPr="00A20EA4" w:rsidRDefault="009D0177" w:rsidP="0051765B">
      <w:pPr>
        <w:pStyle w:val="ESBulletsinTable"/>
        <w:spacing w:after="120" w:line="240" w:lineRule="atLeast"/>
        <w:ind w:left="357" w:hanging="357"/>
        <w:rPr>
          <w:b/>
        </w:rPr>
      </w:pPr>
      <w:r w:rsidRPr="00A20EA4">
        <w:t>Collaborative Partnerships with Families and Communities</w:t>
      </w:r>
      <w:r w:rsidR="00532168">
        <w:t>. Further i</w:t>
      </w:r>
      <w:r w:rsidR="0051765B">
        <w:t xml:space="preserve">nformation can be accessed from the </w:t>
      </w:r>
      <w:hyperlink r:id="rId26" w:history="1">
        <w:r w:rsidR="0051765B" w:rsidRPr="0051765B">
          <w:rPr>
            <w:rStyle w:val="Hyperlink"/>
          </w:rPr>
          <w:t>Bastow Institute website.</w:t>
        </w:r>
      </w:hyperlink>
      <w:r w:rsidR="00E11E04">
        <w:t xml:space="preserve"> </w:t>
      </w:r>
    </w:p>
    <w:p w14:paraId="5D18BD85" w14:textId="62591500" w:rsidR="009D0177" w:rsidRPr="00A20EA4" w:rsidRDefault="009D0177" w:rsidP="00532168">
      <w:pPr>
        <w:pStyle w:val="ESBulletsinTable"/>
        <w:spacing w:after="120" w:line="240" w:lineRule="atLeast"/>
        <w:ind w:left="357" w:hanging="357"/>
        <w:rPr>
          <w:b/>
        </w:rPr>
      </w:pPr>
      <w:r w:rsidRPr="00A20EA4">
        <w:t>MCH Enhanced Program</w:t>
      </w:r>
      <w:r w:rsidR="00E11E04">
        <w:t xml:space="preserve">. </w:t>
      </w:r>
      <w:r w:rsidR="00532168">
        <w:t>Further i</w:t>
      </w:r>
      <w:r w:rsidR="00E11E04">
        <w:t>nformation can be accessed from</w:t>
      </w:r>
      <w:r w:rsidR="00532168">
        <w:t xml:space="preserve"> the</w:t>
      </w:r>
      <w:r w:rsidR="00E11E04">
        <w:t xml:space="preserve"> </w:t>
      </w:r>
      <w:hyperlink r:id="rId27" w:history="1">
        <w:r w:rsidR="00532168" w:rsidRPr="00532168">
          <w:rPr>
            <w:rStyle w:val="Hyperlink"/>
          </w:rPr>
          <w:t>Maternal and Child Health Service website.</w:t>
        </w:r>
      </w:hyperlink>
    </w:p>
    <w:p w14:paraId="240F2B28" w14:textId="6120C45D" w:rsidR="00E11E04" w:rsidRPr="00E11E04" w:rsidRDefault="009D0177" w:rsidP="00532168">
      <w:pPr>
        <w:pStyle w:val="ESBulletsinTable"/>
        <w:spacing w:after="120" w:line="240" w:lineRule="atLeast"/>
        <w:ind w:left="357" w:hanging="357"/>
        <w:rPr>
          <w:b/>
        </w:rPr>
      </w:pPr>
      <w:r w:rsidRPr="00A20EA4">
        <w:t>Circle of Security</w:t>
      </w:r>
      <w:r w:rsidR="00532168">
        <w:t>. Further i</w:t>
      </w:r>
      <w:r w:rsidR="00E11E04">
        <w:t xml:space="preserve">nformation can be accessed </w:t>
      </w:r>
      <w:r w:rsidR="002A0D4B">
        <w:t>from</w:t>
      </w:r>
      <w:r w:rsidR="00532168">
        <w:t xml:space="preserve"> the</w:t>
      </w:r>
      <w:r w:rsidR="00E11E04">
        <w:t xml:space="preserve"> </w:t>
      </w:r>
      <w:hyperlink r:id="rId28" w:history="1">
        <w:r w:rsidR="00532168" w:rsidRPr="00532168">
          <w:rPr>
            <w:rStyle w:val="Hyperlink"/>
          </w:rPr>
          <w:t>Australian Institute of Family Studies website.</w:t>
        </w:r>
      </w:hyperlink>
      <w:r w:rsidR="002A0D4B">
        <w:t>(Child</w:t>
      </w:r>
      <w:r w:rsidR="00137D63">
        <w:t>ren Family Community Australia)</w:t>
      </w:r>
      <w:r w:rsidR="002A0D4B">
        <w:t xml:space="preserve"> </w:t>
      </w:r>
    </w:p>
    <w:p w14:paraId="192B7F2B" w14:textId="21954CFC" w:rsidR="009D0177" w:rsidRPr="00A20EA4" w:rsidRDefault="009D0177" w:rsidP="00532168">
      <w:pPr>
        <w:pStyle w:val="ESBulletsinTable"/>
        <w:spacing w:after="120" w:line="240" w:lineRule="atLeast"/>
        <w:ind w:left="357" w:hanging="357"/>
        <w:rPr>
          <w:b/>
        </w:rPr>
      </w:pPr>
      <w:r w:rsidRPr="0008684E">
        <w:t>Community of Children have a range of programs</w:t>
      </w:r>
      <w:r w:rsidR="00532168">
        <w:t>. Further i</w:t>
      </w:r>
      <w:r w:rsidR="002A0D4B">
        <w:t xml:space="preserve">nformation can be accessed from </w:t>
      </w:r>
      <w:r w:rsidR="00532168">
        <w:t xml:space="preserve">the </w:t>
      </w:r>
      <w:hyperlink r:id="rId29" w:history="1">
        <w:r w:rsidR="00532168" w:rsidRPr="00532168">
          <w:rPr>
            <w:rStyle w:val="Hyperlink"/>
          </w:rPr>
          <w:t>Australian Institute of Family Studies website.</w:t>
        </w:r>
      </w:hyperlink>
    </w:p>
    <w:p w14:paraId="34BA6505" w14:textId="77777777" w:rsidR="009D0177" w:rsidRPr="00EA71D2" w:rsidRDefault="009D0177" w:rsidP="00DD4278">
      <w:pPr>
        <w:pStyle w:val="ESBulletsinTable"/>
        <w:spacing w:after="120" w:line="240" w:lineRule="atLeast"/>
        <w:ind w:left="357" w:hanging="357"/>
        <w:rPr>
          <w:b/>
        </w:rPr>
      </w:pPr>
      <w:r w:rsidRPr="0018536B">
        <w:t>Linking Schools and Early Yea</w:t>
      </w:r>
      <w:r w:rsidRPr="00EA71D2">
        <w:t>rs LSEY Pilot Program - Murdoch Children’s Centre</w:t>
      </w:r>
    </w:p>
    <w:p w14:paraId="6DC246D5" w14:textId="7B1E2233" w:rsidR="009D0177" w:rsidRPr="00A20EA4" w:rsidRDefault="009D0177" w:rsidP="00532168">
      <w:pPr>
        <w:pStyle w:val="ESBulletsinTable"/>
        <w:spacing w:after="120" w:line="240" w:lineRule="atLeast"/>
        <w:ind w:left="357" w:hanging="357"/>
        <w:rPr>
          <w:b/>
        </w:rPr>
      </w:pPr>
      <w:r w:rsidRPr="00EA71D2">
        <w:t>Triple P Positive Parenting Program</w:t>
      </w:r>
      <w:r w:rsidR="00AD4E06">
        <w:t xml:space="preserve">. </w:t>
      </w:r>
      <w:r w:rsidR="00532168">
        <w:t>Further i</w:t>
      </w:r>
      <w:r w:rsidR="00AD4E06">
        <w:t xml:space="preserve">nformation can be accessed from </w:t>
      </w:r>
      <w:r w:rsidR="00532168">
        <w:t xml:space="preserve">the </w:t>
      </w:r>
      <w:hyperlink r:id="rId30" w:history="1">
        <w:r w:rsidR="00532168" w:rsidRPr="00532168">
          <w:rPr>
            <w:rStyle w:val="Hyperlink"/>
          </w:rPr>
          <w:t>Triple P Positive Parenting Program website.</w:t>
        </w:r>
      </w:hyperlink>
    </w:p>
    <w:p w14:paraId="5124474C" w14:textId="1B1E0836" w:rsidR="009D0177" w:rsidRPr="00A20EA4" w:rsidRDefault="00AD4E06" w:rsidP="00532168">
      <w:pPr>
        <w:pStyle w:val="ESBulletsinTable"/>
        <w:spacing w:after="120" w:line="240" w:lineRule="atLeast"/>
        <w:ind w:left="357" w:hanging="357"/>
        <w:rPr>
          <w:b/>
        </w:rPr>
      </w:pPr>
      <w:r>
        <w:rPr>
          <w:rFonts w:ascii="Helvetica" w:hAnsi="Helvetica" w:cs="Helvetica"/>
          <w:lang w:val="en"/>
        </w:rPr>
        <w:t>HIPPY is a two-year, home-based, early learning and parenting program for famili</w:t>
      </w:r>
      <w:r w:rsidR="00532168">
        <w:rPr>
          <w:rFonts w:ascii="Helvetica" w:hAnsi="Helvetica" w:cs="Helvetica"/>
          <w:lang w:val="en"/>
        </w:rPr>
        <w:t>es with young children. Further i</w:t>
      </w:r>
      <w:r>
        <w:rPr>
          <w:rFonts w:ascii="Helvetica" w:hAnsi="Helvetica" w:cs="Helvetica"/>
          <w:lang w:val="en"/>
        </w:rPr>
        <w:t>nformation can be accessed from</w:t>
      </w:r>
      <w:r w:rsidR="00532168">
        <w:rPr>
          <w:rFonts w:ascii="Helvetica" w:hAnsi="Helvetica" w:cs="Helvetica"/>
          <w:lang w:val="en"/>
        </w:rPr>
        <w:t xml:space="preserve"> the</w:t>
      </w:r>
      <w:r>
        <w:rPr>
          <w:rFonts w:ascii="Helvetica" w:hAnsi="Helvetica" w:cs="Helvetica"/>
          <w:lang w:val="en"/>
        </w:rPr>
        <w:t xml:space="preserve"> </w:t>
      </w:r>
      <w:hyperlink r:id="rId31" w:history="1">
        <w:r w:rsidR="00532168" w:rsidRPr="00532168">
          <w:rPr>
            <w:rStyle w:val="Hyperlink"/>
            <w:rFonts w:ascii="Helvetica" w:hAnsi="Helvetica" w:cs="Helvetica"/>
            <w:lang w:val="en"/>
          </w:rPr>
          <w:t>HIPPY Australia website.</w:t>
        </w:r>
      </w:hyperlink>
    </w:p>
    <w:p w14:paraId="77D01A6E" w14:textId="6BBE4E08" w:rsidR="009D0177" w:rsidRPr="00E92507" w:rsidRDefault="00AD4E06" w:rsidP="00532168">
      <w:pPr>
        <w:pStyle w:val="ESBulletsinTable"/>
        <w:spacing w:after="120" w:line="240" w:lineRule="atLeast"/>
        <w:ind w:left="357" w:hanging="357"/>
        <w:rPr>
          <w:b/>
        </w:rPr>
      </w:pPr>
      <w:r>
        <w:rPr>
          <w:rFonts w:ascii="Helvetica" w:hAnsi="Helvetica" w:cs="Helvetica"/>
          <w:color w:val="222222"/>
          <w:sz w:val="19"/>
          <w:szCs w:val="19"/>
          <w:lang w:val="en"/>
        </w:rPr>
        <w:t>KidsMatter is an Australian mental health and well-being initiative set in primary schools and early childhood education and care services (like preschools, kindergartens and day care centres).</w:t>
      </w:r>
      <w:r w:rsidR="009D0177" w:rsidRPr="00A20EA4">
        <w:t xml:space="preserve"> </w:t>
      </w:r>
      <w:r w:rsidR="00532168">
        <w:t>Further i</w:t>
      </w:r>
      <w:r>
        <w:t>nformation can be accessed from</w:t>
      </w:r>
      <w:r w:rsidR="00532168">
        <w:t xml:space="preserve"> the </w:t>
      </w:r>
      <w:hyperlink r:id="rId32" w:history="1">
        <w:r w:rsidR="00532168" w:rsidRPr="00532168">
          <w:rPr>
            <w:rStyle w:val="Hyperlink"/>
          </w:rPr>
          <w:t>KidsMatter website.</w:t>
        </w:r>
      </w:hyperlink>
    </w:p>
    <w:p w14:paraId="6D385C13" w14:textId="77777777" w:rsidR="009D0177" w:rsidRPr="009D0177" w:rsidRDefault="009D0177" w:rsidP="008878B6">
      <w:pPr>
        <w:pStyle w:val="Heading4"/>
      </w:pPr>
      <w:r w:rsidRPr="009D0177">
        <w:t>Useful Assessments / Data – as identified by respondents</w:t>
      </w:r>
    </w:p>
    <w:p w14:paraId="26312E41" w14:textId="77777777" w:rsidR="009D0177" w:rsidRDefault="009D0177" w:rsidP="00DD4278">
      <w:pPr>
        <w:pStyle w:val="ESBulletsinTable"/>
        <w:spacing w:after="120" w:line="240" w:lineRule="atLeast"/>
        <w:ind w:left="357" w:hanging="357"/>
      </w:pPr>
      <w:r w:rsidRPr="007F5C02">
        <w:t>V</w:t>
      </w:r>
      <w:r>
        <w:t>ictorian Child and Adolescent Monitoring System (V</w:t>
      </w:r>
      <w:r w:rsidRPr="007F5C02">
        <w:t>CAMS</w:t>
      </w:r>
      <w:r>
        <w:t>)</w:t>
      </w:r>
      <w:r w:rsidRPr="00DD4278">
        <w:t xml:space="preserve"> </w:t>
      </w:r>
      <w:r w:rsidRPr="007F5C02">
        <w:t>database on the state</w:t>
      </w:r>
      <w:r>
        <w:t>-</w:t>
      </w:r>
      <w:r w:rsidRPr="007F5C02">
        <w:t>wide nature of disadvantage and its location</w:t>
      </w:r>
    </w:p>
    <w:p w14:paraId="47C83613" w14:textId="77777777" w:rsidR="009D0177" w:rsidRDefault="009D0177" w:rsidP="00DD4278">
      <w:pPr>
        <w:pStyle w:val="ESBulletsinTable"/>
        <w:spacing w:after="120" w:line="240" w:lineRule="atLeast"/>
        <w:ind w:left="357" w:hanging="357"/>
      </w:pPr>
      <w:r>
        <w:t xml:space="preserve">DET – Early </w:t>
      </w:r>
      <w:r w:rsidRPr="00A72A1F">
        <w:t xml:space="preserve">Abilities Based Learning and Education Support </w:t>
      </w:r>
      <w:r>
        <w:t>(ABLES) - for children 0-5 years with a disability or developmental delay</w:t>
      </w:r>
    </w:p>
    <w:p w14:paraId="66CF5529" w14:textId="77777777" w:rsidR="009D0177" w:rsidRDefault="009D0177" w:rsidP="00DD4278">
      <w:pPr>
        <w:pStyle w:val="ESBulletsinTable"/>
        <w:spacing w:after="120" w:line="240" w:lineRule="atLeast"/>
        <w:ind w:left="357" w:hanging="357"/>
      </w:pPr>
      <w:r>
        <w:t>Intervention assessments by SCOPEVic, a Disability Support Service provider</w:t>
      </w:r>
    </w:p>
    <w:p w14:paraId="3B02F311" w14:textId="77777777" w:rsidR="009D0177" w:rsidRDefault="009D0177" w:rsidP="00DD4278">
      <w:pPr>
        <w:pStyle w:val="ESBulletsinTable"/>
        <w:spacing w:after="120" w:line="240" w:lineRule="atLeast"/>
        <w:ind w:left="357" w:hanging="357"/>
      </w:pPr>
      <w:r>
        <w:t>The Early Assessment Referral Links (EARL) Model</w:t>
      </w:r>
    </w:p>
    <w:p w14:paraId="7B339F99" w14:textId="77777777" w:rsidR="009D0177" w:rsidRPr="009D0177" w:rsidRDefault="009D0177" w:rsidP="008878B6">
      <w:pPr>
        <w:pStyle w:val="Heading4"/>
      </w:pPr>
      <w:r w:rsidRPr="009D0177">
        <w:t xml:space="preserve">Useful Materials and Social Resources – as identified by respondents </w:t>
      </w:r>
    </w:p>
    <w:p w14:paraId="067EBB47" w14:textId="77777777" w:rsidR="009D0177" w:rsidRDefault="009D0177" w:rsidP="009D0177">
      <w:pPr>
        <w:pStyle w:val="ESBodyText"/>
      </w:pPr>
      <w:r>
        <w:t>These resources include physical facilities and materials, networks, and professional support.</w:t>
      </w:r>
    </w:p>
    <w:p w14:paraId="46E34EA9" w14:textId="77777777" w:rsidR="009D0177" w:rsidRPr="009D0177" w:rsidRDefault="009D0177" w:rsidP="00DD4278">
      <w:pPr>
        <w:pStyle w:val="ESBodyText"/>
        <w:spacing w:before="240"/>
        <w:rPr>
          <w:i/>
        </w:rPr>
      </w:pPr>
      <w:r w:rsidRPr="009D0177">
        <w:rPr>
          <w:i/>
        </w:rPr>
        <w:t>For children</w:t>
      </w:r>
    </w:p>
    <w:p w14:paraId="194D8842" w14:textId="77777777" w:rsidR="009D0177" w:rsidRDefault="009D0177" w:rsidP="00DD4278">
      <w:pPr>
        <w:pStyle w:val="ESBulletsinTable"/>
        <w:spacing w:after="120" w:line="240" w:lineRule="atLeast"/>
        <w:ind w:left="357" w:hanging="357"/>
      </w:pPr>
      <w:r>
        <w:t>‘Feelings’ cards from St Luke's Innovative Resources</w:t>
      </w:r>
    </w:p>
    <w:p w14:paraId="4E70FDCE" w14:textId="77777777" w:rsidR="009D0177" w:rsidRDefault="009D0177" w:rsidP="00DD4278">
      <w:pPr>
        <w:pStyle w:val="ESBulletsinTable"/>
        <w:spacing w:after="120" w:line="240" w:lineRule="atLeast"/>
        <w:ind w:left="357" w:hanging="357"/>
      </w:pPr>
      <w:r>
        <w:t>Social Stories</w:t>
      </w:r>
    </w:p>
    <w:p w14:paraId="5FC599A8" w14:textId="77777777" w:rsidR="009D0177" w:rsidRDefault="009D0177" w:rsidP="00DD4278">
      <w:pPr>
        <w:pStyle w:val="ESBulletsinTable"/>
        <w:spacing w:after="120" w:line="240" w:lineRule="atLeast"/>
        <w:ind w:left="357" w:hanging="357"/>
      </w:pPr>
      <w:r w:rsidRPr="004660F0">
        <w:t>Playgroups</w:t>
      </w:r>
    </w:p>
    <w:p w14:paraId="3AA4A95C" w14:textId="77777777" w:rsidR="009D0177" w:rsidRDefault="009D0177" w:rsidP="00DD4278">
      <w:pPr>
        <w:pStyle w:val="ESBulletsinTable"/>
        <w:spacing w:after="120" w:line="240" w:lineRule="atLeast"/>
        <w:ind w:left="357" w:hanging="357"/>
      </w:pPr>
      <w:r>
        <w:t xml:space="preserve">The Journey to Big School - SNAICC </w:t>
      </w:r>
    </w:p>
    <w:p w14:paraId="5A01F467" w14:textId="77777777" w:rsidR="009D0177" w:rsidRPr="004660F0" w:rsidRDefault="009D0177" w:rsidP="00DD4278">
      <w:pPr>
        <w:pStyle w:val="ESBulletsinTable"/>
        <w:spacing w:after="120" w:line="240" w:lineRule="atLeast"/>
        <w:ind w:left="357" w:hanging="357"/>
      </w:pPr>
      <w:r>
        <w:t>Sensory equipment - stress balls, weighted blankets, ridge wedge seats, slinky tunnel, kinetic sand</w:t>
      </w:r>
    </w:p>
    <w:p w14:paraId="180A0649" w14:textId="678C0555" w:rsidR="009D0177" w:rsidRPr="005816FC" w:rsidRDefault="009D0177" w:rsidP="00DD4278">
      <w:pPr>
        <w:pStyle w:val="ESBodyText"/>
        <w:spacing w:before="240"/>
        <w:rPr>
          <w:i/>
        </w:rPr>
      </w:pPr>
      <w:r w:rsidRPr="005816FC">
        <w:rPr>
          <w:i/>
        </w:rPr>
        <w:t>For families</w:t>
      </w:r>
    </w:p>
    <w:p w14:paraId="539FE374" w14:textId="77777777" w:rsidR="009D0177" w:rsidRDefault="009D0177" w:rsidP="00DD4278">
      <w:pPr>
        <w:pStyle w:val="ESBulletsinTable"/>
        <w:spacing w:after="120" w:line="240" w:lineRule="atLeast"/>
        <w:ind w:left="357" w:hanging="357"/>
      </w:pPr>
      <w:r>
        <w:t>Pre-school Field Officer (PSFOs), Student Welfare Coordinators, Social Workers, KESOs, School Based Chaplains, School Wellbeing Teams</w:t>
      </w:r>
    </w:p>
    <w:p w14:paraId="37E5B72D" w14:textId="77777777" w:rsidR="009D0177" w:rsidRDefault="009D0177" w:rsidP="00DD4278">
      <w:pPr>
        <w:pStyle w:val="ESBulletsinTable"/>
        <w:spacing w:after="120" w:line="240" w:lineRule="atLeast"/>
        <w:ind w:left="357" w:hanging="357"/>
      </w:pPr>
      <w:r>
        <w:t>Bi-cultural workers</w:t>
      </w:r>
    </w:p>
    <w:p w14:paraId="02B1119E" w14:textId="77777777" w:rsidR="009D0177" w:rsidRPr="004660F0" w:rsidRDefault="009D0177" w:rsidP="00DD4278">
      <w:pPr>
        <w:pStyle w:val="ESBulletsinTable"/>
        <w:spacing w:after="120" w:line="240" w:lineRule="atLeast"/>
        <w:ind w:left="357" w:hanging="357"/>
      </w:pPr>
      <w:r w:rsidRPr="004660F0">
        <w:t>Playgroups</w:t>
      </w:r>
    </w:p>
    <w:p w14:paraId="5DFD8CD3" w14:textId="77777777" w:rsidR="009D0177" w:rsidRDefault="009D0177" w:rsidP="00DD4278">
      <w:pPr>
        <w:pStyle w:val="ESBulletsinTable"/>
        <w:spacing w:after="120" w:line="240" w:lineRule="atLeast"/>
        <w:ind w:left="357" w:hanging="357"/>
      </w:pPr>
      <w:r>
        <w:t>Positive Parenting website</w:t>
      </w:r>
    </w:p>
    <w:p w14:paraId="63105DDC" w14:textId="77777777" w:rsidR="009D0177" w:rsidRDefault="009D0177" w:rsidP="00DD4278">
      <w:pPr>
        <w:pStyle w:val="ESBulletsinTable"/>
        <w:spacing w:after="120" w:line="240" w:lineRule="atLeast"/>
        <w:ind w:left="357" w:hanging="357"/>
      </w:pPr>
      <w:r>
        <w:t>Pamphlets and brochures received through various support organisations</w:t>
      </w:r>
    </w:p>
    <w:p w14:paraId="05ED9E49" w14:textId="77777777" w:rsidR="009D0177" w:rsidRDefault="009D0177" w:rsidP="00DD4278">
      <w:pPr>
        <w:pStyle w:val="ESBulletsinTable"/>
        <w:spacing w:after="120" w:line="240" w:lineRule="atLeast"/>
        <w:ind w:left="357" w:hanging="357"/>
      </w:pPr>
      <w:r>
        <w:t xml:space="preserve">Big Hugs </w:t>
      </w:r>
    </w:p>
    <w:p w14:paraId="07DE1670" w14:textId="77777777" w:rsidR="009D0177" w:rsidRDefault="009D0177" w:rsidP="00DD4278">
      <w:pPr>
        <w:pStyle w:val="ESBulletsinTable"/>
        <w:spacing w:after="120" w:line="240" w:lineRule="atLeast"/>
        <w:ind w:left="357" w:hanging="357"/>
      </w:pPr>
      <w:r>
        <w:t>Apps, video clips, access to websites</w:t>
      </w:r>
    </w:p>
    <w:p w14:paraId="6E0F77D7" w14:textId="77777777" w:rsidR="009D0177" w:rsidRDefault="009D0177" w:rsidP="00DD4278">
      <w:pPr>
        <w:pStyle w:val="ESBulletsinTable"/>
        <w:spacing w:after="120" w:line="240" w:lineRule="atLeast"/>
        <w:ind w:left="357" w:hanging="357"/>
      </w:pPr>
      <w:r>
        <w:t>Maternal Child Health new ages and stages card- Growing Up Strong and Healthy</w:t>
      </w:r>
    </w:p>
    <w:p w14:paraId="627552F0" w14:textId="77777777" w:rsidR="009D0177" w:rsidRDefault="009D0177" w:rsidP="00DD4278">
      <w:pPr>
        <w:pStyle w:val="ESBulletsinTable"/>
        <w:spacing w:after="120" w:line="240" w:lineRule="atLeast"/>
        <w:ind w:left="357" w:hanging="357"/>
      </w:pPr>
      <w:r>
        <w:t xml:space="preserve">The Journey to Big School - SNAICC </w:t>
      </w:r>
    </w:p>
    <w:p w14:paraId="49FBA751" w14:textId="77777777" w:rsidR="009D0177" w:rsidRDefault="009D0177" w:rsidP="00DD4278">
      <w:pPr>
        <w:pStyle w:val="ESBulletsinTable"/>
        <w:spacing w:after="120" w:line="240" w:lineRule="atLeast"/>
        <w:ind w:left="357" w:hanging="357"/>
      </w:pPr>
      <w:r>
        <w:t>Having information translated in other languages and/or interpreters with photographs and illustrations if possible, including the Transition Learning and Development Statements</w:t>
      </w:r>
    </w:p>
    <w:p w14:paraId="564E9801" w14:textId="77777777" w:rsidR="009D0177" w:rsidRDefault="009D0177" w:rsidP="00DD4278">
      <w:pPr>
        <w:pStyle w:val="ESBulletsinTable"/>
        <w:spacing w:after="120" w:line="240" w:lineRule="atLeast"/>
        <w:ind w:left="357" w:hanging="357"/>
      </w:pPr>
      <w:r>
        <w:t>Parenting education that emphasises building secure attachment</w:t>
      </w:r>
    </w:p>
    <w:p w14:paraId="202A4671" w14:textId="77777777" w:rsidR="009D0177" w:rsidRPr="00806A3C" w:rsidRDefault="009D0177" w:rsidP="00DD4278">
      <w:pPr>
        <w:pStyle w:val="ESBulletsinTable"/>
        <w:spacing w:after="120" w:line="240" w:lineRule="atLeast"/>
        <w:ind w:left="357" w:hanging="357"/>
      </w:pPr>
      <w:r>
        <w:t>Victorian Deaf Education Institute (VDEI) kit for families transitioning their children who are deaf or hard of hearing into primary school</w:t>
      </w:r>
    </w:p>
    <w:p w14:paraId="10DD1BFE" w14:textId="40CB6E60" w:rsidR="009D0177" w:rsidRPr="005816FC" w:rsidRDefault="009D0177" w:rsidP="00DD4278">
      <w:pPr>
        <w:pStyle w:val="ESBodyText"/>
        <w:spacing w:before="240"/>
        <w:rPr>
          <w:i/>
        </w:rPr>
      </w:pPr>
      <w:r w:rsidRPr="005816FC">
        <w:rPr>
          <w:i/>
        </w:rPr>
        <w:t>For professionals</w:t>
      </w:r>
    </w:p>
    <w:p w14:paraId="0D87A8EE" w14:textId="77777777" w:rsidR="009D0177" w:rsidRPr="00DD4278" w:rsidRDefault="009D0177" w:rsidP="00DD4278">
      <w:pPr>
        <w:pStyle w:val="ESBulletsinTable"/>
        <w:spacing w:after="120" w:line="240" w:lineRule="atLeast"/>
        <w:ind w:left="357" w:hanging="357"/>
      </w:pPr>
      <w:r>
        <w:t xml:space="preserve">Utilising local community resources and networks for example using the Wyndham Child and Family Directory or Inspiro </w:t>
      </w:r>
      <w:r w:rsidRPr="00DD4278">
        <w:t>a local, non-profit community health service for the Yarra Ranges community, local homework program because ‘they are strongly connected to the community’ </w:t>
      </w:r>
    </w:p>
    <w:p w14:paraId="28687B25" w14:textId="77777777" w:rsidR="009D0177" w:rsidRPr="00DD4278" w:rsidRDefault="009D0177" w:rsidP="00DD4278">
      <w:pPr>
        <w:pStyle w:val="ESBulletsinTable"/>
        <w:spacing w:after="120" w:line="240" w:lineRule="atLeast"/>
        <w:ind w:left="357" w:hanging="357"/>
      </w:pPr>
      <w:r w:rsidRPr="00EE7776">
        <w:t>Connecting to allied</w:t>
      </w:r>
      <w:r>
        <w:t xml:space="preserve"> health professionals and organisations – Email tree between professionals involved with vulnerable families – ‘</w:t>
      </w:r>
      <w:r w:rsidRPr="00DD4278">
        <w:t>by far the easiest way to stay updated and connected with each other and the supports being offered to each family’</w:t>
      </w:r>
    </w:p>
    <w:p w14:paraId="4B48F542" w14:textId="77777777" w:rsidR="009D0177" w:rsidRDefault="009D0177" w:rsidP="00DD4278">
      <w:pPr>
        <w:pStyle w:val="ESBulletsinTable"/>
        <w:spacing w:after="120" w:line="240" w:lineRule="atLeast"/>
        <w:ind w:left="357" w:hanging="357"/>
      </w:pPr>
      <w:r>
        <w:t>Results from Parent questionnaire (early childhood service)</w:t>
      </w:r>
    </w:p>
    <w:p w14:paraId="48F5D55E" w14:textId="77777777" w:rsidR="009D0177" w:rsidRDefault="009D0177" w:rsidP="00DD4278">
      <w:pPr>
        <w:pStyle w:val="ESBulletsinTable"/>
        <w:spacing w:after="120" w:line="240" w:lineRule="atLeast"/>
        <w:ind w:left="357" w:hanging="357"/>
      </w:pPr>
      <w:r>
        <w:t>Resources from Early Childhood Australia (not specific)</w:t>
      </w:r>
    </w:p>
    <w:p w14:paraId="1A0762AC" w14:textId="77777777" w:rsidR="009D0177" w:rsidRDefault="009D0177" w:rsidP="00DD4278">
      <w:pPr>
        <w:pStyle w:val="ESBulletsinTable"/>
        <w:spacing w:after="120" w:line="240" w:lineRule="atLeast"/>
        <w:ind w:left="357" w:hanging="357"/>
      </w:pPr>
      <w:r>
        <w:t>‘</w:t>
      </w:r>
      <w:r w:rsidRPr="00DD4278">
        <w:t>Bridges out of Poverty: Strategies for professionals and communities</w:t>
      </w:r>
      <w:r>
        <w:t xml:space="preserve">’ by R. Payne’ P.E. DeVol and T. Dreussi Smith (Revised edition 2006), published by Aha Process Inc. </w:t>
      </w:r>
    </w:p>
    <w:p w14:paraId="28612D10" w14:textId="77777777" w:rsidR="009D0177" w:rsidRDefault="009D0177" w:rsidP="00DD4278">
      <w:pPr>
        <w:pStyle w:val="ESBulletsinTable"/>
        <w:spacing w:after="120" w:line="240" w:lineRule="atLeast"/>
        <w:ind w:left="357" w:hanging="357"/>
      </w:pPr>
      <w:r>
        <w:t>Online resources - Raising Children's Network, Children and Parenting Support Services (CaPSS) website, Australian Childhood Foundation, Foundation House</w:t>
      </w:r>
    </w:p>
    <w:p w14:paraId="330A8AB7" w14:textId="77777777" w:rsidR="009D0177" w:rsidRDefault="009D0177" w:rsidP="00DD4278">
      <w:pPr>
        <w:pStyle w:val="ESBulletsinTable"/>
        <w:spacing w:after="120" w:line="240" w:lineRule="atLeast"/>
        <w:ind w:left="357" w:hanging="357"/>
      </w:pPr>
      <w:r>
        <w:t>English as an Additional Language (EAL) documents written by Priscilla Clarke</w:t>
      </w:r>
    </w:p>
    <w:p w14:paraId="36786865" w14:textId="77777777" w:rsidR="009D0177" w:rsidRDefault="009D0177" w:rsidP="00DD4278">
      <w:pPr>
        <w:pStyle w:val="ESBulletsinTable"/>
        <w:spacing w:after="120" w:line="240" w:lineRule="atLeast"/>
        <w:ind w:left="357" w:hanging="357"/>
      </w:pPr>
      <w:r>
        <w:t>Talking in Tune - resource to help schools understand the importance of interpreters and how to best work with interpreters</w:t>
      </w:r>
    </w:p>
    <w:p w14:paraId="4449C355" w14:textId="77777777" w:rsidR="009D0177" w:rsidRDefault="009D0177" w:rsidP="00DD4278">
      <w:pPr>
        <w:pStyle w:val="ESBulletsinTable"/>
        <w:spacing w:after="120" w:line="240" w:lineRule="atLeast"/>
        <w:ind w:left="357" w:hanging="357"/>
      </w:pPr>
      <w:r>
        <w:t xml:space="preserve">Conferences </w:t>
      </w:r>
    </w:p>
    <w:p w14:paraId="5CD76925" w14:textId="77777777" w:rsidR="009D0177" w:rsidRDefault="009D0177" w:rsidP="00DD4278">
      <w:pPr>
        <w:pStyle w:val="ESBulletsinTable"/>
        <w:spacing w:after="120" w:line="240" w:lineRule="atLeast"/>
        <w:ind w:left="357" w:hanging="357"/>
      </w:pPr>
      <w:r>
        <w:t>Using the Abecedarian approach</w:t>
      </w:r>
    </w:p>
    <w:p w14:paraId="4EE9A567" w14:textId="77777777" w:rsidR="009D0177" w:rsidRDefault="009D0177" w:rsidP="00DD4278">
      <w:pPr>
        <w:pStyle w:val="ESBulletsinTable"/>
        <w:spacing w:after="120" w:line="240" w:lineRule="atLeast"/>
        <w:ind w:left="357" w:hanging="357"/>
      </w:pPr>
      <w:r>
        <w:t>Everyday is Transition Day - Catholic Education Office</w:t>
      </w:r>
    </w:p>
    <w:p w14:paraId="747B4F02" w14:textId="146D6C62" w:rsidR="009D0177" w:rsidRDefault="00DB5432" w:rsidP="009D0177">
      <w:pPr>
        <w:pStyle w:val="ESBodyText"/>
      </w:pPr>
      <w:r>
        <w:t>(Refer to Appendix G</w:t>
      </w:r>
      <w:r w:rsidR="009D0177">
        <w:t xml:space="preserve"> for ‘Estimated Costs of Promising Practices and Professional Learning’ collated from both survey and focus group data.) </w:t>
      </w:r>
    </w:p>
    <w:p w14:paraId="7B1BC7EC" w14:textId="77777777" w:rsidR="009D0177" w:rsidRPr="005816FC" w:rsidRDefault="009D0177" w:rsidP="009D0177">
      <w:pPr>
        <w:pStyle w:val="ESHeading2"/>
      </w:pPr>
      <w:bookmarkStart w:id="173" w:name="_Toc474159393"/>
      <w:bookmarkStart w:id="174" w:name="_Toc479606817"/>
      <w:r w:rsidRPr="005816FC">
        <w:t>Transdisciplinary networks and coordination</w:t>
      </w:r>
      <w:bookmarkEnd w:id="173"/>
      <w:bookmarkEnd w:id="174"/>
    </w:p>
    <w:p w14:paraId="73D19959" w14:textId="0E473317" w:rsidR="009D0177" w:rsidRDefault="009D0177" w:rsidP="008E2B04">
      <w:pPr>
        <w:pStyle w:val="ESBodyText"/>
        <w:rPr>
          <w:noProof/>
          <w:lang w:eastAsia="en-AU"/>
        </w:rPr>
      </w:pPr>
      <w:r w:rsidRPr="00D034AB">
        <w:rPr>
          <w:bCs/>
        </w:rPr>
        <w:t>The s</w:t>
      </w:r>
      <w:r w:rsidRPr="0037361F">
        <w:rPr>
          <w:bCs/>
        </w:rPr>
        <w:t xml:space="preserve">urvey </w:t>
      </w:r>
      <w:r w:rsidRPr="00D034AB">
        <w:rPr>
          <w:bCs/>
        </w:rPr>
        <w:t>asked respondents to</w:t>
      </w:r>
      <w:r w:rsidRPr="0037361F">
        <w:rPr>
          <w:noProof/>
          <w:lang w:eastAsia="en-AU"/>
        </w:rPr>
        <w:t xml:space="preserve"> indicate which professionals they engaged with</w:t>
      </w:r>
      <w:r>
        <w:rPr>
          <w:noProof/>
          <w:lang w:eastAsia="en-AU"/>
        </w:rPr>
        <w:t xml:space="preserve"> to support families experiencing vulnerability when making an early years transition</w:t>
      </w:r>
      <w:r w:rsidRPr="0037361F">
        <w:rPr>
          <w:noProof/>
          <w:lang w:eastAsia="en-AU"/>
        </w:rPr>
        <w:t xml:space="preserve">. </w:t>
      </w:r>
      <w:r>
        <w:rPr>
          <w:noProof/>
          <w:lang w:eastAsia="en-AU"/>
        </w:rPr>
        <w:t>Respondents</w:t>
      </w:r>
      <w:r w:rsidRPr="0037361F">
        <w:rPr>
          <w:noProof/>
          <w:lang w:eastAsia="en-AU"/>
        </w:rPr>
        <w:t xml:space="preserve"> were asked to indicate who initiated the engag</w:t>
      </w:r>
      <w:r>
        <w:rPr>
          <w:noProof/>
          <w:lang w:eastAsia="en-AU"/>
        </w:rPr>
        <w:t>e</w:t>
      </w:r>
      <w:r w:rsidRPr="0037361F">
        <w:rPr>
          <w:noProof/>
          <w:lang w:eastAsia="en-AU"/>
        </w:rPr>
        <w:t xml:space="preserve">ment and the nature of the engagement. Provided here are the </w:t>
      </w:r>
      <w:r>
        <w:rPr>
          <w:noProof/>
          <w:lang w:eastAsia="en-AU"/>
        </w:rPr>
        <w:t>first two elements to this question, the number of responses and an indication of the init</w:t>
      </w:r>
      <w:r w:rsidR="002C49CC">
        <w:rPr>
          <w:noProof/>
          <w:lang w:eastAsia="en-AU"/>
        </w:rPr>
        <w:t>iation of the engagement.  The T</w:t>
      </w:r>
      <w:r>
        <w:rPr>
          <w:noProof/>
          <w:lang w:eastAsia="en-AU"/>
        </w:rPr>
        <w:t>able below indicates from  left to right, the responses of survey participants and who they enage with. Then who initiates this engagement for example</w:t>
      </w:r>
      <w:r w:rsidRPr="0073604F">
        <w:rPr>
          <w:noProof/>
          <w:lang w:eastAsia="en-AU"/>
        </w:rPr>
        <w:t xml:space="preserve">, 136 respondents engage with primary school teachers. Of those respondents, 46 respondents had the contact initiated </w:t>
      </w:r>
      <w:r w:rsidRPr="0073604F">
        <w:rPr>
          <w:i/>
          <w:noProof/>
          <w:lang w:eastAsia="en-AU"/>
        </w:rPr>
        <w:t>by</w:t>
      </w:r>
      <w:r w:rsidRPr="0073604F">
        <w:rPr>
          <w:b/>
          <w:noProof/>
          <w:lang w:eastAsia="en-AU"/>
        </w:rPr>
        <w:t xml:space="preserve"> </w:t>
      </w:r>
      <w:r w:rsidRPr="0073604F">
        <w:rPr>
          <w:noProof/>
          <w:lang w:eastAsia="en-AU"/>
        </w:rPr>
        <w:t>the teacher and 24 initiated</w:t>
      </w:r>
      <w:r>
        <w:rPr>
          <w:noProof/>
          <w:lang w:eastAsia="en-AU"/>
        </w:rPr>
        <w:t xml:space="preserve"> the contact </w:t>
      </w:r>
      <w:r>
        <w:rPr>
          <w:i/>
          <w:noProof/>
          <w:lang w:eastAsia="en-AU"/>
        </w:rPr>
        <w:t xml:space="preserve">with </w:t>
      </w:r>
      <w:r>
        <w:rPr>
          <w:noProof/>
          <w:lang w:eastAsia="en-AU"/>
        </w:rPr>
        <w:t xml:space="preserve">the teacher. Twenty-six respondents felt that contact had been initiated both ways. It should be noted that not all respondents completed the ‘contact intiated by’ component of this task which has caused a disparity between the responses. </w:t>
      </w:r>
    </w:p>
    <w:p w14:paraId="47568F6C" w14:textId="77777777" w:rsidR="00AE6233" w:rsidRDefault="00AE6233">
      <w:pPr>
        <w:spacing w:after="0" w:line="240" w:lineRule="auto"/>
        <w:rPr>
          <w:rFonts w:eastAsiaTheme="majorEastAsia" w:cstheme="majorBidi"/>
          <w:b/>
          <w:bCs/>
          <w:color w:val="AF272F"/>
          <w:szCs w:val="20"/>
        </w:rPr>
      </w:pPr>
      <w:bookmarkStart w:id="175" w:name="_Toc475536082"/>
      <w:r>
        <w:br w:type="page"/>
      </w:r>
    </w:p>
    <w:p w14:paraId="06511836" w14:textId="2F5E14F4" w:rsidR="009D0177" w:rsidRDefault="009D0177" w:rsidP="005F5EE9">
      <w:pPr>
        <w:pStyle w:val="ESImageorGraphTitle"/>
      </w:pPr>
      <w:r w:rsidRPr="001D6DC9">
        <w:t>Table 6: Professional engagements</w:t>
      </w:r>
      <w:bookmarkEnd w:id="175"/>
    </w:p>
    <w:p w14:paraId="25C8ADAE" w14:textId="4138C593" w:rsidR="00552E30" w:rsidRDefault="002C49CC" w:rsidP="00552E30">
      <w:r w:rsidRPr="00696C03">
        <w:t>The T</w:t>
      </w:r>
      <w:r w:rsidR="00552E30" w:rsidRPr="00696C03">
        <w:t>able</w:t>
      </w:r>
      <w:r w:rsidRPr="00696C03">
        <w:t xml:space="preserve"> below</w:t>
      </w:r>
      <w:r w:rsidR="00A83CD5" w:rsidRPr="00696C03">
        <w:t xml:space="preserve"> denote</w:t>
      </w:r>
      <w:r w:rsidR="00552E30" w:rsidRPr="00696C03">
        <w:t>s professional engagement related to early years transitions.</w:t>
      </w:r>
      <w:r w:rsidRPr="00696C03">
        <w:t xml:space="preserve"> The T</w:t>
      </w:r>
      <w:r w:rsidR="00552E30" w:rsidRPr="00696C03">
        <w:t>able also indicates from left to right, who initiated these engagements, who they engage with and the number of times they engage.</w:t>
      </w:r>
    </w:p>
    <w:tbl>
      <w:tblPr>
        <w:tblStyle w:val="TableGrid212"/>
        <w:tblW w:w="4800" w:type="pct"/>
        <w:tblLook w:val="0620" w:firstRow="1" w:lastRow="0" w:firstColumn="0" w:lastColumn="0" w:noHBand="1" w:noVBand="1"/>
        <w:tblCaption w:val="Table 6: Professional engagements"/>
        <w:tblDescription w:val="This table indicates professional engagement related to early years transitions. The table also indicates from left to right, who initiated these engagements, who they engage with and the number of times they engage."/>
      </w:tblPr>
      <w:tblGrid>
        <w:gridCol w:w="2714"/>
        <w:gridCol w:w="743"/>
        <w:gridCol w:w="1385"/>
        <w:gridCol w:w="1383"/>
        <w:gridCol w:w="1373"/>
        <w:gridCol w:w="1374"/>
      </w:tblGrid>
      <w:tr w:rsidR="009D0177" w:rsidRPr="009D0177" w14:paraId="358CDE06" w14:textId="77777777" w:rsidTr="005F5EE9">
        <w:trPr>
          <w:tblHeader/>
        </w:trPr>
        <w:tc>
          <w:tcPr>
            <w:tcW w:w="2714" w:type="dxa"/>
            <w:tcBorders>
              <w:top w:val="single" w:sz="4" w:space="0" w:color="auto"/>
              <w:left w:val="single" w:sz="4" w:space="0" w:color="auto"/>
              <w:bottom w:val="single" w:sz="4" w:space="0" w:color="auto"/>
              <w:right w:val="single" w:sz="4" w:space="0" w:color="auto"/>
            </w:tcBorders>
            <w:shd w:val="clear" w:color="auto" w:fill="AF272F"/>
          </w:tcPr>
          <w:p w14:paraId="701A7082" w14:textId="77777777" w:rsidR="009D0177" w:rsidRPr="00D5324A" w:rsidRDefault="009D0177" w:rsidP="009D0177">
            <w:pPr>
              <w:rPr>
                <w:rFonts w:asciiTheme="minorBidi" w:hAnsiTheme="minorBidi" w:cstheme="minorBidi"/>
                <w:color w:val="FFFFFF"/>
              </w:rPr>
            </w:pPr>
            <w:r w:rsidRPr="00D5324A">
              <w:rPr>
                <w:rFonts w:asciiTheme="minorBidi" w:hAnsiTheme="minorBidi" w:cstheme="minorBidi"/>
                <w:color w:val="FFFFFF"/>
              </w:rPr>
              <w:t>Professional type</w:t>
            </w:r>
          </w:p>
        </w:tc>
        <w:tc>
          <w:tcPr>
            <w:tcW w:w="743" w:type="dxa"/>
            <w:tcBorders>
              <w:top w:val="single" w:sz="4" w:space="0" w:color="auto"/>
              <w:left w:val="single" w:sz="4" w:space="0" w:color="auto"/>
              <w:bottom w:val="single" w:sz="4" w:space="0" w:color="auto"/>
              <w:right w:val="single" w:sz="4" w:space="0" w:color="auto"/>
            </w:tcBorders>
            <w:shd w:val="clear" w:color="auto" w:fill="AF272F"/>
          </w:tcPr>
          <w:p w14:paraId="415B2177" w14:textId="77777777" w:rsidR="009D0177" w:rsidRPr="00D5324A" w:rsidRDefault="009D0177" w:rsidP="009D0177">
            <w:pPr>
              <w:jc w:val="center"/>
              <w:rPr>
                <w:rFonts w:asciiTheme="minorBidi" w:hAnsiTheme="minorBidi" w:cstheme="minorBidi"/>
                <w:color w:val="FFFFFF"/>
              </w:rPr>
            </w:pPr>
            <w:r w:rsidRPr="00D5324A">
              <w:rPr>
                <w:rFonts w:asciiTheme="minorBidi" w:hAnsiTheme="minorBidi" w:cstheme="minorBidi"/>
                <w:color w:val="FFFFFF"/>
              </w:rPr>
              <w:t>%</w:t>
            </w:r>
          </w:p>
        </w:tc>
        <w:tc>
          <w:tcPr>
            <w:tcW w:w="1385" w:type="dxa"/>
            <w:tcBorders>
              <w:top w:val="single" w:sz="4" w:space="0" w:color="auto"/>
              <w:left w:val="single" w:sz="4" w:space="0" w:color="auto"/>
              <w:bottom w:val="single" w:sz="4" w:space="0" w:color="auto"/>
              <w:right w:val="single" w:sz="4" w:space="0" w:color="auto"/>
            </w:tcBorders>
            <w:shd w:val="clear" w:color="auto" w:fill="AF272F"/>
          </w:tcPr>
          <w:p w14:paraId="601F9DFB" w14:textId="5338F71C" w:rsidR="009D0177" w:rsidRPr="00D5324A" w:rsidRDefault="00131014" w:rsidP="009D0177">
            <w:pPr>
              <w:jc w:val="center"/>
              <w:rPr>
                <w:rFonts w:asciiTheme="minorBidi" w:hAnsiTheme="minorBidi" w:cstheme="minorBidi"/>
                <w:color w:val="FFFFFF"/>
              </w:rPr>
            </w:pPr>
            <w:r>
              <w:rPr>
                <w:rFonts w:asciiTheme="minorBidi" w:hAnsiTheme="minorBidi" w:cstheme="minorBidi"/>
                <w:color w:val="FFFFFF"/>
              </w:rPr>
              <w:t>Number of</w:t>
            </w:r>
            <w:r w:rsidR="009D0177" w:rsidRPr="00D5324A">
              <w:rPr>
                <w:rFonts w:asciiTheme="minorBidi" w:hAnsiTheme="minorBidi" w:cstheme="minorBidi"/>
                <w:color w:val="FFFFFF"/>
              </w:rPr>
              <w:t xml:space="preserve"> respondents</w:t>
            </w:r>
          </w:p>
        </w:tc>
        <w:tc>
          <w:tcPr>
            <w:tcW w:w="1383" w:type="dxa"/>
            <w:tcBorders>
              <w:top w:val="single" w:sz="4" w:space="0" w:color="auto"/>
              <w:left w:val="single" w:sz="4" w:space="0" w:color="auto"/>
              <w:bottom w:val="single" w:sz="4" w:space="0" w:color="auto"/>
              <w:right w:val="single" w:sz="4" w:space="0" w:color="auto"/>
            </w:tcBorders>
            <w:shd w:val="clear" w:color="auto" w:fill="AF272F"/>
          </w:tcPr>
          <w:p w14:paraId="37FC9886" w14:textId="77777777" w:rsidR="009D0177" w:rsidRPr="00D5324A" w:rsidRDefault="009D0177" w:rsidP="009D0177">
            <w:pPr>
              <w:rPr>
                <w:rFonts w:asciiTheme="minorBidi" w:hAnsiTheme="minorBidi" w:cstheme="minorBidi"/>
                <w:color w:val="FFFFFF"/>
              </w:rPr>
            </w:pPr>
            <w:r w:rsidRPr="00D5324A">
              <w:rPr>
                <w:rFonts w:asciiTheme="minorBidi" w:hAnsiTheme="minorBidi" w:cstheme="minorBidi"/>
                <w:color w:val="FFFFFF"/>
              </w:rPr>
              <w:t>Contact initiated by both respondent and professional</w:t>
            </w:r>
          </w:p>
        </w:tc>
        <w:tc>
          <w:tcPr>
            <w:tcW w:w="1373" w:type="dxa"/>
            <w:tcBorders>
              <w:top w:val="single" w:sz="4" w:space="0" w:color="auto"/>
              <w:left w:val="single" w:sz="4" w:space="0" w:color="auto"/>
              <w:bottom w:val="single" w:sz="4" w:space="0" w:color="auto"/>
              <w:right w:val="single" w:sz="4" w:space="0" w:color="auto"/>
            </w:tcBorders>
            <w:shd w:val="clear" w:color="auto" w:fill="AF272F"/>
          </w:tcPr>
          <w:p w14:paraId="70742D8F" w14:textId="77777777" w:rsidR="009D0177" w:rsidRPr="00D5324A" w:rsidDel="007E1814" w:rsidRDefault="009D0177" w:rsidP="009D0177">
            <w:pPr>
              <w:rPr>
                <w:rFonts w:asciiTheme="minorBidi" w:hAnsiTheme="minorBidi" w:cstheme="minorBidi"/>
                <w:color w:val="FFFFFF"/>
              </w:rPr>
            </w:pPr>
            <w:r w:rsidRPr="00D5324A">
              <w:rPr>
                <w:rFonts w:asciiTheme="minorBidi" w:hAnsiTheme="minorBidi" w:cstheme="minorBidi"/>
                <w:color w:val="FFFFFF"/>
              </w:rPr>
              <w:t>Contact initiated to the respondent</w:t>
            </w:r>
          </w:p>
        </w:tc>
        <w:tc>
          <w:tcPr>
            <w:tcW w:w="1374" w:type="dxa"/>
            <w:tcBorders>
              <w:top w:val="single" w:sz="4" w:space="0" w:color="auto"/>
              <w:left w:val="single" w:sz="4" w:space="0" w:color="auto"/>
              <w:bottom w:val="single" w:sz="4" w:space="0" w:color="auto"/>
              <w:right w:val="single" w:sz="4" w:space="0" w:color="auto"/>
            </w:tcBorders>
            <w:shd w:val="clear" w:color="auto" w:fill="AF272F"/>
          </w:tcPr>
          <w:p w14:paraId="3404C1D5" w14:textId="77777777" w:rsidR="009D0177" w:rsidRPr="00D5324A" w:rsidRDefault="009D0177" w:rsidP="009D0177">
            <w:pPr>
              <w:rPr>
                <w:rFonts w:asciiTheme="minorBidi" w:hAnsiTheme="minorBidi" w:cstheme="minorBidi"/>
                <w:color w:val="FFFFFF"/>
              </w:rPr>
            </w:pPr>
            <w:r w:rsidRPr="00D5324A">
              <w:rPr>
                <w:rFonts w:asciiTheme="minorBidi" w:hAnsiTheme="minorBidi" w:cstheme="minorBidi"/>
                <w:color w:val="FFFFFF"/>
              </w:rPr>
              <w:t>Contact initiated by the respondent</w:t>
            </w:r>
          </w:p>
        </w:tc>
      </w:tr>
      <w:tr w:rsidR="009D0177" w:rsidRPr="009D0177" w14:paraId="678107D3" w14:textId="77777777" w:rsidTr="005F5EE9">
        <w:tc>
          <w:tcPr>
            <w:tcW w:w="2714" w:type="dxa"/>
            <w:tcBorders>
              <w:top w:val="single" w:sz="4" w:space="0" w:color="auto"/>
              <w:left w:val="single" w:sz="4" w:space="0" w:color="auto"/>
              <w:bottom w:val="single" w:sz="4" w:space="0" w:color="auto"/>
              <w:right w:val="single" w:sz="4" w:space="0" w:color="auto"/>
            </w:tcBorders>
          </w:tcPr>
          <w:p w14:paraId="782E5741" w14:textId="77777777" w:rsidR="009D0177" w:rsidRPr="009D0177" w:rsidRDefault="009D0177" w:rsidP="009D0177">
            <w:pPr>
              <w:rPr>
                <w:b/>
              </w:rPr>
            </w:pPr>
            <w:r w:rsidRPr="009D0177">
              <w:rPr>
                <w:b/>
              </w:rPr>
              <w:t>Early Childhood Educator</w:t>
            </w:r>
          </w:p>
        </w:tc>
        <w:tc>
          <w:tcPr>
            <w:tcW w:w="743" w:type="dxa"/>
            <w:tcBorders>
              <w:top w:val="single" w:sz="4" w:space="0" w:color="auto"/>
              <w:left w:val="single" w:sz="4" w:space="0" w:color="auto"/>
              <w:bottom w:val="single" w:sz="4" w:space="0" w:color="auto"/>
              <w:right w:val="single" w:sz="4" w:space="0" w:color="auto"/>
            </w:tcBorders>
          </w:tcPr>
          <w:p w14:paraId="24D658F8" w14:textId="77777777" w:rsidR="009D0177" w:rsidRPr="009D0177" w:rsidRDefault="009D0177" w:rsidP="009D0177">
            <w:pPr>
              <w:jc w:val="center"/>
            </w:pPr>
            <w:r w:rsidRPr="009D0177">
              <w:t>87</w:t>
            </w:r>
          </w:p>
        </w:tc>
        <w:tc>
          <w:tcPr>
            <w:tcW w:w="1385" w:type="dxa"/>
            <w:tcBorders>
              <w:top w:val="single" w:sz="4" w:space="0" w:color="auto"/>
              <w:left w:val="single" w:sz="4" w:space="0" w:color="auto"/>
              <w:bottom w:val="single" w:sz="4" w:space="0" w:color="auto"/>
              <w:right w:val="single" w:sz="4" w:space="0" w:color="auto"/>
            </w:tcBorders>
          </w:tcPr>
          <w:p w14:paraId="4E1FDB6A" w14:textId="77777777" w:rsidR="009D0177" w:rsidRPr="009D0177" w:rsidRDefault="009D0177" w:rsidP="009D0177">
            <w:pPr>
              <w:jc w:val="center"/>
            </w:pPr>
            <w:r w:rsidRPr="009D0177">
              <w:t>144</w:t>
            </w:r>
          </w:p>
        </w:tc>
        <w:tc>
          <w:tcPr>
            <w:tcW w:w="1383" w:type="dxa"/>
            <w:tcBorders>
              <w:top w:val="single" w:sz="4" w:space="0" w:color="auto"/>
              <w:left w:val="single" w:sz="4" w:space="0" w:color="auto"/>
              <w:bottom w:val="single" w:sz="4" w:space="0" w:color="auto"/>
              <w:right w:val="single" w:sz="4" w:space="0" w:color="auto"/>
            </w:tcBorders>
          </w:tcPr>
          <w:p w14:paraId="373149A0" w14:textId="77777777" w:rsidR="009D0177" w:rsidRPr="009D0177" w:rsidRDefault="009D0177" w:rsidP="009D0177">
            <w:pPr>
              <w:jc w:val="center"/>
            </w:pPr>
            <w:r w:rsidRPr="009D0177">
              <w:t>16</w:t>
            </w:r>
          </w:p>
        </w:tc>
        <w:tc>
          <w:tcPr>
            <w:tcW w:w="1373" w:type="dxa"/>
            <w:tcBorders>
              <w:top w:val="single" w:sz="4" w:space="0" w:color="auto"/>
              <w:left w:val="single" w:sz="4" w:space="0" w:color="auto"/>
              <w:bottom w:val="single" w:sz="4" w:space="0" w:color="auto"/>
              <w:right w:val="single" w:sz="4" w:space="0" w:color="auto"/>
            </w:tcBorders>
          </w:tcPr>
          <w:p w14:paraId="78E249FA" w14:textId="77777777" w:rsidR="009D0177" w:rsidRPr="009D0177" w:rsidRDefault="009D0177" w:rsidP="009D0177">
            <w:pPr>
              <w:jc w:val="center"/>
            </w:pPr>
            <w:r w:rsidRPr="009D0177">
              <w:t>44</w:t>
            </w:r>
          </w:p>
        </w:tc>
        <w:tc>
          <w:tcPr>
            <w:tcW w:w="1374" w:type="dxa"/>
            <w:tcBorders>
              <w:top w:val="single" w:sz="4" w:space="0" w:color="auto"/>
              <w:left w:val="single" w:sz="4" w:space="0" w:color="auto"/>
              <w:bottom w:val="single" w:sz="4" w:space="0" w:color="auto"/>
              <w:right w:val="single" w:sz="4" w:space="0" w:color="auto"/>
            </w:tcBorders>
          </w:tcPr>
          <w:p w14:paraId="1C3CE745" w14:textId="77777777" w:rsidR="009D0177" w:rsidRPr="009D0177" w:rsidRDefault="009D0177" w:rsidP="009D0177">
            <w:pPr>
              <w:jc w:val="center"/>
            </w:pPr>
            <w:r w:rsidRPr="009D0177">
              <w:t>26</w:t>
            </w:r>
          </w:p>
        </w:tc>
      </w:tr>
      <w:tr w:rsidR="009D0177" w:rsidRPr="009D0177" w14:paraId="36BB080C"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5C16079C" w14:textId="77777777" w:rsidR="009D0177" w:rsidRPr="009D0177" w:rsidRDefault="009D0177" w:rsidP="009D0177">
            <w:pPr>
              <w:rPr>
                <w:b/>
              </w:rPr>
            </w:pPr>
            <w:r w:rsidRPr="009D0177">
              <w:rPr>
                <w:b/>
              </w:rPr>
              <w:t>Primary School Teacher</w:t>
            </w:r>
          </w:p>
        </w:tc>
        <w:tc>
          <w:tcPr>
            <w:tcW w:w="743" w:type="dxa"/>
            <w:tcBorders>
              <w:top w:val="single" w:sz="4" w:space="0" w:color="auto"/>
              <w:left w:val="single" w:sz="4" w:space="0" w:color="auto"/>
              <w:bottom w:val="single" w:sz="4" w:space="0" w:color="auto"/>
              <w:right w:val="single" w:sz="4" w:space="0" w:color="auto"/>
            </w:tcBorders>
            <w:hideMark/>
          </w:tcPr>
          <w:p w14:paraId="542EE355" w14:textId="77777777" w:rsidR="009D0177" w:rsidRPr="009D0177" w:rsidRDefault="009D0177" w:rsidP="009D0177">
            <w:pPr>
              <w:jc w:val="center"/>
            </w:pPr>
            <w:r w:rsidRPr="009D0177">
              <w:t>82</w:t>
            </w:r>
          </w:p>
        </w:tc>
        <w:tc>
          <w:tcPr>
            <w:tcW w:w="1385" w:type="dxa"/>
            <w:tcBorders>
              <w:top w:val="single" w:sz="4" w:space="0" w:color="auto"/>
              <w:left w:val="single" w:sz="4" w:space="0" w:color="auto"/>
              <w:bottom w:val="single" w:sz="4" w:space="0" w:color="auto"/>
              <w:right w:val="single" w:sz="4" w:space="0" w:color="auto"/>
            </w:tcBorders>
            <w:hideMark/>
          </w:tcPr>
          <w:p w14:paraId="25D410CB" w14:textId="77777777" w:rsidR="009D0177" w:rsidRPr="009D0177" w:rsidRDefault="009D0177" w:rsidP="009D0177">
            <w:pPr>
              <w:jc w:val="center"/>
            </w:pPr>
            <w:r w:rsidRPr="009D0177">
              <w:t>136</w:t>
            </w:r>
          </w:p>
        </w:tc>
        <w:tc>
          <w:tcPr>
            <w:tcW w:w="1383" w:type="dxa"/>
            <w:tcBorders>
              <w:top w:val="single" w:sz="4" w:space="0" w:color="auto"/>
              <w:left w:val="single" w:sz="4" w:space="0" w:color="auto"/>
              <w:bottom w:val="single" w:sz="4" w:space="0" w:color="auto"/>
              <w:right w:val="single" w:sz="4" w:space="0" w:color="auto"/>
            </w:tcBorders>
            <w:hideMark/>
          </w:tcPr>
          <w:p w14:paraId="5394F836" w14:textId="77777777" w:rsidR="009D0177" w:rsidRPr="009D0177" w:rsidRDefault="009D0177" w:rsidP="009D0177">
            <w:pPr>
              <w:jc w:val="center"/>
            </w:pPr>
            <w:r w:rsidRPr="009D0177">
              <w:t>26</w:t>
            </w:r>
          </w:p>
        </w:tc>
        <w:tc>
          <w:tcPr>
            <w:tcW w:w="1373" w:type="dxa"/>
            <w:tcBorders>
              <w:top w:val="single" w:sz="4" w:space="0" w:color="auto"/>
              <w:left w:val="single" w:sz="4" w:space="0" w:color="auto"/>
              <w:bottom w:val="single" w:sz="4" w:space="0" w:color="auto"/>
              <w:right w:val="single" w:sz="4" w:space="0" w:color="auto"/>
            </w:tcBorders>
            <w:hideMark/>
          </w:tcPr>
          <w:p w14:paraId="15031FDD" w14:textId="77777777" w:rsidR="009D0177" w:rsidRPr="009D0177" w:rsidRDefault="009D0177" w:rsidP="009D0177">
            <w:pPr>
              <w:jc w:val="center"/>
            </w:pPr>
            <w:r w:rsidRPr="009D0177">
              <w:t>46</w:t>
            </w:r>
          </w:p>
        </w:tc>
        <w:tc>
          <w:tcPr>
            <w:tcW w:w="1374" w:type="dxa"/>
            <w:tcBorders>
              <w:top w:val="single" w:sz="4" w:space="0" w:color="auto"/>
              <w:left w:val="single" w:sz="4" w:space="0" w:color="auto"/>
              <w:bottom w:val="single" w:sz="4" w:space="0" w:color="auto"/>
              <w:right w:val="single" w:sz="4" w:space="0" w:color="auto"/>
            </w:tcBorders>
            <w:hideMark/>
          </w:tcPr>
          <w:p w14:paraId="33EA1882" w14:textId="77777777" w:rsidR="009D0177" w:rsidRPr="009D0177" w:rsidRDefault="009D0177" w:rsidP="009D0177">
            <w:pPr>
              <w:jc w:val="center"/>
            </w:pPr>
            <w:r w:rsidRPr="009D0177">
              <w:t>24</w:t>
            </w:r>
          </w:p>
        </w:tc>
      </w:tr>
      <w:tr w:rsidR="009D0177" w:rsidRPr="009D0177" w14:paraId="2CB63CF4"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40307F83" w14:textId="77777777" w:rsidR="009D0177" w:rsidRPr="009D0177" w:rsidRDefault="009D0177" w:rsidP="009D0177">
            <w:pPr>
              <w:rPr>
                <w:b/>
              </w:rPr>
            </w:pPr>
            <w:r w:rsidRPr="009D0177">
              <w:rPr>
                <w:b/>
              </w:rPr>
              <w:t>Speech Pathologist</w:t>
            </w:r>
          </w:p>
        </w:tc>
        <w:tc>
          <w:tcPr>
            <w:tcW w:w="743" w:type="dxa"/>
            <w:tcBorders>
              <w:top w:val="single" w:sz="4" w:space="0" w:color="auto"/>
              <w:left w:val="single" w:sz="4" w:space="0" w:color="auto"/>
              <w:bottom w:val="single" w:sz="4" w:space="0" w:color="auto"/>
              <w:right w:val="single" w:sz="4" w:space="0" w:color="auto"/>
            </w:tcBorders>
            <w:hideMark/>
          </w:tcPr>
          <w:p w14:paraId="1F98A58D" w14:textId="77777777" w:rsidR="009D0177" w:rsidRPr="009D0177" w:rsidRDefault="009D0177" w:rsidP="009D0177">
            <w:pPr>
              <w:jc w:val="center"/>
            </w:pPr>
            <w:r w:rsidRPr="009D0177">
              <w:t>81</w:t>
            </w:r>
          </w:p>
        </w:tc>
        <w:tc>
          <w:tcPr>
            <w:tcW w:w="1385" w:type="dxa"/>
            <w:tcBorders>
              <w:top w:val="single" w:sz="4" w:space="0" w:color="auto"/>
              <w:left w:val="single" w:sz="4" w:space="0" w:color="auto"/>
              <w:bottom w:val="single" w:sz="4" w:space="0" w:color="auto"/>
              <w:right w:val="single" w:sz="4" w:space="0" w:color="auto"/>
            </w:tcBorders>
            <w:hideMark/>
          </w:tcPr>
          <w:p w14:paraId="3E13C759" w14:textId="77777777" w:rsidR="009D0177" w:rsidRPr="009D0177" w:rsidRDefault="009D0177" w:rsidP="009D0177">
            <w:pPr>
              <w:jc w:val="center"/>
            </w:pPr>
            <w:r w:rsidRPr="009D0177">
              <w:t>134</w:t>
            </w:r>
          </w:p>
        </w:tc>
        <w:tc>
          <w:tcPr>
            <w:tcW w:w="1383" w:type="dxa"/>
            <w:tcBorders>
              <w:top w:val="single" w:sz="4" w:space="0" w:color="auto"/>
              <w:left w:val="single" w:sz="4" w:space="0" w:color="auto"/>
              <w:bottom w:val="single" w:sz="4" w:space="0" w:color="auto"/>
              <w:right w:val="single" w:sz="4" w:space="0" w:color="auto"/>
            </w:tcBorders>
            <w:hideMark/>
          </w:tcPr>
          <w:p w14:paraId="17D372DB" w14:textId="77777777" w:rsidR="009D0177" w:rsidRPr="009D0177" w:rsidRDefault="009D0177" w:rsidP="009D0177">
            <w:pPr>
              <w:jc w:val="center"/>
            </w:pPr>
            <w:r w:rsidRPr="009D0177">
              <w:t>18</w:t>
            </w:r>
          </w:p>
        </w:tc>
        <w:tc>
          <w:tcPr>
            <w:tcW w:w="1373" w:type="dxa"/>
            <w:tcBorders>
              <w:top w:val="single" w:sz="4" w:space="0" w:color="auto"/>
              <w:left w:val="single" w:sz="4" w:space="0" w:color="auto"/>
              <w:bottom w:val="single" w:sz="4" w:space="0" w:color="auto"/>
              <w:right w:val="single" w:sz="4" w:space="0" w:color="auto"/>
            </w:tcBorders>
            <w:hideMark/>
          </w:tcPr>
          <w:p w14:paraId="25EA0703" w14:textId="77777777" w:rsidR="009D0177" w:rsidRPr="009D0177" w:rsidRDefault="009D0177" w:rsidP="009D0177">
            <w:pPr>
              <w:jc w:val="center"/>
            </w:pPr>
            <w:r w:rsidRPr="009D0177">
              <w:t>47</w:t>
            </w:r>
          </w:p>
        </w:tc>
        <w:tc>
          <w:tcPr>
            <w:tcW w:w="1374" w:type="dxa"/>
            <w:tcBorders>
              <w:top w:val="single" w:sz="4" w:space="0" w:color="auto"/>
              <w:left w:val="single" w:sz="4" w:space="0" w:color="auto"/>
              <w:bottom w:val="single" w:sz="4" w:space="0" w:color="auto"/>
              <w:right w:val="single" w:sz="4" w:space="0" w:color="auto"/>
            </w:tcBorders>
            <w:hideMark/>
          </w:tcPr>
          <w:p w14:paraId="1E1BD48F" w14:textId="77777777" w:rsidR="009D0177" w:rsidRPr="009D0177" w:rsidRDefault="009D0177" w:rsidP="009D0177">
            <w:pPr>
              <w:jc w:val="center"/>
            </w:pPr>
            <w:r w:rsidRPr="009D0177">
              <w:t>20</w:t>
            </w:r>
          </w:p>
        </w:tc>
      </w:tr>
      <w:tr w:rsidR="009D0177" w:rsidRPr="009D0177" w14:paraId="7727FC46" w14:textId="77777777" w:rsidTr="005F5EE9">
        <w:tc>
          <w:tcPr>
            <w:tcW w:w="2714" w:type="dxa"/>
            <w:tcBorders>
              <w:top w:val="single" w:sz="4" w:space="0" w:color="auto"/>
              <w:left w:val="single" w:sz="4" w:space="0" w:color="auto"/>
              <w:bottom w:val="single" w:sz="4" w:space="0" w:color="auto"/>
              <w:right w:val="single" w:sz="4" w:space="0" w:color="auto"/>
            </w:tcBorders>
          </w:tcPr>
          <w:p w14:paraId="664D2FA9" w14:textId="77777777" w:rsidR="009D0177" w:rsidRPr="009D0177" w:rsidRDefault="009D0177" w:rsidP="009D0177">
            <w:pPr>
              <w:rPr>
                <w:b/>
              </w:rPr>
            </w:pPr>
            <w:r w:rsidRPr="009D0177">
              <w:rPr>
                <w:b/>
              </w:rPr>
              <w:t>Child Protection Practitioner</w:t>
            </w:r>
          </w:p>
        </w:tc>
        <w:tc>
          <w:tcPr>
            <w:tcW w:w="743" w:type="dxa"/>
            <w:tcBorders>
              <w:top w:val="single" w:sz="4" w:space="0" w:color="auto"/>
              <w:left w:val="single" w:sz="4" w:space="0" w:color="auto"/>
              <w:bottom w:val="single" w:sz="4" w:space="0" w:color="auto"/>
              <w:right w:val="single" w:sz="4" w:space="0" w:color="auto"/>
            </w:tcBorders>
          </w:tcPr>
          <w:p w14:paraId="3A2A4A20" w14:textId="77777777" w:rsidR="009D0177" w:rsidRPr="009D0177" w:rsidRDefault="009D0177" w:rsidP="009D0177">
            <w:pPr>
              <w:jc w:val="center"/>
            </w:pPr>
            <w:r w:rsidRPr="009D0177">
              <w:t>75</w:t>
            </w:r>
          </w:p>
        </w:tc>
        <w:tc>
          <w:tcPr>
            <w:tcW w:w="1385" w:type="dxa"/>
            <w:tcBorders>
              <w:top w:val="single" w:sz="4" w:space="0" w:color="auto"/>
              <w:left w:val="single" w:sz="4" w:space="0" w:color="auto"/>
              <w:bottom w:val="single" w:sz="4" w:space="0" w:color="auto"/>
              <w:right w:val="single" w:sz="4" w:space="0" w:color="auto"/>
            </w:tcBorders>
          </w:tcPr>
          <w:p w14:paraId="036A7E67" w14:textId="77777777" w:rsidR="009D0177" w:rsidRPr="009D0177" w:rsidRDefault="009D0177" w:rsidP="009D0177">
            <w:pPr>
              <w:jc w:val="center"/>
            </w:pPr>
            <w:r w:rsidRPr="009D0177">
              <w:t>123</w:t>
            </w:r>
          </w:p>
        </w:tc>
        <w:tc>
          <w:tcPr>
            <w:tcW w:w="1383" w:type="dxa"/>
            <w:tcBorders>
              <w:top w:val="single" w:sz="4" w:space="0" w:color="auto"/>
              <w:left w:val="single" w:sz="4" w:space="0" w:color="auto"/>
              <w:bottom w:val="single" w:sz="4" w:space="0" w:color="auto"/>
              <w:right w:val="single" w:sz="4" w:space="0" w:color="auto"/>
            </w:tcBorders>
          </w:tcPr>
          <w:p w14:paraId="277FE18D" w14:textId="77777777" w:rsidR="009D0177" w:rsidRPr="009D0177" w:rsidRDefault="009D0177" w:rsidP="009D0177">
            <w:pPr>
              <w:jc w:val="center"/>
            </w:pPr>
            <w:r w:rsidRPr="009D0177">
              <w:t>13</w:t>
            </w:r>
          </w:p>
        </w:tc>
        <w:tc>
          <w:tcPr>
            <w:tcW w:w="1373" w:type="dxa"/>
            <w:tcBorders>
              <w:top w:val="single" w:sz="4" w:space="0" w:color="auto"/>
              <w:left w:val="single" w:sz="4" w:space="0" w:color="auto"/>
              <w:bottom w:val="single" w:sz="4" w:space="0" w:color="auto"/>
              <w:right w:val="single" w:sz="4" w:space="0" w:color="auto"/>
            </w:tcBorders>
          </w:tcPr>
          <w:p w14:paraId="6FFCB789" w14:textId="77777777" w:rsidR="009D0177" w:rsidRPr="009D0177" w:rsidRDefault="009D0177" w:rsidP="009D0177">
            <w:pPr>
              <w:jc w:val="center"/>
            </w:pPr>
            <w:r w:rsidRPr="009D0177">
              <w:t>47</w:t>
            </w:r>
          </w:p>
        </w:tc>
        <w:tc>
          <w:tcPr>
            <w:tcW w:w="1374" w:type="dxa"/>
            <w:tcBorders>
              <w:top w:val="single" w:sz="4" w:space="0" w:color="auto"/>
              <w:left w:val="single" w:sz="4" w:space="0" w:color="auto"/>
              <w:bottom w:val="single" w:sz="4" w:space="0" w:color="auto"/>
              <w:right w:val="single" w:sz="4" w:space="0" w:color="auto"/>
            </w:tcBorders>
          </w:tcPr>
          <w:p w14:paraId="4D19F064" w14:textId="77777777" w:rsidR="009D0177" w:rsidRPr="009D0177" w:rsidRDefault="009D0177" w:rsidP="009D0177">
            <w:pPr>
              <w:jc w:val="center"/>
            </w:pPr>
            <w:r w:rsidRPr="009D0177">
              <w:t>3</w:t>
            </w:r>
          </w:p>
        </w:tc>
      </w:tr>
      <w:tr w:rsidR="009D0177" w:rsidRPr="009D0177" w14:paraId="4F574FE5"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5406025D" w14:textId="77777777" w:rsidR="009D0177" w:rsidRPr="009D0177" w:rsidRDefault="009D0177" w:rsidP="009D0177">
            <w:pPr>
              <w:rPr>
                <w:b/>
              </w:rPr>
            </w:pPr>
            <w:r w:rsidRPr="009D0177">
              <w:rPr>
                <w:b/>
              </w:rPr>
              <w:t>Maternal &amp; Child Health Nurse</w:t>
            </w:r>
          </w:p>
        </w:tc>
        <w:tc>
          <w:tcPr>
            <w:tcW w:w="743" w:type="dxa"/>
            <w:tcBorders>
              <w:top w:val="single" w:sz="4" w:space="0" w:color="auto"/>
              <w:left w:val="single" w:sz="4" w:space="0" w:color="auto"/>
              <w:bottom w:val="single" w:sz="4" w:space="0" w:color="auto"/>
              <w:right w:val="single" w:sz="4" w:space="0" w:color="auto"/>
            </w:tcBorders>
            <w:hideMark/>
          </w:tcPr>
          <w:p w14:paraId="05958A39" w14:textId="77777777" w:rsidR="009D0177" w:rsidRPr="009D0177" w:rsidRDefault="009D0177" w:rsidP="009D0177">
            <w:pPr>
              <w:jc w:val="center"/>
            </w:pPr>
            <w:r w:rsidRPr="009D0177">
              <w:t>70</w:t>
            </w:r>
          </w:p>
        </w:tc>
        <w:tc>
          <w:tcPr>
            <w:tcW w:w="1385" w:type="dxa"/>
            <w:tcBorders>
              <w:top w:val="single" w:sz="4" w:space="0" w:color="auto"/>
              <w:left w:val="single" w:sz="4" w:space="0" w:color="auto"/>
              <w:bottom w:val="single" w:sz="4" w:space="0" w:color="auto"/>
              <w:right w:val="single" w:sz="4" w:space="0" w:color="auto"/>
            </w:tcBorders>
            <w:hideMark/>
          </w:tcPr>
          <w:p w14:paraId="54E4576A" w14:textId="77777777" w:rsidR="009D0177" w:rsidRPr="009D0177" w:rsidRDefault="009D0177" w:rsidP="009D0177">
            <w:pPr>
              <w:jc w:val="center"/>
            </w:pPr>
            <w:r w:rsidRPr="009D0177">
              <w:t>116</w:t>
            </w:r>
          </w:p>
        </w:tc>
        <w:tc>
          <w:tcPr>
            <w:tcW w:w="1383" w:type="dxa"/>
            <w:tcBorders>
              <w:top w:val="single" w:sz="4" w:space="0" w:color="auto"/>
              <w:left w:val="single" w:sz="4" w:space="0" w:color="auto"/>
              <w:bottom w:val="single" w:sz="4" w:space="0" w:color="auto"/>
              <w:right w:val="single" w:sz="4" w:space="0" w:color="auto"/>
            </w:tcBorders>
            <w:hideMark/>
          </w:tcPr>
          <w:p w14:paraId="56FA6BE0" w14:textId="77777777" w:rsidR="009D0177" w:rsidRPr="009D0177" w:rsidRDefault="009D0177" w:rsidP="009D0177">
            <w:pPr>
              <w:jc w:val="center"/>
            </w:pPr>
            <w:r w:rsidRPr="009D0177">
              <w:t>18</w:t>
            </w:r>
          </w:p>
        </w:tc>
        <w:tc>
          <w:tcPr>
            <w:tcW w:w="1373" w:type="dxa"/>
            <w:tcBorders>
              <w:top w:val="single" w:sz="4" w:space="0" w:color="auto"/>
              <w:left w:val="single" w:sz="4" w:space="0" w:color="auto"/>
              <w:bottom w:val="single" w:sz="4" w:space="0" w:color="auto"/>
              <w:right w:val="single" w:sz="4" w:space="0" w:color="auto"/>
            </w:tcBorders>
            <w:hideMark/>
          </w:tcPr>
          <w:p w14:paraId="60095F91" w14:textId="77777777" w:rsidR="009D0177" w:rsidRPr="009D0177" w:rsidRDefault="009D0177" w:rsidP="009D0177">
            <w:pPr>
              <w:jc w:val="center"/>
            </w:pPr>
            <w:r w:rsidRPr="009D0177">
              <w:t>41</w:t>
            </w:r>
          </w:p>
        </w:tc>
        <w:tc>
          <w:tcPr>
            <w:tcW w:w="1374" w:type="dxa"/>
            <w:tcBorders>
              <w:top w:val="single" w:sz="4" w:space="0" w:color="auto"/>
              <w:left w:val="single" w:sz="4" w:space="0" w:color="auto"/>
              <w:bottom w:val="single" w:sz="4" w:space="0" w:color="auto"/>
              <w:right w:val="single" w:sz="4" w:space="0" w:color="auto"/>
            </w:tcBorders>
            <w:hideMark/>
          </w:tcPr>
          <w:p w14:paraId="62A42CCB" w14:textId="77777777" w:rsidR="009D0177" w:rsidRPr="009D0177" w:rsidRDefault="009D0177" w:rsidP="009D0177">
            <w:pPr>
              <w:jc w:val="center"/>
            </w:pPr>
            <w:r w:rsidRPr="009D0177">
              <w:t>12</w:t>
            </w:r>
          </w:p>
        </w:tc>
      </w:tr>
      <w:tr w:rsidR="009D0177" w:rsidRPr="009D0177" w14:paraId="1B07F407"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63A0F076" w14:textId="77777777" w:rsidR="009D0177" w:rsidRPr="009D0177" w:rsidRDefault="009D0177" w:rsidP="009D0177">
            <w:pPr>
              <w:rPr>
                <w:b/>
              </w:rPr>
            </w:pPr>
            <w:r w:rsidRPr="009D0177">
              <w:rPr>
                <w:b/>
              </w:rPr>
              <w:t>Child Psychologist</w:t>
            </w:r>
          </w:p>
        </w:tc>
        <w:tc>
          <w:tcPr>
            <w:tcW w:w="743" w:type="dxa"/>
            <w:tcBorders>
              <w:top w:val="single" w:sz="4" w:space="0" w:color="auto"/>
              <w:left w:val="single" w:sz="4" w:space="0" w:color="auto"/>
              <w:bottom w:val="single" w:sz="4" w:space="0" w:color="auto"/>
              <w:right w:val="single" w:sz="4" w:space="0" w:color="auto"/>
            </w:tcBorders>
            <w:hideMark/>
          </w:tcPr>
          <w:p w14:paraId="3035CAC4" w14:textId="77777777" w:rsidR="009D0177" w:rsidRPr="009D0177" w:rsidRDefault="009D0177" w:rsidP="009D0177">
            <w:pPr>
              <w:jc w:val="center"/>
            </w:pPr>
            <w:r w:rsidRPr="009D0177">
              <w:t>61</w:t>
            </w:r>
          </w:p>
        </w:tc>
        <w:tc>
          <w:tcPr>
            <w:tcW w:w="1385" w:type="dxa"/>
            <w:tcBorders>
              <w:top w:val="single" w:sz="4" w:space="0" w:color="auto"/>
              <w:left w:val="single" w:sz="4" w:space="0" w:color="auto"/>
              <w:bottom w:val="single" w:sz="4" w:space="0" w:color="auto"/>
              <w:right w:val="single" w:sz="4" w:space="0" w:color="auto"/>
            </w:tcBorders>
            <w:hideMark/>
          </w:tcPr>
          <w:p w14:paraId="1AB08A43" w14:textId="77777777" w:rsidR="009D0177" w:rsidRPr="009D0177" w:rsidRDefault="009D0177" w:rsidP="009D0177">
            <w:pPr>
              <w:jc w:val="center"/>
            </w:pPr>
            <w:r w:rsidRPr="009D0177">
              <w:t>100</w:t>
            </w:r>
          </w:p>
        </w:tc>
        <w:tc>
          <w:tcPr>
            <w:tcW w:w="1383" w:type="dxa"/>
            <w:tcBorders>
              <w:top w:val="single" w:sz="4" w:space="0" w:color="auto"/>
              <w:left w:val="single" w:sz="4" w:space="0" w:color="auto"/>
              <w:bottom w:val="single" w:sz="4" w:space="0" w:color="auto"/>
              <w:right w:val="single" w:sz="4" w:space="0" w:color="auto"/>
            </w:tcBorders>
            <w:hideMark/>
          </w:tcPr>
          <w:p w14:paraId="01B4E3A4" w14:textId="77777777" w:rsidR="009D0177" w:rsidRPr="009D0177" w:rsidRDefault="009D0177" w:rsidP="009D0177">
            <w:pPr>
              <w:jc w:val="center"/>
            </w:pPr>
            <w:r w:rsidRPr="009D0177">
              <w:t>7</w:t>
            </w:r>
          </w:p>
        </w:tc>
        <w:tc>
          <w:tcPr>
            <w:tcW w:w="1373" w:type="dxa"/>
            <w:tcBorders>
              <w:top w:val="single" w:sz="4" w:space="0" w:color="auto"/>
              <w:left w:val="single" w:sz="4" w:space="0" w:color="auto"/>
              <w:bottom w:val="single" w:sz="4" w:space="0" w:color="auto"/>
              <w:right w:val="single" w:sz="4" w:space="0" w:color="auto"/>
            </w:tcBorders>
            <w:hideMark/>
          </w:tcPr>
          <w:p w14:paraId="138DC001" w14:textId="77777777" w:rsidR="009D0177" w:rsidRPr="009D0177" w:rsidRDefault="009D0177" w:rsidP="009D0177">
            <w:pPr>
              <w:jc w:val="center"/>
            </w:pPr>
            <w:r w:rsidRPr="009D0177">
              <w:t>43</w:t>
            </w:r>
          </w:p>
        </w:tc>
        <w:tc>
          <w:tcPr>
            <w:tcW w:w="1374" w:type="dxa"/>
            <w:tcBorders>
              <w:top w:val="single" w:sz="4" w:space="0" w:color="auto"/>
              <w:left w:val="single" w:sz="4" w:space="0" w:color="auto"/>
              <w:bottom w:val="single" w:sz="4" w:space="0" w:color="auto"/>
              <w:right w:val="single" w:sz="4" w:space="0" w:color="auto"/>
            </w:tcBorders>
            <w:hideMark/>
          </w:tcPr>
          <w:p w14:paraId="400BAD66" w14:textId="77777777" w:rsidR="009D0177" w:rsidRPr="009D0177" w:rsidRDefault="009D0177" w:rsidP="009D0177">
            <w:pPr>
              <w:jc w:val="center"/>
            </w:pPr>
            <w:r w:rsidRPr="009D0177">
              <w:t>22</w:t>
            </w:r>
          </w:p>
        </w:tc>
      </w:tr>
      <w:tr w:rsidR="009D0177" w:rsidRPr="009D0177" w14:paraId="5E659543"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1B297F72" w14:textId="77777777" w:rsidR="009D0177" w:rsidRPr="009D0177" w:rsidRDefault="009D0177" w:rsidP="009D0177">
            <w:pPr>
              <w:rPr>
                <w:b/>
              </w:rPr>
            </w:pPr>
            <w:r w:rsidRPr="009D0177">
              <w:rPr>
                <w:b/>
              </w:rPr>
              <w:t>Family Services Professional</w:t>
            </w:r>
          </w:p>
        </w:tc>
        <w:tc>
          <w:tcPr>
            <w:tcW w:w="743" w:type="dxa"/>
            <w:tcBorders>
              <w:top w:val="single" w:sz="4" w:space="0" w:color="auto"/>
              <w:left w:val="single" w:sz="4" w:space="0" w:color="auto"/>
              <w:bottom w:val="single" w:sz="4" w:space="0" w:color="auto"/>
              <w:right w:val="single" w:sz="4" w:space="0" w:color="auto"/>
            </w:tcBorders>
            <w:hideMark/>
          </w:tcPr>
          <w:p w14:paraId="220AF628" w14:textId="77777777" w:rsidR="009D0177" w:rsidRPr="009D0177" w:rsidRDefault="009D0177" w:rsidP="009D0177">
            <w:pPr>
              <w:jc w:val="center"/>
            </w:pPr>
            <w:r w:rsidRPr="009D0177">
              <w:t>61</w:t>
            </w:r>
          </w:p>
        </w:tc>
        <w:tc>
          <w:tcPr>
            <w:tcW w:w="1385" w:type="dxa"/>
            <w:tcBorders>
              <w:top w:val="single" w:sz="4" w:space="0" w:color="auto"/>
              <w:left w:val="single" w:sz="4" w:space="0" w:color="auto"/>
              <w:bottom w:val="single" w:sz="4" w:space="0" w:color="auto"/>
              <w:right w:val="single" w:sz="4" w:space="0" w:color="auto"/>
            </w:tcBorders>
            <w:hideMark/>
          </w:tcPr>
          <w:p w14:paraId="199229C9" w14:textId="77777777" w:rsidR="009D0177" w:rsidRPr="009D0177" w:rsidRDefault="009D0177" w:rsidP="009D0177">
            <w:pPr>
              <w:jc w:val="center"/>
            </w:pPr>
            <w:r w:rsidRPr="009D0177">
              <w:t>100</w:t>
            </w:r>
          </w:p>
        </w:tc>
        <w:tc>
          <w:tcPr>
            <w:tcW w:w="1383" w:type="dxa"/>
            <w:tcBorders>
              <w:top w:val="single" w:sz="4" w:space="0" w:color="auto"/>
              <w:left w:val="single" w:sz="4" w:space="0" w:color="auto"/>
              <w:bottom w:val="single" w:sz="4" w:space="0" w:color="auto"/>
              <w:right w:val="single" w:sz="4" w:space="0" w:color="auto"/>
            </w:tcBorders>
            <w:hideMark/>
          </w:tcPr>
          <w:p w14:paraId="1759C1EA" w14:textId="77777777" w:rsidR="009D0177" w:rsidRPr="009D0177" w:rsidRDefault="009D0177" w:rsidP="009D0177">
            <w:pPr>
              <w:jc w:val="center"/>
            </w:pPr>
            <w:r w:rsidRPr="009D0177">
              <w:t>10</w:t>
            </w:r>
          </w:p>
        </w:tc>
        <w:tc>
          <w:tcPr>
            <w:tcW w:w="1373" w:type="dxa"/>
            <w:tcBorders>
              <w:top w:val="single" w:sz="4" w:space="0" w:color="auto"/>
              <w:left w:val="single" w:sz="4" w:space="0" w:color="auto"/>
              <w:bottom w:val="single" w:sz="4" w:space="0" w:color="auto"/>
              <w:right w:val="single" w:sz="4" w:space="0" w:color="auto"/>
            </w:tcBorders>
            <w:hideMark/>
          </w:tcPr>
          <w:p w14:paraId="6970E2D4" w14:textId="77777777" w:rsidR="009D0177" w:rsidRPr="009D0177" w:rsidRDefault="009D0177" w:rsidP="009D0177">
            <w:pPr>
              <w:jc w:val="center"/>
            </w:pPr>
            <w:r w:rsidRPr="009D0177">
              <w:t>35</w:t>
            </w:r>
          </w:p>
        </w:tc>
        <w:tc>
          <w:tcPr>
            <w:tcW w:w="1374" w:type="dxa"/>
            <w:tcBorders>
              <w:top w:val="single" w:sz="4" w:space="0" w:color="auto"/>
              <w:left w:val="single" w:sz="4" w:space="0" w:color="auto"/>
              <w:bottom w:val="single" w:sz="4" w:space="0" w:color="auto"/>
              <w:right w:val="single" w:sz="4" w:space="0" w:color="auto"/>
            </w:tcBorders>
            <w:hideMark/>
          </w:tcPr>
          <w:p w14:paraId="2ABAE164" w14:textId="77777777" w:rsidR="009D0177" w:rsidRPr="009D0177" w:rsidRDefault="009D0177" w:rsidP="009D0177">
            <w:pPr>
              <w:jc w:val="center"/>
            </w:pPr>
            <w:r w:rsidRPr="009D0177">
              <w:t>17</w:t>
            </w:r>
          </w:p>
        </w:tc>
      </w:tr>
      <w:tr w:rsidR="009D0177" w:rsidRPr="009D0177" w14:paraId="25874627"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7A1C26AB" w14:textId="77777777" w:rsidR="009D0177" w:rsidRPr="009D0177" w:rsidRDefault="009D0177" w:rsidP="009D0177">
            <w:pPr>
              <w:rPr>
                <w:b/>
              </w:rPr>
            </w:pPr>
            <w:r w:rsidRPr="009D0177">
              <w:rPr>
                <w:b/>
              </w:rPr>
              <w:t>Social Worker</w:t>
            </w:r>
          </w:p>
        </w:tc>
        <w:tc>
          <w:tcPr>
            <w:tcW w:w="743" w:type="dxa"/>
            <w:tcBorders>
              <w:top w:val="single" w:sz="4" w:space="0" w:color="auto"/>
              <w:left w:val="single" w:sz="4" w:space="0" w:color="auto"/>
              <w:bottom w:val="single" w:sz="4" w:space="0" w:color="auto"/>
              <w:right w:val="single" w:sz="4" w:space="0" w:color="auto"/>
            </w:tcBorders>
            <w:hideMark/>
          </w:tcPr>
          <w:p w14:paraId="25046D93" w14:textId="77777777" w:rsidR="009D0177" w:rsidRPr="009D0177" w:rsidRDefault="009D0177" w:rsidP="009D0177">
            <w:pPr>
              <w:jc w:val="center"/>
            </w:pPr>
            <w:r w:rsidRPr="009D0177">
              <w:t>59</w:t>
            </w:r>
          </w:p>
        </w:tc>
        <w:tc>
          <w:tcPr>
            <w:tcW w:w="1385" w:type="dxa"/>
            <w:tcBorders>
              <w:top w:val="single" w:sz="4" w:space="0" w:color="auto"/>
              <w:left w:val="single" w:sz="4" w:space="0" w:color="auto"/>
              <w:bottom w:val="single" w:sz="4" w:space="0" w:color="auto"/>
              <w:right w:val="single" w:sz="4" w:space="0" w:color="auto"/>
            </w:tcBorders>
            <w:hideMark/>
          </w:tcPr>
          <w:p w14:paraId="35EC7931" w14:textId="77777777" w:rsidR="009D0177" w:rsidRPr="009D0177" w:rsidRDefault="009D0177" w:rsidP="009D0177">
            <w:pPr>
              <w:jc w:val="center"/>
            </w:pPr>
            <w:r w:rsidRPr="009D0177">
              <w:t>98</w:t>
            </w:r>
          </w:p>
        </w:tc>
        <w:tc>
          <w:tcPr>
            <w:tcW w:w="1383" w:type="dxa"/>
            <w:tcBorders>
              <w:top w:val="single" w:sz="4" w:space="0" w:color="auto"/>
              <w:left w:val="single" w:sz="4" w:space="0" w:color="auto"/>
              <w:bottom w:val="single" w:sz="4" w:space="0" w:color="auto"/>
              <w:right w:val="single" w:sz="4" w:space="0" w:color="auto"/>
            </w:tcBorders>
            <w:hideMark/>
          </w:tcPr>
          <w:p w14:paraId="4BF23001" w14:textId="77777777" w:rsidR="009D0177" w:rsidRPr="009D0177" w:rsidRDefault="009D0177" w:rsidP="009D0177">
            <w:pPr>
              <w:jc w:val="center"/>
            </w:pPr>
            <w:r w:rsidRPr="009D0177">
              <w:t>5</w:t>
            </w:r>
          </w:p>
        </w:tc>
        <w:tc>
          <w:tcPr>
            <w:tcW w:w="1373" w:type="dxa"/>
            <w:tcBorders>
              <w:top w:val="single" w:sz="4" w:space="0" w:color="auto"/>
              <w:left w:val="single" w:sz="4" w:space="0" w:color="auto"/>
              <w:bottom w:val="single" w:sz="4" w:space="0" w:color="auto"/>
              <w:right w:val="single" w:sz="4" w:space="0" w:color="auto"/>
            </w:tcBorders>
            <w:hideMark/>
          </w:tcPr>
          <w:p w14:paraId="25288316" w14:textId="77777777" w:rsidR="009D0177" w:rsidRPr="009D0177" w:rsidRDefault="009D0177" w:rsidP="009D0177">
            <w:pPr>
              <w:jc w:val="center"/>
            </w:pPr>
            <w:r w:rsidRPr="009D0177">
              <w:t>34</w:t>
            </w:r>
          </w:p>
        </w:tc>
        <w:tc>
          <w:tcPr>
            <w:tcW w:w="1374" w:type="dxa"/>
            <w:tcBorders>
              <w:top w:val="single" w:sz="4" w:space="0" w:color="auto"/>
              <w:left w:val="single" w:sz="4" w:space="0" w:color="auto"/>
              <w:bottom w:val="single" w:sz="4" w:space="0" w:color="auto"/>
              <w:right w:val="single" w:sz="4" w:space="0" w:color="auto"/>
            </w:tcBorders>
            <w:hideMark/>
          </w:tcPr>
          <w:p w14:paraId="1E39ABFA" w14:textId="77777777" w:rsidR="009D0177" w:rsidRPr="009D0177" w:rsidRDefault="009D0177" w:rsidP="009D0177">
            <w:pPr>
              <w:jc w:val="center"/>
            </w:pPr>
            <w:r w:rsidRPr="009D0177">
              <w:t>20</w:t>
            </w:r>
          </w:p>
        </w:tc>
      </w:tr>
      <w:tr w:rsidR="009D0177" w:rsidRPr="009D0177" w14:paraId="2F1545DF"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519AFFB6" w14:textId="77777777" w:rsidR="009D0177" w:rsidRPr="009D0177" w:rsidRDefault="009D0177" w:rsidP="009D0177">
            <w:pPr>
              <w:rPr>
                <w:b/>
              </w:rPr>
            </w:pPr>
            <w:r w:rsidRPr="009D0177">
              <w:rPr>
                <w:b/>
              </w:rPr>
              <w:t>Family Day Carer</w:t>
            </w:r>
          </w:p>
        </w:tc>
        <w:tc>
          <w:tcPr>
            <w:tcW w:w="743" w:type="dxa"/>
            <w:tcBorders>
              <w:top w:val="single" w:sz="4" w:space="0" w:color="auto"/>
              <w:left w:val="single" w:sz="4" w:space="0" w:color="auto"/>
              <w:bottom w:val="single" w:sz="4" w:space="0" w:color="auto"/>
              <w:right w:val="single" w:sz="4" w:space="0" w:color="auto"/>
            </w:tcBorders>
            <w:hideMark/>
          </w:tcPr>
          <w:p w14:paraId="4250D623" w14:textId="77777777" w:rsidR="009D0177" w:rsidRPr="009D0177" w:rsidRDefault="009D0177" w:rsidP="009D0177">
            <w:pPr>
              <w:jc w:val="center"/>
            </w:pPr>
            <w:r w:rsidRPr="009D0177">
              <w:t>35</w:t>
            </w:r>
          </w:p>
        </w:tc>
        <w:tc>
          <w:tcPr>
            <w:tcW w:w="1385" w:type="dxa"/>
            <w:tcBorders>
              <w:top w:val="single" w:sz="4" w:space="0" w:color="auto"/>
              <w:left w:val="single" w:sz="4" w:space="0" w:color="auto"/>
              <w:bottom w:val="single" w:sz="4" w:space="0" w:color="auto"/>
              <w:right w:val="single" w:sz="4" w:space="0" w:color="auto"/>
            </w:tcBorders>
            <w:hideMark/>
          </w:tcPr>
          <w:p w14:paraId="3233E192" w14:textId="77777777" w:rsidR="009D0177" w:rsidRPr="009D0177" w:rsidRDefault="009D0177" w:rsidP="009D0177">
            <w:pPr>
              <w:jc w:val="center"/>
            </w:pPr>
            <w:r w:rsidRPr="009D0177">
              <w:t>57</w:t>
            </w:r>
          </w:p>
        </w:tc>
        <w:tc>
          <w:tcPr>
            <w:tcW w:w="1383" w:type="dxa"/>
            <w:tcBorders>
              <w:top w:val="single" w:sz="4" w:space="0" w:color="auto"/>
              <w:left w:val="single" w:sz="4" w:space="0" w:color="auto"/>
              <w:bottom w:val="single" w:sz="4" w:space="0" w:color="auto"/>
              <w:right w:val="single" w:sz="4" w:space="0" w:color="auto"/>
            </w:tcBorders>
            <w:hideMark/>
          </w:tcPr>
          <w:p w14:paraId="0B616440" w14:textId="77777777" w:rsidR="009D0177" w:rsidRPr="009D0177" w:rsidRDefault="009D0177" w:rsidP="009D0177">
            <w:pPr>
              <w:jc w:val="center"/>
            </w:pPr>
            <w:r w:rsidRPr="009D0177">
              <w:t>3</w:t>
            </w:r>
          </w:p>
        </w:tc>
        <w:tc>
          <w:tcPr>
            <w:tcW w:w="1373" w:type="dxa"/>
            <w:tcBorders>
              <w:top w:val="single" w:sz="4" w:space="0" w:color="auto"/>
              <w:left w:val="single" w:sz="4" w:space="0" w:color="auto"/>
              <w:bottom w:val="single" w:sz="4" w:space="0" w:color="auto"/>
              <w:right w:val="single" w:sz="4" w:space="0" w:color="auto"/>
            </w:tcBorders>
            <w:hideMark/>
          </w:tcPr>
          <w:p w14:paraId="324FA64B" w14:textId="77777777" w:rsidR="009D0177" w:rsidRPr="009D0177" w:rsidRDefault="009D0177" w:rsidP="009D0177">
            <w:pPr>
              <w:jc w:val="center"/>
            </w:pPr>
            <w:r w:rsidRPr="009D0177">
              <w:t>17</w:t>
            </w:r>
          </w:p>
        </w:tc>
        <w:tc>
          <w:tcPr>
            <w:tcW w:w="1374" w:type="dxa"/>
            <w:tcBorders>
              <w:top w:val="single" w:sz="4" w:space="0" w:color="auto"/>
              <w:left w:val="single" w:sz="4" w:space="0" w:color="auto"/>
              <w:bottom w:val="single" w:sz="4" w:space="0" w:color="auto"/>
              <w:right w:val="single" w:sz="4" w:space="0" w:color="auto"/>
            </w:tcBorders>
            <w:hideMark/>
          </w:tcPr>
          <w:p w14:paraId="34AB6A2E" w14:textId="77777777" w:rsidR="009D0177" w:rsidRPr="009D0177" w:rsidRDefault="009D0177" w:rsidP="009D0177">
            <w:pPr>
              <w:jc w:val="center"/>
            </w:pPr>
            <w:r w:rsidRPr="009D0177">
              <w:t>12</w:t>
            </w:r>
          </w:p>
        </w:tc>
      </w:tr>
      <w:tr w:rsidR="009D0177" w:rsidRPr="009D0177" w14:paraId="75BF41B6"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5E2649B6" w14:textId="77777777" w:rsidR="009D0177" w:rsidRPr="009D0177" w:rsidRDefault="009D0177" w:rsidP="009D0177">
            <w:pPr>
              <w:rPr>
                <w:b/>
              </w:rPr>
            </w:pPr>
            <w:r w:rsidRPr="009D0177">
              <w:rPr>
                <w:b/>
              </w:rPr>
              <w:t>Other</w:t>
            </w:r>
          </w:p>
        </w:tc>
        <w:tc>
          <w:tcPr>
            <w:tcW w:w="743" w:type="dxa"/>
            <w:tcBorders>
              <w:top w:val="single" w:sz="4" w:space="0" w:color="auto"/>
              <w:left w:val="single" w:sz="4" w:space="0" w:color="auto"/>
              <w:bottom w:val="single" w:sz="4" w:space="0" w:color="auto"/>
              <w:right w:val="single" w:sz="4" w:space="0" w:color="auto"/>
            </w:tcBorders>
            <w:hideMark/>
          </w:tcPr>
          <w:p w14:paraId="7DE6B2D1" w14:textId="77777777" w:rsidR="009D0177" w:rsidRPr="009D0177" w:rsidRDefault="009D0177" w:rsidP="009D0177">
            <w:pPr>
              <w:jc w:val="center"/>
            </w:pPr>
            <w:r w:rsidRPr="009D0177">
              <w:t>21</w:t>
            </w:r>
          </w:p>
        </w:tc>
        <w:tc>
          <w:tcPr>
            <w:tcW w:w="1385" w:type="dxa"/>
            <w:tcBorders>
              <w:top w:val="single" w:sz="4" w:space="0" w:color="auto"/>
              <w:left w:val="single" w:sz="4" w:space="0" w:color="auto"/>
              <w:bottom w:val="single" w:sz="4" w:space="0" w:color="auto"/>
              <w:right w:val="single" w:sz="4" w:space="0" w:color="auto"/>
            </w:tcBorders>
            <w:hideMark/>
          </w:tcPr>
          <w:p w14:paraId="1666E4C1" w14:textId="77777777" w:rsidR="009D0177" w:rsidRPr="009D0177" w:rsidRDefault="009D0177" w:rsidP="009D0177">
            <w:pPr>
              <w:jc w:val="center"/>
            </w:pPr>
            <w:r w:rsidRPr="009D0177">
              <w:t>34</w:t>
            </w:r>
          </w:p>
        </w:tc>
        <w:tc>
          <w:tcPr>
            <w:tcW w:w="1383" w:type="dxa"/>
            <w:tcBorders>
              <w:top w:val="single" w:sz="4" w:space="0" w:color="auto"/>
              <w:left w:val="single" w:sz="4" w:space="0" w:color="auto"/>
              <w:bottom w:val="single" w:sz="4" w:space="0" w:color="auto"/>
              <w:right w:val="single" w:sz="4" w:space="0" w:color="auto"/>
            </w:tcBorders>
            <w:hideMark/>
          </w:tcPr>
          <w:p w14:paraId="04627817" w14:textId="7729F95D" w:rsidR="009D0177" w:rsidRPr="009D0177" w:rsidRDefault="00201768" w:rsidP="009D0177">
            <w:pPr>
              <w:jc w:val="center"/>
            </w:pPr>
            <w:r>
              <w:t>Not applicable</w:t>
            </w:r>
          </w:p>
        </w:tc>
        <w:tc>
          <w:tcPr>
            <w:tcW w:w="1373" w:type="dxa"/>
            <w:tcBorders>
              <w:top w:val="single" w:sz="4" w:space="0" w:color="auto"/>
              <w:left w:val="single" w:sz="4" w:space="0" w:color="auto"/>
              <w:bottom w:val="single" w:sz="4" w:space="0" w:color="auto"/>
              <w:right w:val="single" w:sz="4" w:space="0" w:color="auto"/>
            </w:tcBorders>
            <w:hideMark/>
          </w:tcPr>
          <w:p w14:paraId="50A5B1C4" w14:textId="77777777" w:rsidR="009D0177" w:rsidRPr="009D0177" w:rsidRDefault="009D0177" w:rsidP="009D0177">
            <w:pPr>
              <w:jc w:val="center"/>
            </w:pPr>
            <w:r w:rsidRPr="009D0177">
              <w:t>27</w:t>
            </w:r>
          </w:p>
        </w:tc>
        <w:tc>
          <w:tcPr>
            <w:tcW w:w="1374" w:type="dxa"/>
            <w:tcBorders>
              <w:top w:val="single" w:sz="4" w:space="0" w:color="auto"/>
              <w:left w:val="single" w:sz="4" w:space="0" w:color="auto"/>
              <w:bottom w:val="single" w:sz="4" w:space="0" w:color="auto"/>
              <w:right w:val="single" w:sz="4" w:space="0" w:color="auto"/>
            </w:tcBorders>
            <w:hideMark/>
          </w:tcPr>
          <w:p w14:paraId="7FA19ADE" w14:textId="77777777" w:rsidR="009D0177" w:rsidRPr="009D0177" w:rsidRDefault="009D0177" w:rsidP="009D0177">
            <w:pPr>
              <w:jc w:val="center"/>
            </w:pPr>
            <w:r w:rsidRPr="009D0177">
              <w:t>3</w:t>
            </w:r>
          </w:p>
        </w:tc>
      </w:tr>
      <w:tr w:rsidR="009D0177" w:rsidRPr="009D0177" w14:paraId="4962C38B" w14:textId="77777777" w:rsidTr="005F5EE9">
        <w:tc>
          <w:tcPr>
            <w:tcW w:w="2714" w:type="dxa"/>
            <w:tcBorders>
              <w:top w:val="single" w:sz="4" w:space="0" w:color="auto"/>
              <w:left w:val="single" w:sz="4" w:space="0" w:color="auto"/>
              <w:bottom w:val="single" w:sz="4" w:space="0" w:color="auto"/>
              <w:right w:val="single" w:sz="4" w:space="0" w:color="auto"/>
            </w:tcBorders>
            <w:hideMark/>
          </w:tcPr>
          <w:p w14:paraId="1113FC50" w14:textId="77777777" w:rsidR="009D0177" w:rsidRPr="009D0177" w:rsidRDefault="009D0177" w:rsidP="009D0177">
            <w:pPr>
              <w:rPr>
                <w:b/>
              </w:rPr>
            </w:pPr>
            <w:r w:rsidRPr="009D0177">
              <w:rPr>
                <w:b/>
              </w:rPr>
              <w:t>I do not engage with any professionals</w:t>
            </w:r>
          </w:p>
        </w:tc>
        <w:tc>
          <w:tcPr>
            <w:tcW w:w="743" w:type="dxa"/>
            <w:tcBorders>
              <w:top w:val="single" w:sz="4" w:space="0" w:color="auto"/>
              <w:left w:val="single" w:sz="4" w:space="0" w:color="auto"/>
              <w:bottom w:val="single" w:sz="4" w:space="0" w:color="auto"/>
              <w:right w:val="single" w:sz="4" w:space="0" w:color="auto"/>
            </w:tcBorders>
            <w:hideMark/>
          </w:tcPr>
          <w:p w14:paraId="46C354BD" w14:textId="77777777" w:rsidR="009D0177" w:rsidRPr="009D0177" w:rsidRDefault="009D0177" w:rsidP="009D0177">
            <w:pPr>
              <w:jc w:val="center"/>
            </w:pPr>
            <w:r w:rsidRPr="009D0177">
              <w:t>0.6</w:t>
            </w:r>
          </w:p>
        </w:tc>
        <w:tc>
          <w:tcPr>
            <w:tcW w:w="1385" w:type="dxa"/>
            <w:tcBorders>
              <w:top w:val="single" w:sz="4" w:space="0" w:color="auto"/>
              <w:left w:val="single" w:sz="4" w:space="0" w:color="auto"/>
              <w:bottom w:val="single" w:sz="4" w:space="0" w:color="auto"/>
              <w:right w:val="single" w:sz="4" w:space="0" w:color="auto"/>
            </w:tcBorders>
            <w:hideMark/>
          </w:tcPr>
          <w:p w14:paraId="4E96C208" w14:textId="77777777" w:rsidR="009D0177" w:rsidRPr="009D0177" w:rsidRDefault="009D0177" w:rsidP="009D0177">
            <w:pPr>
              <w:jc w:val="center"/>
            </w:pPr>
            <w:r w:rsidRPr="009D0177">
              <w:t>1</w:t>
            </w:r>
          </w:p>
        </w:tc>
        <w:tc>
          <w:tcPr>
            <w:tcW w:w="1383" w:type="dxa"/>
            <w:tcBorders>
              <w:top w:val="single" w:sz="4" w:space="0" w:color="auto"/>
              <w:left w:val="single" w:sz="4" w:space="0" w:color="auto"/>
              <w:bottom w:val="single" w:sz="4" w:space="0" w:color="auto"/>
              <w:right w:val="single" w:sz="4" w:space="0" w:color="auto"/>
            </w:tcBorders>
          </w:tcPr>
          <w:p w14:paraId="089E91EA" w14:textId="6750CBAD" w:rsidR="009D0177" w:rsidRPr="009D0177" w:rsidRDefault="00201768" w:rsidP="009D0177">
            <w:pPr>
              <w:jc w:val="center"/>
            </w:pPr>
            <w:r>
              <w:t>Not applicable</w:t>
            </w:r>
          </w:p>
        </w:tc>
        <w:tc>
          <w:tcPr>
            <w:tcW w:w="1373" w:type="dxa"/>
            <w:tcBorders>
              <w:top w:val="single" w:sz="4" w:space="0" w:color="auto"/>
              <w:left w:val="single" w:sz="4" w:space="0" w:color="auto"/>
              <w:bottom w:val="single" w:sz="4" w:space="0" w:color="auto"/>
              <w:right w:val="single" w:sz="4" w:space="0" w:color="auto"/>
            </w:tcBorders>
          </w:tcPr>
          <w:p w14:paraId="46506BCA" w14:textId="6F10452C" w:rsidR="009D0177" w:rsidRPr="009D0177" w:rsidRDefault="00201768" w:rsidP="009D0177">
            <w:pPr>
              <w:jc w:val="center"/>
            </w:pPr>
            <w:r>
              <w:t>Not applicable</w:t>
            </w:r>
          </w:p>
        </w:tc>
        <w:tc>
          <w:tcPr>
            <w:tcW w:w="1374" w:type="dxa"/>
            <w:tcBorders>
              <w:top w:val="single" w:sz="4" w:space="0" w:color="auto"/>
              <w:left w:val="single" w:sz="4" w:space="0" w:color="auto"/>
              <w:bottom w:val="single" w:sz="4" w:space="0" w:color="auto"/>
              <w:right w:val="single" w:sz="4" w:space="0" w:color="auto"/>
            </w:tcBorders>
          </w:tcPr>
          <w:p w14:paraId="1643FD8D" w14:textId="08523DBE" w:rsidR="009D0177" w:rsidRPr="009D0177" w:rsidRDefault="00201768" w:rsidP="009D0177">
            <w:pPr>
              <w:jc w:val="center"/>
            </w:pPr>
            <w:r>
              <w:t>Not applicable</w:t>
            </w:r>
          </w:p>
        </w:tc>
      </w:tr>
    </w:tbl>
    <w:p w14:paraId="77DF5576" w14:textId="77777777" w:rsidR="005350A1" w:rsidRDefault="005350A1" w:rsidP="00271F77">
      <w:pPr>
        <w:pStyle w:val="ESBodyText"/>
      </w:pPr>
    </w:p>
    <w:p w14:paraId="291837FD" w14:textId="137AF973" w:rsidR="009D0177" w:rsidRPr="0091373C" w:rsidRDefault="009D0177" w:rsidP="002C49CC">
      <w:pPr>
        <w:pStyle w:val="ESBodyText"/>
      </w:pPr>
      <w:r w:rsidRPr="0091373C">
        <w:t xml:space="preserve">Survey respondents were asked about how information relating to children and families experiencing vulnerability is transferred between ECEC services, schools and other services </w:t>
      </w:r>
      <w:r w:rsidR="002C49CC">
        <w:t>during times of transition. The</w:t>
      </w:r>
      <w:r w:rsidRPr="0091373C">
        <w:t xml:space="preserve"> Table </w:t>
      </w:r>
      <w:r w:rsidR="002C49CC">
        <w:t xml:space="preserve">below </w:t>
      </w:r>
      <w:r w:rsidRPr="0091373C">
        <w:t>shows the methods by which this information is transferred, noting preferences.</w:t>
      </w:r>
    </w:p>
    <w:p w14:paraId="38CED0FC" w14:textId="623962FB" w:rsidR="009D0177" w:rsidRDefault="009D0177" w:rsidP="00552E30">
      <w:pPr>
        <w:keepNext/>
        <w:keepLines/>
        <w:spacing w:before="320" w:after="200"/>
        <w:outlineLvl w:val="0"/>
        <w:rPr>
          <w:rFonts w:eastAsia="MS Gothic" w:cs="Times New Roman"/>
          <w:b/>
          <w:bCs/>
          <w:color w:val="AF272F"/>
          <w:szCs w:val="20"/>
        </w:rPr>
      </w:pPr>
      <w:bookmarkStart w:id="176" w:name="_Toc475536083"/>
      <w:r w:rsidRPr="009D0177">
        <w:rPr>
          <w:rFonts w:eastAsia="MS Gothic" w:cs="Times New Roman"/>
          <w:b/>
          <w:bCs/>
          <w:color w:val="AF272F"/>
          <w:szCs w:val="20"/>
        </w:rPr>
        <w:t>Table 7: Methods of information transfer between services</w:t>
      </w:r>
      <w:bookmarkEnd w:id="176"/>
    </w:p>
    <w:p w14:paraId="4E971285" w14:textId="28EB401E" w:rsidR="00552E30" w:rsidRDefault="002C49CC" w:rsidP="00552E30">
      <w:r w:rsidRPr="00696C03">
        <w:t>The T</w:t>
      </w:r>
      <w:r w:rsidR="00552E30" w:rsidRPr="00696C03">
        <w:t xml:space="preserve">able </w:t>
      </w:r>
      <w:r w:rsidR="00400BAC" w:rsidRPr="00696C03">
        <w:t xml:space="preserve">below </w:t>
      </w:r>
      <w:r w:rsidR="00552E30" w:rsidRPr="00696C03">
        <w:t xml:space="preserve">provides a breakdown of methods of information transfer between services by number of respondents in descending order from </w:t>
      </w:r>
      <w:r w:rsidR="00003FD1" w:rsidRPr="00696C03">
        <w:t>most utilised to least utilised.</w:t>
      </w:r>
      <w:r w:rsidR="00003FD1">
        <w:t xml:space="preserve"> </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Methods of information transfer between services "/>
        <w:tblDescription w:val="The table provides a breakdown of methods of information transfer between services by number of respondents in descending order from highest to lowest."/>
      </w:tblPr>
      <w:tblGrid>
        <w:gridCol w:w="5698"/>
        <w:gridCol w:w="3274"/>
      </w:tblGrid>
      <w:tr w:rsidR="00AE1ED0" w:rsidRPr="009D0177" w14:paraId="0C90B4B4" w14:textId="77777777" w:rsidTr="005F5EE9">
        <w:tc>
          <w:tcPr>
            <w:tcW w:w="5698" w:type="dxa"/>
            <w:shd w:val="clear" w:color="auto" w:fill="B3272F"/>
          </w:tcPr>
          <w:p w14:paraId="553CB6A3" w14:textId="28E46232" w:rsidR="00AE1ED0" w:rsidRPr="00D5324A" w:rsidRDefault="00AE1ED0" w:rsidP="00AE1ED0">
            <w:pPr>
              <w:rPr>
                <w:rFonts w:asciiTheme="minorBidi" w:eastAsia="Calibri" w:hAnsiTheme="minorBidi" w:cstheme="minorBidi"/>
                <w:color w:val="FFFFFF"/>
              </w:rPr>
            </w:pPr>
            <w:r w:rsidRPr="00D5324A">
              <w:rPr>
                <w:rFonts w:asciiTheme="minorBidi" w:eastAsia="Calibri" w:hAnsiTheme="minorBidi" w:cstheme="minorBidi"/>
                <w:color w:val="FFFFFF"/>
              </w:rPr>
              <w:t>Method</w:t>
            </w:r>
          </w:p>
        </w:tc>
        <w:tc>
          <w:tcPr>
            <w:tcW w:w="3274" w:type="dxa"/>
            <w:shd w:val="clear" w:color="auto" w:fill="B3272F"/>
          </w:tcPr>
          <w:p w14:paraId="15377BAF" w14:textId="3992D2E0" w:rsidR="00AE1ED0" w:rsidRPr="00D5324A" w:rsidRDefault="00521FDF" w:rsidP="00075D5D">
            <w:pPr>
              <w:rPr>
                <w:rFonts w:asciiTheme="minorBidi" w:eastAsia="Calibri" w:hAnsiTheme="minorBidi" w:cstheme="minorBidi"/>
                <w:color w:val="FFFFFF"/>
              </w:rPr>
            </w:pPr>
            <w:r w:rsidRPr="00521FDF">
              <w:rPr>
                <w:rFonts w:asciiTheme="minorBidi" w:eastAsia="Calibri" w:hAnsiTheme="minorBidi" w:cstheme="minorBidi"/>
                <w:color w:val="FFFFFF"/>
              </w:rPr>
              <w:t>Number of times the method was noted in responses</w:t>
            </w:r>
          </w:p>
        </w:tc>
      </w:tr>
      <w:tr w:rsidR="009D0177" w:rsidRPr="009D0177" w14:paraId="39523DA6" w14:textId="77777777" w:rsidTr="005F5EE9">
        <w:tc>
          <w:tcPr>
            <w:tcW w:w="5698" w:type="dxa"/>
          </w:tcPr>
          <w:p w14:paraId="4BDDC810" w14:textId="55995773" w:rsidR="009D0177" w:rsidRPr="009D0177" w:rsidRDefault="000A1A72" w:rsidP="00D5324A">
            <w:pPr>
              <w:ind w:right="-613"/>
              <w:contextualSpacing/>
              <w:rPr>
                <w:rFonts w:eastAsia="Calibri"/>
              </w:rPr>
            </w:pPr>
            <w:r>
              <w:rPr>
                <w:rFonts w:eastAsia="Calibri"/>
              </w:rPr>
              <w:t>Reports</w:t>
            </w:r>
            <w:r w:rsidR="00D5324A">
              <w:rPr>
                <w:rFonts w:eastAsia="Calibri"/>
              </w:rPr>
              <w:t xml:space="preserve"> </w:t>
            </w:r>
            <w:r w:rsidR="009D0177" w:rsidRPr="009D0177">
              <w:rPr>
                <w:rFonts w:eastAsia="Calibri"/>
              </w:rPr>
              <w:t>(including the Transition Learning and Development Statement)</w:t>
            </w:r>
          </w:p>
        </w:tc>
        <w:tc>
          <w:tcPr>
            <w:tcW w:w="3274" w:type="dxa"/>
          </w:tcPr>
          <w:p w14:paraId="1650EAF4" w14:textId="77777777" w:rsidR="009D0177" w:rsidRPr="009D0177" w:rsidRDefault="009D0177" w:rsidP="00521FDF">
            <w:pPr>
              <w:ind w:right="-613"/>
              <w:contextualSpacing/>
              <w:jc w:val="center"/>
              <w:rPr>
                <w:rFonts w:eastAsia="Calibri"/>
              </w:rPr>
            </w:pPr>
            <w:r w:rsidRPr="009D0177">
              <w:rPr>
                <w:rFonts w:eastAsia="Calibri"/>
              </w:rPr>
              <w:t>66</w:t>
            </w:r>
          </w:p>
        </w:tc>
      </w:tr>
      <w:tr w:rsidR="009D0177" w:rsidRPr="009D0177" w14:paraId="2B455E80" w14:textId="77777777" w:rsidTr="005F5EE9">
        <w:tc>
          <w:tcPr>
            <w:tcW w:w="5698" w:type="dxa"/>
          </w:tcPr>
          <w:p w14:paraId="799AA345" w14:textId="70F23A60" w:rsidR="009D0177" w:rsidRPr="009D0177" w:rsidRDefault="000A1A72" w:rsidP="00D5324A">
            <w:pPr>
              <w:contextualSpacing/>
              <w:rPr>
                <w:rFonts w:eastAsia="Calibri"/>
              </w:rPr>
            </w:pPr>
            <w:r>
              <w:rPr>
                <w:rFonts w:eastAsia="Calibri"/>
              </w:rPr>
              <w:t>Meetings</w:t>
            </w:r>
            <w:r w:rsidR="00D5324A">
              <w:rPr>
                <w:rFonts w:eastAsia="Calibri"/>
              </w:rPr>
              <w:t xml:space="preserve"> </w:t>
            </w:r>
            <w:r w:rsidR="009D0177" w:rsidRPr="009D0177">
              <w:rPr>
                <w:rFonts w:eastAsia="Calibri"/>
              </w:rPr>
              <w:t xml:space="preserve">(educators and teachers; </w:t>
            </w:r>
            <w:r w:rsidR="00AE1ED0">
              <w:rPr>
                <w:rFonts w:eastAsia="Calibri"/>
              </w:rPr>
              <w:t>all key stakeholders/ agencies)</w:t>
            </w:r>
          </w:p>
        </w:tc>
        <w:tc>
          <w:tcPr>
            <w:tcW w:w="3274" w:type="dxa"/>
          </w:tcPr>
          <w:p w14:paraId="3C768E7E" w14:textId="77777777" w:rsidR="009D0177" w:rsidRPr="009D0177" w:rsidRDefault="009D0177" w:rsidP="00521FDF">
            <w:pPr>
              <w:ind w:right="-613"/>
              <w:contextualSpacing/>
              <w:jc w:val="center"/>
              <w:rPr>
                <w:rFonts w:eastAsia="Calibri"/>
              </w:rPr>
            </w:pPr>
            <w:r w:rsidRPr="009D0177">
              <w:rPr>
                <w:rFonts w:eastAsia="Calibri"/>
              </w:rPr>
              <w:t>53</w:t>
            </w:r>
          </w:p>
        </w:tc>
      </w:tr>
      <w:tr w:rsidR="009D0177" w:rsidRPr="009D0177" w14:paraId="2DF75E8B" w14:textId="77777777" w:rsidTr="005F5EE9">
        <w:tc>
          <w:tcPr>
            <w:tcW w:w="5698" w:type="dxa"/>
          </w:tcPr>
          <w:p w14:paraId="1F472F77" w14:textId="77777777" w:rsidR="009D0177" w:rsidRPr="009D0177" w:rsidRDefault="009D0177" w:rsidP="009D0177">
            <w:pPr>
              <w:ind w:right="-613"/>
              <w:contextualSpacing/>
              <w:rPr>
                <w:rFonts w:eastAsia="Calibri"/>
              </w:rPr>
            </w:pPr>
            <w:r w:rsidRPr="009D0177">
              <w:rPr>
                <w:rFonts w:eastAsia="Calibri"/>
              </w:rPr>
              <w:t>Verbally / conversations</w:t>
            </w:r>
          </w:p>
        </w:tc>
        <w:tc>
          <w:tcPr>
            <w:tcW w:w="3274" w:type="dxa"/>
          </w:tcPr>
          <w:p w14:paraId="08F4AF57" w14:textId="77777777" w:rsidR="009D0177" w:rsidRPr="009D0177" w:rsidRDefault="009D0177" w:rsidP="00521FDF">
            <w:pPr>
              <w:ind w:right="-613"/>
              <w:contextualSpacing/>
              <w:jc w:val="center"/>
              <w:rPr>
                <w:rFonts w:eastAsia="Calibri"/>
              </w:rPr>
            </w:pPr>
            <w:r w:rsidRPr="009D0177">
              <w:rPr>
                <w:rFonts w:eastAsia="Calibri"/>
              </w:rPr>
              <w:t>37</w:t>
            </w:r>
          </w:p>
        </w:tc>
      </w:tr>
      <w:tr w:rsidR="009D0177" w:rsidRPr="009D0177" w14:paraId="6C69AB24" w14:textId="77777777" w:rsidTr="005F5EE9">
        <w:tc>
          <w:tcPr>
            <w:tcW w:w="5698" w:type="dxa"/>
          </w:tcPr>
          <w:p w14:paraId="05F2CE58" w14:textId="77777777" w:rsidR="009D0177" w:rsidRPr="009D0177" w:rsidRDefault="009D0177" w:rsidP="009D0177">
            <w:pPr>
              <w:ind w:right="-613"/>
              <w:contextualSpacing/>
              <w:rPr>
                <w:rFonts w:eastAsia="Calibri"/>
              </w:rPr>
            </w:pPr>
            <w:r w:rsidRPr="009D0177">
              <w:rPr>
                <w:rFonts w:eastAsia="Calibri"/>
              </w:rPr>
              <w:t>Telephone</w:t>
            </w:r>
          </w:p>
        </w:tc>
        <w:tc>
          <w:tcPr>
            <w:tcW w:w="3274" w:type="dxa"/>
          </w:tcPr>
          <w:p w14:paraId="4EE2C342" w14:textId="77777777" w:rsidR="009D0177" w:rsidRPr="009D0177" w:rsidRDefault="009D0177" w:rsidP="00521FDF">
            <w:pPr>
              <w:ind w:right="-613"/>
              <w:contextualSpacing/>
              <w:jc w:val="center"/>
              <w:rPr>
                <w:rFonts w:eastAsia="Calibri"/>
              </w:rPr>
            </w:pPr>
            <w:r w:rsidRPr="009D0177">
              <w:rPr>
                <w:rFonts w:eastAsia="Calibri"/>
              </w:rPr>
              <w:t>32</w:t>
            </w:r>
          </w:p>
        </w:tc>
      </w:tr>
      <w:tr w:rsidR="009D0177" w:rsidRPr="009D0177" w14:paraId="3B98C81B" w14:textId="77777777" w:rsidTr="005F5EE9">
        <w:tc>
          <w:tcPr>
            <w:tcW w:w="5698" w:type="dxa"/>
          </w:tcPr>
          <w:p w14:paraId="2CD7810F" w14:textId="77777777" w:rsidR="009D0177" w:rsidRPr="009D0177" w:rsidRDefault="009D0177" w:rsidP="009D0177">
            <w:pPr>
              <w:ind w:right="-613"/>
              <w:contextualSpacing/>
              <w:rPr>
                <w:rFonts w:eastAsia="Calibri"/>
              </w:rPr>
            </w:pPr>
            <w:r w:rsidRPr="009D0177">
              <w:rPr>
                <w:rFonts w:eastAsia="Calibri"/>
              </w:rPr>
              <w:t>Emails</w:t>
            </w:r>
          </w:p>
        </w:tc>
        <w:tc>
          <w:tcPr>
            <w:tcW w:w="3274" w:type="dxa"/>
          </w:tcPr>
          <w:p w14:paraId="627EF563" w14:textId="77777777" w:rsidR="009D0177" w:rsidRPr="009D0177" w:rsidRDefault="009D0177" w:rsidP="00521FDF">
            <w:pPr>
              <w:ind w:right="-613"/>
              <w:contextualSpacing/>
              <w:jc w:val="center"/>
              <w:rPr>
                <w:rFonts w:eastAsia="Calibri"/>
              </w:rPr>
            </w:pPr>
            <w:r w:rsidRPr="009D0177">
              <w:rPr>
                <w:rFonts w:eastAsia="Calibri"/>
              </w:rPr>
              <w:t>22</w:t>
            </w:r>
          </w:p>
        </w:tc>
      </w:tr>
      <w:tr w:rsidR="009D0177" w:rsidRPr="009D0177" w14:paraId="2DC90EAF" w14:textId="77777777" w:rsidTr="005F5EE9">
        <w:tc>
          <w:tcPr>
            <w:tcW w:w="5698" w:type="dxa"/>
          </w:tcPr>
          <w:p w14:paraId="6F419849" w14:textId="77777777" w:rsidR="009D0177" w:rsidRPr="009D0177" w:rsidRDefault="009D0177" w:rsidP="009D0177">
            <w:pPr>
              <w:ind w:right="-613"/>
              <w:contextualSpacing/>
              <w:rPr>
                <w:rFonts w:eastAsia="Calibri"/>
              </w:rPr>
            </w:pPr>
            <w:r w:rsidRPr="009D0177">
              <w:rPr>
                <w:rFonts w:eastAsia="Calibri"/>
              </w:rPr>
              <w:t>Reciprocal visits</w:t>
            </w:r>
          </w:p>
        </w:tc>
        <w:tc>
          <w:tcPr>
            <w:tcW w:w="3274" w:type="dxa"/>
          </w:tcPr>
          <w:p w14:paraId="427C189D" w14:textId="77777777" w:rsidR="009D0177" w:rsidRPr="009D0177" w:rsidRDefault="009D0177" w:rsidP="00521FDF">
            <w:pPr>
              <w:ind w:right="-613"/>
              <w:contextualSpacing/>
              <w:jc w:val="center"/>
              <w:rPr>
                <w:rFonts w:eastAsia="Calibri"/>
              </w:rPr>
            </w:pPr>
            <w:r w:rsidRPr="009D0177">
              <w:rPr>
                <w:rFonts w:eastAsia="Calibri"/>
              </w:rPr>
              <w:t>16</w:t>
            </w:r>
          </w:p>
        </w:tc>
      </w:tr>
      <w:tr w:rsidR="009D0177" w:rsidRPr="009D0177" w14:paraId="169F1C67" w14:textId="77777777" w:rsidTr="005F5EE9">
        <w:tc>
          <w:tcPr>
            <w:tcW w:w="5698" w:type="dxa"/>
          </w:tcPr>
          <w:p w14:paraId="15452CA3" w14:textId="77777777" w:rsidR="009D0177" w:rsidRPr="009D0177" w:rsidRDefault="009D0177" w:rsidP="009D0177">
            <w:pPr>
              <w:ind w:right="-613"/>
              <w:contextualSpacing/>
              <w:rPr>
                <w:rFonts w:eastAsia="Calibri"/>
              </w:rPr>
            </w:pPr>
            <w:r w:rsidRPr="009D0177">
              <w:rPr>
                <w:rFonts w:eastAsia="Calibri"/>
              </w:rPr>
              <w:t>Through referral pathways involving agencies</w:t>
            </w:r>
          </w:p>
        </w:tc>
        <w:tc>
          <w:tcPr>
            <w:tcW w:w="3274" w:type="dxa"/>
          </w:tcPr>
          <w:p w14:paraId="19CE339F" w14:textId="77777777" w:rsidR="009D0177" w:rsidRPr="009D0177" w:rsidRDefault="009D0177" w:rsidP="00521FDF">
            <w:pPr>
              <w:ind w:right="-613"/>
              <w:contextualSpacing/>
              <w:jc w:val="center"/>
              <w:rPr>
                <w:rFonts w:eastAsia="Calibri"/>
              </w:rPr>
            </w:pPr>
            <w:r w:rsidRPr="009D0177">
              <w:rPr>
                <w:rFonts w:eastAsia="Calibri"/>
              </w:rPr>
              <w:t>6</w:t>
            </w:r>
          </w:p>
        </w:tc>
      </w:tr>
      <w:tr w:rsidR="009D0177" w:rsidRPr="009D0177" w14:paraId="12066144" w14:textId="77777777" w:rsidTr="005F5EE9">
        <w:tc>
          <w:tcPr>
            <w:tcW w:w="5698" w:type="dxa"/>
          </w:tcPr>
          <w:p w14:paraId="71115363" w14:textId="77777777" w:rsidR="009D0177" w:rsidRPr="009D0177" w:rsidRDefault="009D0177" w:rsidP="009D0177">
            <w:pPr>
              <w:ind w:right="-613"/>
              <w:contextualSpacing/>
              <w:rPr>
                <w:rFonts w:eastAsia="Calibri"/>
              </w:rPr>
            </w:pPr>
            <w:r w:rsidRPr="009D0177">
              <w:rPr>
                <w:rFonts w:eastAsia="Calibri"/>
              </w:rPr>
              <w:t>Via Transition Worker</w:t>
            </w:r>
          </w:p>
        </w:tc>
        <w:tc>
          <w:tcPr>
            <w:tcW w:w="3274" w:type="dxa"/>
          </w:tcPr>
          <w:p w14:paraId="40B8F11B" w14:textId="77777777" w:rsidR="009D0177" w:rsidRPr="009D0177" w:rsidRDefault="009D0177" w:rsidP="00521FDF">
            <w:pPr>
              <w:ind w:right="-613"/>
              <w:contextualSpacing/>
              <w:jc w:val="center"/>
              <w:rPr>
                <w:rFonts w:eastAsia="Calibri"/>
              </w:rPr>
            </w:pPr>
            <w:r w:rsidRPr="009D0177">
              <w:rPr>
                <w:rFonts w:eastAsia="Calibri"/>
              </w:rPr>
              <w:t>1</w:t>
            </w:r>
          </w:p>
        </w:tc>
      </w:tr>
      <w:tr w:rsidR="009D0177" w:rsidRPr="009D0177" w14:paraId="038879CE" w14:textId="77777777" w:rsidTr="005F5EE9">
        <w:tc>
          <w:tcPr>
            <w:tcW w:w="5698" w:type="dxa"/>
          </w:tcPr>
          <w:p w14:paraId="19CE39FC" w14:textId="77777777" w:rsidR="009D0177" w:rsidRPr="009D0177" w:rsidRDefault="009D0177" w:rsidP="009D0177">
            <w:pPr>
              <w:ind w:right="-613"/>
              <w:contextualSpacing/>
              <w:rPr>
                <w:rFonts w:eastAsia="Calibri"/>
              </w:rPr>
            </w:pPr>
            <w:r w:rsidRPr="009D0177">
              <w:rPr>
                <w:rFonts w:eastAsia="Calibri"/>
              </w:rPr>
              <w:t>Letter</w:t>
            </w:r>
          </w:p>
        </w:tc>
        <w:tc>
          <w:tcPr>
            <w:tcW w:w="3274" w:type="dxa"/>
          </w:tcPr>
          <w:p w14:paraId="17932894" w14:textId="77777777" w:rsidR="009D0177" w:rsidRPr="009D0177" w:rsidRDefault="009D0177" w:rsidP="00521FDF">
            <w:pPr>
              <w:ind w:right="-613"/>
              <w:contextualSpacing/>
              <w:jc w:val="center"/>
              <w:rPr>
                <w:rFonts w:eastAsia="Calibri"/>
              </w:rPr>
            </w:pPr>
            <w:r w:rsidRPr="009D0177">
              <w:rPr>
                <w:rFonts w:eastAsia="Calibri"/>
              </w:rPr>
              <w:t>1</w:t>
            </w:r>
          </w:p>
        </w:tc>
      </w:tr>
      <w:tr w:rsidR="009D0177" w:rsidRPr="009D0177" w14:paraId="790AF69F" w14:textId="77777777" w:rsidTr="005F5EE9">
        <w:tc>
          <w:tcPr>
            <w:tcW w:w="5698" w:type="dxa"/>
          </w:tcPr>
          <w:p w14:paraId="25B5849E" w14:textId="77777777" w:rsidR="009D0177" w:rsidRPr="009D0177" w:rsidRDefault="009D0177" w:rsidP="009D0177">
            <w:pPr>
              <w:ind w:right="-613"/>
              <w:contextualSpacing/>
              <w:rPr>
                <w:rFonts w:eastAsia="Calibri"/>
              </w:rPr>
            </w:pPr>
            <w:r w:rsidRPr="009D0177">
              <w:rPr>
                <w:rFonts w:eastAsia="Calibri"/>
              </w:rPr>
              <w:t>Shared professional learning</w:t>
            </w:r>
          </w:p>
        </w:tc>
        <w:tc>
          <w:tcPr>
            <w:tcW w:w="3274" w:type="dxa"/>
          </w:tcPr>
          <w:p w14:paraId="3FAD5E64" w14:textId="77777777" w:rsidR="009D0177" w:rsidRPr="009D0177" w:rsidRDefault="009D0177" w:rsidP="00521FDF">
            <w:pPr>
              <w:ind w:right="-613"/>
              <w:contextualSpacing/>
              <w:jc w:val="center"/>
              <w:rPr>
                <w:rFonts w:eastAsia="Calibri"/>
              </w:rPr>
            </w:pPr>
            <w:r w:rsidRPr="009D0177">
              <w:rPr>
                <w:rFonts w:eastAsia="Calibri"/>
              </w:rPr>
              <w:t>1</w:t>
            </w:r>
          </w:p>
        </w:tc>
      </w:tr>
    </w:tbl>
    <w:p w14:paraId="1D200D04" w14:textId="77777777" w:rsidR="009D0177" w:rsidRPr="009D0177" w:rsidRDefault="009D0177" w:rsidP="009D0177">
      <w:pPr>
        <w:pStyle w:val="ESBodyText"/>
      </w:pPr>
      <w:r w:rsidRPr="009D0177">
        <w:t>* Data did not always indicate if a family was included</w:t>
      </w:r>
    </w:p>
    <w:p w14:paraId="27D0366E" w14:textId="77777777" w:rsidR="009D0177" w:rsidRDefault="009D0177" w:rsidP="009D0177">
      <w:pPr>
        <w:pStyle w:val="ESBodyText"/>
      </w:pPr>
      <w:r>
        <w:t>Issues surrounding confidentiality feature throughout the responses and need further consideration as this was seen as a barrier to working as a ‘team’, being ‘fully informed’, and the transfer of information between services.</w:t>
      </w:r>
    </w:p>
    <w:p w14:paraId="2CE517F8" w14:textId="17325E9C" w:rsidR="009D0177" w:rsidRPr="005816FC" w:rsidRDefault="009D0177" w:rsidP="009D0177">
      <w:pPr>
        <w:pStyle w:val="ESHeading2"/>
      </w:pPr>
      <w:bookmarkStart w:id="177" w:name="_Toc474159394"/>
      <w:bookmarkStart w:id="178" w:name="_Toc479606818"/>
      <w:r w:rsidRPr="005816FC">
        <w:t>Feedback processes and evidence of impact</w:t>
      </w:r>
      <w:bookmarkEnd w:id="177"/>
      <w:bookmarkEnd w:id="178"/>
    </w:p>
    <w:p w14:paraId="6BD55531" w14:textId="3D39AA2F" w:rsidR="009D0177" w:rsidRDefault="009D0177" w:rsidP="000169BE">
      <w:pPr>
        <w:pStyle w:val="ESBodyText"/>
      </w:pPr>
      <w:r>
        <w:t xml:space="preserve">Survey respondents were asked to outline the processes that are in place to assess the impact of programs and practices on positive transitions for children and families experiencing vulnerability. </w:t>
      </w:r>
      <w:r w:rsidRPr="00E2134B">
        <w:t xml:space="preserve">One hundred and one responses were received </w:t>
      </w:r>
      <w:r w:rsidRPr="00CF71F6">
        <w:t>and 28 responses (27</w:t>
      </w:r>
      <w:r w:rsidR="00E261B4">
        <w:t xml:space="preserve"> </w:t>
      </w:r>
      <w:r w:rsidR="00933D7D">
        <w:t>per cent</w:t>
      </w:r>
      <w:r w:rsidRPr="00CF71F6">
        <w:t>) of those replied</w:t>
      </w:r>
      <w:r w:rsidRPr="00E2134B">
        <w:t xml:space="preserve"> that they were uns</w:t>
      </w:r>
      <w:r>
        <w:t>ure, did not know or that there were no processes in place. Of these, four responses indicated that ad-hoc or informal processes exist. In summary, many processes to assess the impact of programs and practices on positive transitions for children and families experiencing vulnerability are informal, non-descript and would not be considered robust measures. More formal evaluation and assessment processes tend to align with funded programs where there are expectations surrounding accountability. For example, the program ‘Smalltalk’ is evidence based as the impact and practices are monitored using a range of resources including data collection, conversations with parents, using video to film families and discuss as they progress through the phases, attendance, retention and home visits. Another example is from Barwon Child Youth and Family who have their own internal programs and monitoring.</w:t>
      </w:r>
    </w:p>
    <w:p w14:paraId="7232194E" w14:textId="77777777" w:rsidR="009D0177" w:rsidRDefault="009D0177" w:rsidP="000169BE">
      <w:pPr>
        <w:pStyle w:val="ESBodyText"/>
      </w:pPr>
      <w:r>
        <w:t xml:space="preserve">The most utilised method of generating feedback for evaluation purposes for the less formally evaluated transition approaches was surveys, mainly involving families. The next most utilised method was followed by meetings, then critical reflection on practice, and daily ‘catch-ups’ and informal conversations which are all used as evaluative measures. </w:t>
      </w:r>
      <w:r w:rsidRPr="00154561">
        <w:t>Formal evaluations</w:t>
      </w:r>
      <w:r>
        <w:t xml:space="preserve"> with outcome measures focused on impact, while the less formal evaluations focused on meeting their developed service plans, collecting case study data, and reflecting on practice.</w:t>
      </w:r>
    </w:p>
    <w:p w14:paraId="31E7BF61" w14:textId="2DC2FF4D" w:rsidR="000169BE" w:rsidRPr="000D392E" w:rsidRDefault="000169BE" w:rsidP="000D392E">
      <w:pPr>
        <w:pStyle w:val="ESHeading2"/>
      </w:pPr>
      <w:bookmarkStart w:id="179" w:name="_Toc474159395"/>
      <w:bookmarkStart w:id="180" w:name="_Toc479606819"/>
      <w:r w:rsidRPr="000D392E">
        <w:t>Influences on supporting effective transitions for children and families experiencing vulnerability</w:t>
      </w:r>
      <w:bookmarkEnd w:id="179"/>
      <w:bookmarkEnd w:id="180"/>
    </w:p>
    <w:p w14:paraId="6CBC4897" w14:textId="3B35E15D" w:rsidR="000169BE" w:rsidRPr="006F3418" w:rsidRDefault="000169BE" w:rsidP="006F3418">
      <w:pPr>
        <w:pStyle w:val="ESHeading3"/>
      </w:pPr>
      <w:bookmarkStart w:id="181" w:name="_Toc474159396"/>
      <w:bookmarkStart w:id="182" w:name="_Toc479606820"/>
      <w:r w:rsidRPr="006F3418">
        <w:t>Gaps in coordination processes</w:t>
      </w:r>
      <w:bookmarkEnd w:id="181"/>
      <w:bookmarkEnd w:id="182"/>
    </w:p>
    <w:p w14:paraId="0E39A818" w14:textId="77777777" w:rsidR="000169BE" w:rsidRDefault="000169BE" w:rsidP="000169BE">
      <w:pPr>
        <w:pStyle w:val="ESBodyText"/>
      </w:pPr>
      <w:r>
        <w:rPr>
          <w:lang w:bidi="en-US"/>
        </w:rPr>
        <w:t>Respondents were asked to indicate any gaps in the coordination mechanisms for supporting positive early years transitions for children and families experiencing vulnerability</w:t>
      </w:r>
      <w:r w:rsidRPr="00E2134B">
        <w:rPr>
          <w:lang w:bidi="en-US"/>
        </w:rPr>
        <w:t xml:space="preserve">. From the 125 responses, 10 indicated that they did not see any gaps. The responses have been clustered under the following themes in order of most prominent in the data. These themes are </w:t>
      </w:r>
      <w:r w:rsidRPr="00E2134B">
        <w:t>networking and cohesion</w:t>
      </w:r>
      <w:r>
        <w:t xml:space="preserve"> issues across the service system</w:t>
      </w:r>
      <w:r>
        <w:rPr>
          <w:lang w:bidi="en-US"/>
        </w:rPr>
        <w:t xml:space="preserve">, </w:t>
      </w:r>
      <w:r>
        <w:t>availability and accessibility of resources</w:t>
      </w:r>
      <w:r>
        <w:rPr>
          <w:lang w:bidi="en-US"/>
        </w:rPr>
        <w:t>, and lack of effective transition approaches</w:t>
      </w:r>
      <w:r>
        <w:t xml:space="preserve">. </w:t>
      </w:r>
    </w:p>
    <w:p w14:paraId="54F24F19" w14:textId="77777777" w:rsidR="000169BE" w:rsidRPr="000169BE" w:rsidRDefault="000169BE" w:rsidP="008878B6">
      <w:pPr>
        <w:pStyle w:val="Heading4"/>
      </w:pPr>
      <w:r w:rsidRPr="000169BE">
        <w:t>Networking and cohesion issues across the service system</w:t>
      </w:r>
    </w:p>
    <w:p w14:paraId="6ED15CA1" w14:textId="77777777" w:rsidR="000169BE" w:rsidRDefault="000169BE" w:rsidP="000169BE">
      <w:pPr>
        <w:pStyle w:val="ESBulletsinTable"/>
      </w:pPr>
      <w:r>
        <w:t>No coordinated mechanism for services to work together which can make referral pathways hard to navigate and support across services difficult. Some example responses include:</w:t>
      </w:r>
    </w:p>
    <w:p w14:paraId="2DA0A2DD" w14:textId="77777777" w:rsidR="000169BE" w:rsidRDefault="000169BE" w:rsidP="000169BE">
      <w:pPr>
        <w:pStyle w:val="ESQuote"/>
      </w:pPr>
      <w:r>
        <w:t xml:space="preserve">‘I think the main gaps exist between the services, including kindergarten, early intervention and DHHS, Child and Family Services…The coordination for these families is not consistent and there is no mechanism that can be triggered to highlight that the family is needing some special assistance. This means that the process is not consistent and is dependent on individual teachers and schools approaches.’  </w:t>
      </w:r>
    </w:p>
    <w:p w14:paraId="16A4236B" w14:textId="77777777" w:rsidR="000169BE" w:rsidRDefault="000169BE" w:rsidP="000169BE">
      <w:pPr>
        <w:pStyle w:val="ESQuote"/>
      </w:pPr>
      <w:r>
        <w:t>‘We don't always know who else is working with the families therefore cannot coordinate services. Parents are often confused by the system and disengage when they have to change services (due to change in eligibility – Early Childhood Intervention/Community health).’</w:t>
      </w:r>
    </w:p>
    <w:p w14:paraId="4E8FBC4F" w14:textId="10C426DE" w:rsidR="000169BE" w:rsidRPr="00783C21" w:rsidRDefault="000169BE" w:rsidP="00DD4278">
      <w:pPr>
        <w:spacing w:after="0" w:line="240" w:lineRule="auto"/>
      </w:pPr>
      <w:r w:rsidRPr="00E261B4">
        <w:rPr>
          <w:bCs/>
          <w:i/>
          <w:color w:val="5A5A59"/>
          <w:sz w:val="24"/>
          <w:szCs w:val="25"/>
        </w:rPr>
        <w:t>‘I still believe getting vulnerable children connected into preschool, especially Early Start remains a challenge. It relies a lot on informal networks e.g. what happens when children have been in protective services and then the file is closed before those children make it to Early Start - who refers them in? Does DHS actually have a system that alerts them to following up these families to make sure they are getting access to Early Start at preschool /kindergarten?’</w:t>
      </w:r>
    </w:p>
    <w:p w14:paraId="2D2DD3D3" w14:textId="62A8C770" w:rsidR="000169BE" w:rsidRDefault="000169BE" w:rsidP="00991AD8">
      <w:pPr>
        <w:pStyle w:val="ESQuote"/>
      </w:pPr>
      <w:r>
        <w:t>Child Protection / Child First –</w:t>
      </w:r>
      <w:r w:rsidR="003804CC">
        <w:t xml:space="preserve"> </w:t>
      </w:r>
      <w:r>
        <w:t>‘a closed shop’</w:t>
      </w:r>
    </w:p>
    <w:p w14:paraId="6AF0D87B" w14:textId="5E582435" w:rsidR="000169BE" w:rsidRDefault="000169BE" w:rsidP="00DD4278">
      <w:pPr>
        <w:pStyle w:val="ESQuote"/>
      </w:pPr>
      <w:r>
        <w:t>‘Full implementation of the partnering agreements between DHHS and DET is not consistent.’</w:t>
      </w:r>
    </w:p>
    <w:p w14:paraId="34ADE490" w14:textId="77777777" w:rsidR="000169BE" w:rsidRDefault="000169BE" w:rsidP="00DD4278">
      <w:pPr>
        <w:pStyle w:val="ESBulletsinTable"/>
        <w:spacing w:after="120" w:line="240" w:lineRule="atLeast"/>
        <w:ind w:left="357"/>
      </w:pPr>
      <w:r>
        <w:t>Lack of time to establish and sustain relationships across services. For example, one respondent pointed to a gap in health care professionals talking to each other. This is tied to the perceived need for funding to support staff to meet (e.g. backfill) and thus build a professional relationship. At present this relies on the willingness of all key stakeholders</w:t>
      </w:r>
    </w:p>
    <w:p w14:paraId="0E264826" w14:textId="77777777" w:rsidR="000169BE" w:rsidRDefault="000169BE" w:rsidP="00DD4278">
      <w:pPr>
        <w:pStyle w:val="ESBulletsinTable"/>
        <w:spacing w:after="120" w:line="240" w:lineRule="atLeast"/>
        <w:ind w:left="357"/>
      </w:pPr>
      <w:r>
        <w:t>Lack of desire to want to work collaboratively – taking a ‘silo’ approach instead</w:t>
      </w:r>
    </w:p>
    <w:p w14:paraId="6DAA997E" w14:textId="77777777" w:rsidR="000169BE" w:rsidRDefault="000169BE" w:rsidP="00DD4278">
      <w:pPr>
        <w:pStyle w:val="ESBulletsinTable"/>
        <w:spacing w:after="120" w:line="240" w:lineRule="atLeast"/>
        <w:ind w:left="357"/>
      </w:pPr>
      <w:r>
        <w:t>There is a perceived reluctance (often relayed as confidentiality issues) for sharing information. In some locations, there is no coordination or promotion of available services for children and families experiencing vulnerability</w:t>
      </w:r>
    </w:p>
    <w:p w14:paraId="44CF5FBF" w14:textId="77777777" w:rsidR="000169BE" w:rsidRDefault="000169BE" w:rsidP="00DD4278">
      <w:pPr>
        <w:pStyle w:val="ESBulletsinTable"/>
        <w:spacing w:after="120" w:line="240" w:lineRule="atLeast"/>
        <w:ind w:left="357"/>
      </w:pPr>
      <w:r>
        <w:t>There is a lack of co-ordinated groups that meet regularly to discuss families experiencing vulnerability and early years transitions</w:t>
      </w:r>
    </w:p>
    <w:p w14:paraId="62990EA8" w14:textId="77777777" w:rsidR="000169BE" w:rsidRDefault="000169BE" w:rsidP="00DD4278">
      <w:pPr>
        <w:pStyle w:val="ESBulletsinTable"/>
        <w:spacing w:after="120" w:line="240" w:lineRule="atLeast"/>
        <w:ind w:left="357"/>
      </w:pPr>
      <w:r>
        <w:t xml:space="preserve">Who will lead the support? </w:t>
      </w:r>
    </w:p>
    <w:p w14:paraId="24D42EEE" w14:textId="77777777" w:rsidR="000169BE" w:rsidRDefault="000169BE" w:rsidP="00DD4278">
      <w:pPr>
        <w:pStyle w:val="ESBulletsinTable"/>
        <w:spacing w:after="120" w:line="240" w:lineRule="atLeast"/>
        <w:ind w:left="357"/>
      </w:pPr>
      <w:r>
        <w:t>Time gap between MCH 3 ½ year- old visit and commencing kindergarten</w:t>
      </w:r>
    </w:p>
    <w:p w14:paraId="7B192983" w14:textId="77777777" w:rsidR="000169BE" w:rsidRPr="000169BE" w:rsidRDefault="000169BE" w:rsidP="008878B6">
      <w:pPr>
        <w:pStyle w:val="Heading4"/>
      </w:pPr>
      <w:r w:rsidRPr="000169BE">
        <w:t>Availability and accessibility of resources</w:t>
      </w:r>
    </w:p>
    <w:p w14:paraId="0F5A8A9E" w14:textId="77777777" w:rsidR="000169BE" w:rsidRDefault="000169BE" w:rsidP="00DD4278">
      <w:pPr>
        <w:pStyle w:val="ESBulletsinTable"/>
        <w:spacing w:after="120" w:line="240" w:lineRule="atLeast"/>
        <w:ind w:left="357"/>
      </w:pPr>
      <w:r>
        <w:t>Transition Learning and Development Statement can be difficult to interpret for families, and is undervalued by primary school teachers</w:t>
      </w:r>
    </w:p>
    <w:p w14:paraId="1F8484F9" w14:textId="77777777" w:rsidR="000169BE" w:rsidRDefault="000169BE" w:rsidP="00DD4278">
      <w:pPr>
        <w:pStyle w:val="ESBulletsinTable"/>
        <w:spacing w:after="120" w:line="240" w:lineRule="atLeast"/>
        <w:ind w:left="357"/>
      </w:pPr>
      <w:r>
        <w:t>Professional learning - lack of understanding of vulnerability and effective support/practice</w:t>
      </w:r>
    </w:p>
    <w:p w14:paraId="39EE196D" w14:textId="77777777" w:rsidR="000169BE" w:rsidRDefault="000169BE" w:rsidP="00DD4278">
      <w:pPr>
        <w:pStyle w:val="ESBulletsinTable"/>
        <w:spacing w:after="120" w:line="240" w:lineRule="atLeast"/>
        <w:ind w:left="357"/>
      </w:pPr>
      <w:r>
        <w:t>Dedicated time required to connect with families, services</w:t>
      </w:r>
    </w:p>
    <w:p w14:paraId="7E5243AF" w14:textId="77777777" w:rsidR="000169BE" w:rsidRPr="000169BE" w:rsidRDefault="000169BE" w:rsidP="008878B6">
      <w:pPr>
        <w:pStyle w:val="Heading4"/>
      </w:pPr>
      <w:r w:rsidRPr="000169BE">
        <w:t>Lack of effective transition approaches</w:t>
      </w:r>
    </w:p>
    <w:p w14:paraId="34FB8FA7" w14:textId="77777777" w:rsidR="000169BE" w:rsidRDefault="000169BE" w:rsidP="00DD4278">
      <w:pPr>
        <w:pStyle w:val="ESBulletsinTable"/>
        <w:spacing w:after="120" w:line="240" w:lineRule="atLeast"/>
        <w:ind w:left="357"/>
      </w:pPr>
      <w:r>
        <w:t>Lack of consistency and cohesion in approaches to transition between and within schools and kindergartens which makes it difficult to explore ‘</w:t>
      </w:r>
      <w:r w:rsidRPr="00DD4278">
        <w:t>best practice’</w:t>
      </w:r>
      <w:r>
        <w:t>, and can cause families to feel uncertain and then reluctant to engage</w:t>
      </w:r>
    </w:p>
    <w:p w14:paraId="31C2D5E8" w14:textId="77777777" w:rsidR="000169BE" w:rsidRDefault="000169BE" w:rsidP="00DD4278">
      <w:pPr>
        <w:pStyle w:val="ESBulletsinTable"/>
        <w:spacing w:after="120" w:line="240" w:lineRule="atLeast"/>
        <w:ind w:left="357"/>
      </w:pPr>
      <w:r>
        <w:t>Better documentation of ‘</w:t>
      </w:r>
      <w:r w:rsidRPr="00DD4278">
        <w:t>good</w:t>
      </w:r>
      <w:r>
        <w:t>’ practice at the local level would help to build the sustainability of effective practice</w:t>
      </w:r>
    </w:p>
    <w:p w14:paraId="1A94EFC3" w14:textId="77777777" w:rsidR="000169BE" w:rsidRDefault="000169BE" w:rsidP="00DD4278">
      <w:pPr>
        <w:pStyle w:val="ESBulletsinTable"/>
        <w:spacing w:after="120" w:line="240" w:lineRule="atLeast"/>
        <w:ind w:left="357"/>
      </w:pPr>
      <w:r>
        <w:t>Difficulty in locating culturally and linguistically appropriate ECEC services</w:t>
      </w:r>
    </w:p>
    <w:p w14:paraId="5EBED472" w14:textId="77777777" w:rsidR="000169BE" w:rsidRDefault="000169BE" w:rsidP="00DD4278">
      <w:pPr>
        <w:pStyle w:val="ESBulletsinTable"/>
        <w:spacing w:after="120" w:line="240" w:lineRule="atLeast"/>
        <w:ind w:left="357"/>
      </w:pPr>
      <w:r>
        <w:t>No opportunity for kindergarten staff to support transitioning children in their first few months of school</w:t>
      </w:r>
    </w:p>
    <w:p w14:paraId="503B398C" w14:textId="0906BE64" w:rsidR="000169BE" w:rsidRPr="005816FC" w:rsidRDefault="000169BE" w:rsidP="000169BE">
      <w:pPr>
        <w:pStyle w:val="ESHeading3"/>
      </w:pPr>
      <w:bookmarkStart w:id="183" w:name="_Toc474159397"/>
      <w:bookmarkStart w:id="184" w:name="_Toc479606821"/>
      <w:r w:rsidRPr="005816FC">
        <w:t>Barriers to effective transitions for children and families experiencing vulnerability</w:t>
      </w:r>
      <w:bookmarkEnd w:id="183"/>
      <w:bookmarkEnd w:id="184"/>
    </w:p>
    <w:p w14:paraId="0B1B8DD3" w14:textId="77777777" w:rsidR="000169BE" w:rsidRDefault="000169BE" w:rsidP="000169BE">
      <w:pPr>
        <w:pStyle w:val="ESBodyText"/>
        <w:rPr>
          <w:lang w:bidi="en-US"/>
        </w:rPr>
      </w:pPr>
      <w:r>
        <w:rPr>
          <w:lang w:bidi="en-US"/>
        </w:rPr>
        <w:t>Survey respondents were asked to note what they saw as</w:t>
      </w:r>
      <w:r>
        <w:rPr>
          <w:b/>
          <w:lang w:bidi="en-US"/>
        </w:rPr>
        <w:t xml:space="preserve"> </w:t>
      </w:r>
      <w:r>
        <w:rPr>
          <w:lang w:bidi="en-US"/>
        </w:rPr>
        <w:t xml:space="preserve">barriers to supporting effective transitions for children and families experiencing vulnerability. There </w:t>
      </w:r>
      <w:r w:rsidRPr="00E2134B">
        <w:rPr>
          <w:lang w:bidi="en-US"/>
        </w:rPr>
        <w:t>were 149 responses to this question. The</w:t>
      </w:r>
      <w:r>
        <w:rPr>
          <w:lang w:bidi="en-US"/>
        </w:rPr>
        <w:t xml:space="preserve"> most cited response was related to issues that stopped families engaging or sustaining engagement in transition process and activities, and as a consequence the difficulties this causes to developing relationships between families and schools.  The data was reflective of the three types of barriers to families making use of services: service level barriers, family level barriers, and interpersonal or relational barriers (Centre for Community Child Health, 2010). Respondents noted that this lack of engagement can come about due to families choosing not to engage as a consequence of their own prior negative experiences with the schooling system; mental health issues; not wanting others to know about their vulnerabilities due to being ashamed or embarrassed; not wanting to be labelled; their competing priorities; not valuing education; not understanding the transition processes, and language barriers.</w:t>
      </w:r>
    </w:p>
    <w:p w14:paraId="3B1C8296" w14:textId="77777777" w:rsidR="000169BE" w:rsidRDefault="000169BE" w:rsidP="000169BE">
      <w:pPr>
        <w:pStyle w:val="ESBodyText"/>
        <w:rPr>
          <w:lang w:bidi="en-US"/>
        </w:rPr>
      </w:pPr>
      <w:r>
        <w:rPr>
          <w:lang w:bidi="en-US"/>
        </w:rPr>
        <w:t>A lack of understanding, skills, confidence and/or the ability for ECEC and school personnel to make connections with families was the next most cited response. This included factors such as not having time built into roles to invest in building knowledge of, and relationships with, families; judging families; not working in an inclusive way with children and families; not knowing the available supports; and the inability to identify vulnerable families.</w:t>
      </w:r>
    </w:p>
    <w:p w14:paraId="4FCA9167" w14:textId="77777777" w:rsidR="000169BE" w:rsidRDefault="000169BE" w:rsidP="000169BE">
      <w:pPr>
        <w:pStyle w:val="ESBodyText"/>
        <w:rPr>
          <w:lang w:bidi="en-US"/>
        </w:rPr>
      </w:pPr>
      <w:r>
        <w:rPr>
          <w:lang w:bidi="en-US"/>
        </w:rPr>
        <w:t>The third most common response related to services not working together and elicited comments relating to misunderstandings occurring between ECEC and schools; lack of information sharing; and the protocols of information sharing related to confidentiality.</w:t>
      </w:r>
    </w:p>
    <w:p w14:paraId="1B339E8E" w14:textId="068E87AB" w:rsidR="00E261B4" w:rsidRDefault="000169BE" w:rsidP="000169BE">
      <w:pPr>
        <w:pStyle w:val="ESBodyText"/>
        <w:rPr>
          <w:lang w:bidi="en-US"/>
        </w:rPr>
      </w:pPr>
      <w:r>
        <w:rPr>
          <w:lang w:bidi="en-US"/>
        </w:rPr>
        <w:t>One comment specific to children in out of home care</w:t>
      </w:r>
      <w:r w:rsidRPr="0070229E">
        <w:rPr>
          <w:lang w:bidi="en-US"/>
        </w:rPr>
        <w:t xml:space="preserve"> </w:t>
      </w:r>
      <w:r>
        <w:rPr>
          <w:lang w:bidi="en-US"/>
        </w:rPr>
        <w:t>is included here as it clearly articulates a specific barrier for positive transitions for children experiencing this type of vulnerability. This barrier relates to the relocation of children from their community and networks due to placement location.</w:t>
      </w:r>
    </w:p>
    <w:p w14:paraId="0AA50422" w14:textId="77777777" w:rsidR="000169BE" w:rsidRDefault="000169BE">
      <w:pPr>
        <w:pStyle w:val="ESQuote"/>
      </w:pPr>
      <w:r>
        <w:t>‘</w:t>
      </w:r>
      <w:r w:rsidRPr="00F67B79">
        <w:t>This system acts as a barrier to these children being able to remain consistently and securely in the services and with the educators they are connected to.’</w:t>
      </w:r>
    </w:p>
    <w:p w14:paraId="40D93339" w14:textId="2A0DD8B5" w:rsidR="000169BE" w:rsidRPr="005816FC" w:rsidRDefault="000169BE" w:rsidP="000169BE">
      <w:pPr>
        <w:pStyle w:val="ESHeading3"/>
      </w:pPr>
      <w:bookmarkStart w:id="185" w:name="_Toc474159398"/>
      <w:bookmarkStart w:id="186" w:name="_Toc479606822"/>
      <w:r w:rsidRPr="005816FC">
        <w:t>Support from workplace to better support transitions</w:t>
      </w:r>
      <w:bookmarkEnd w:id="185"/>
      <w:bookmarkEnd w:id="186"/>
    </w:p>
    <w:p w14:paraId="678EDCDC" w14:textId="77777777" w:rsidR="000169BE" w:rsidRDefault="000169BE" w:rsidP="000169BE">
      <w:pPr>
        <w:pStyle w:val="ESBodyText"/>
      </w:pPr>
      <w:r>
        <w:t>Survey respondents were asked to consider what their workplace could do to provide better support for them in their transition work with children and families experiencing vulnerability. Responses to this question were collated under key themes below from most responses to least responses.</w:t>
      </w:r>
    </w:p>
    <w:p w14:paraId="790DDE2A" w14:textId="4A514724" w:rsidR="0018499A" w:rsidRDefault="0018499A" w:rsidP="0018499A">
      <w:pPr>
        <w:keepNext/>
        <w:keepLines/>
        <w:spacing w:before="320" w:after="200"/>
        <w:outlineLvl w:val="0"/>
        <w:rPr>
          <w:rFonts w:eastAsia="MS Gothic" w:cs="Times New Roman"/>
          <w:b/>
          <w:bCs/>
          <w:color w:val="AF272F"/>
          <w:szCs w:val="20"/>
        </w:rPr>
      </w:pPr>
      <w:bookmarkStart w:id="187" w:name="_Toc475536092"/>
      <w:r w:rsidRPr="0018499A">
        <w:rPr>
          <w:rFonts w:eastAsia="MS Gothic" w:cs="Times New Roman"/>
          <w:b/>
          <w:bCs/>
          <w:color w:val="AF272F"/>
          <w:szCs w:val="20"/>
        </w:rPr>
        <w:t>Table 8: Support from Workplaces</w:t>
      </w:r>
      <w:bookmarkEnd w:id="187"/>
    </w:p>
    <w:p w14:paraId="153E163B" w14:textId="3783817D" w:rsidR="00A834BE" w:rsidRPr="00A834BE" w:rsidRDefault="002C49CC" w:rsidP="00A834BE">
      <w:r w:rsidRPr="00696C03">
        <w:t>The T</w:t>
      </w:r>
      <w:r w:rsidR="00A834BE" w:rsidRPr="00696C03">
        <w:t xml:space="preserve">able </w:t>
      </w:r>
      <w:r w:rsidRPr="00696C03">
        <w:t xml:space="preserve">below </w:t>
      </w:r>
      <w:r w:rsidR="00A834BE" w:rsidRPr="00696C03">
        <w:t xml:space="preserve">provides a summary of responses by survey respondents about how they could be better supported in the workplace. The list provides key themes eg: 'provide training or professional development' and shows how many times these themes were mentioned in descending order from </w:t>
      </w:r>
      <w:r w:rsidR="00003FD1" w:rsidRPr="00696C03">
        <w:t>most popular response to least popular response.</w:t>
      </w:r>
    </w:p>
    <w:tbl>
      <w:tblPr>
        <w:tblStyle w:val="TableGrid214"/>
        <w:tblW w:w="4800" w:type="pct"/>
        <w:tblLook w:val="04A0" w:firstRow="1" w:lastRow="0" w:firstColumn="1" w:lastColumn="0" w:noHBand="0" w:noVBand="1"/>
        <w:tblCaption w:val="Table 8: Support from Workplaces"/>
        <w:tblDescription w:val="The table provides a summary of responses by survey respondents about how they could be better supported in the workplace. The list provides key themes eg: 'provide training or professional development' and shows how many times these themes were mentioned in descending order from highest number to lowest."/>
      </w:tblPr>
      <w:tblGrid>
        <w:gridCol w:w="6662"/>
        <w:gridCol w:w="2310"/>
      </w:tblGrid>
      <w:tr w:rsidR="0018499A" w:rsidRPr="0018499A" w14:paraId="03563313" w14:textId="77777777" w:rsidTr="00A834BE">
        <w:trPr>
          <w:tblHeader/>
        </w:trPr>
        <w:tc>
          <w:tcPr>
            <w:tcW w:w="4523" w:type="dxa"/>
            <w:tcBorders>
              <w:top w:val="single" w:sz="4" w:space="0" w:color="auto"/>
              <w:left w:val="single" w:sz="4" w:space="0" w:color="auto"/>
              <w:bottom w:val="single" w:sz="4" w:space="0" w:color="auto"/>
              <w:right w:val="single" w:sz="4" w:space="0" w:color="auto"/>
            </w:tcBorders>
            <w:shd w:val="clear" w:color="auto" w:fill="AF272F"/>
            <w:hideMark/>
          </w:tcPr>
          <w:p w14:paraId="2410DF2E" w14:textId="77777777" w:rsidR="0018499A" w:rsidRPr="0018499A" w:rsidRDefault="0018499A" w:rsidP="0018499A">
            <w:pPr>
              <w:rPr>
                <w:b/>
                <w:color w:val="FFFFFF"/>
              </w:rPr>
            </w:pPr>
            <w:r w:rsidRPr="0018499A">
              <w:rPr>
                <w:b/>
                <w:color w:val="FFFFFF"/>
              </w:rPr>
              <w:t>Key theme</w:t>
            </w:r>
          </w:p>
        </w:tc>
        <w:tc>
          <w:tcPr>
            <w:tcW w:w="1568" w:type="dxa"/>
            <w:tcBorders>
              <w:top w:val="single" w:sz="4" w:space="0" w:color="auto"/>
              <w:left w:val="single" w:sz="4" w:space="0" w:color="auto"/>
              <w:bottom w:val="single" w:sz="4" w:space="0" w:color="auto"/>
              <w:right w:val="single" w:sz="4" w:space="0" w:color="auto"/>
            </w:tcBorders>
            <w:shd w:val="clear" w:color="auto" w:fill="AF272F"/>
            <w:hideMark/>
          </w:tcPr>
          <w:p w14:paraId="364EAD2C" w14:textId="65BF68BD" w:rsidR="0018499A" w:rsidRPr="0018499A" w:rsidRDefault="000C6403" w:rsidP="0018499A">
            <w:pPr>
              <w:rPr>
                <w:b/>
                <w:color w:val="FFFFFF"/>
              </w:rPr>
            </w:pPr>
            <w:r>
              <w:rPr>
                <w:b/>
                <w:color w:val="FFFFFF"/>
              </w:rPr>
              <w:t>Number of responses received from survey respondents</w:t>
            </w:r>
          </w:p>
        </w:tc>
      </w:tr>
      <w:tr w:rsidR="0018499A" w:rsidRPr="0018499A" w14:paraId="4BBB3972"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1CF21B53" w14:textId="77777777" w:rsidR="0018499A" w:rsidRPr="0018499A" w:rsidRDefault="0018499A" w:rsidP="0018499A">
            <w:r w:rsidRPr="0018499A">
              <w:t xml:space="preserve">Provide training or professional development related to effective transition practice, vulnerabilities, </w:t>
            </w:r>
          </w:p>
        </w:tc>
        <w:tc>
          <w:tcPr>
            <w:tcW w:w="1568" w:type="dxa"/>
            <w:tcBorders>
              <w:top w:val="single" w:sz="4" w:space="0" w:color="auto"/>
              <w:left w:val="single" w:sz="4" w:space="0" w:color="auto"/>
              <w:bottom w:val="single" w:sz="4" w:space="0" w:color="auto"/>
              <w:right w:val="single" w:sz="4" w:space="0" w:color="auto"/>
            </w:tcBorders>
            <w:hideMark/>
          </w:tcPr>
          <w:p w14:paraId="0F0EF434" w14:textId="77777777" w:rsidR="0018499A" w:rsidRPr="0018499A" w:rsidRDefault="0018499A" w:rsidP="0018499A">
            <w:r w:rsidRPr="0018499A">
              <w:t>43</w:t>
            </w:r>
          </w:p>
        </w:tc>
      </w:tr>
      <w:tr w:rsidR="0018499A" w:rsidRPr="0018499A" w14:paraId="36F8D5E4"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689799FC" w14:textId="77777777" w:rsidR="0018499A" w:rsidRPr="0018499A" w:rsidRDefault="0018499A" w:rsidP="0018499A">
            <w:r w:rsidRPr="0018499A">
              <w:t>Provide more time</w:t>
            </w:r>
          </w:p>
        </w:tc>
        <w:tc>
          <w:tcPr>
            <w:tcW w:w="1568" w:type="dxa"/>
            <w:tcBorders>
              <w:top w:val="single" w:sz="4" w:space="0" w:color="auto"/>
              <w:left w:val="single" w:sz="4" w:space="0" w:color="auto"/>
              <w:bottom w:val="single" w:sz="4" w:space="0" w:color="auto"/>
              <w:right w:val="single" w:sz="4" w:space="0" w:color="auto"/>
            </w:tcBorders>
            <w:hideMark/>
          </w:tcPr>
          <w:p w14:paraId="1AFB5501" w14:textId="77777777" w:rsidR="0018499A" w:rsidRPr="0018499A" w:rsidRDefault="0018499A" w:rsidP="0018499A">
            <w:r w:rsidRPr="0018499A">
              <w:t>20</w:t>
            </w:r>
          </w:p>
        </w:tc>
      </w:tr>
      <w:tr w:rsidR="0018499A" w:rsidRPr="0018499A" w14:paraId="74D2F2FF"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03324D18" w14:textId="77777777" w:rsidR="0018499A" w:rsidRPr="0018499A" w:rsidRDefault="0018499A" w:rsidP="0018499A">
            <w:r w:rsidRPr="0018499A">
              <w:t>I have enough support/ I feel supported enough</w:t>
            </w:r>
          </w:p>
        </w:tc>
        <w:tc>
          <w:tcPr>
            <w:tcW w:w="1568" w:type="dxa"/>
            <w:tcBorders>
              <w:top w:val="single" w:sz="4" w:space="0" w:color="auto"/>
              <w:left w:val="single" w:sz="4" w:space="0" w:color="auto"/>
              <w:bottom w:val="single" w:sz="4" w:space="0" w:color="auto"/>
              <w:right w:val="single" w:sz="4" w:space="0" w:color="auto"/>
            </w:tcBorders>
            <w:hideMark/>
          </w:tcPr>
          <w:p w14:paraId="3BC44D36" w14:textId="77777777" w:rsidR="0018499A" w:rsidRPr="0018499A" w:rsidRDefault="0018499A" w:rsidP="0018499A">
            <w:r w:rsidRPr="0018499A">
              <w:t>17</w:t>
            </w:r>
          </w:p>
        </w:tc>
      </w:tr>
      <w:tr w:rsidR="0018499A" w:rsidRPr="0018499A" w14:paraId="5655CB4E"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5BC1246F" w14:textId="77777777" w:rsidR="0018499A" w:rsidRPr="0018499A" w:rsidRDefault="0018499A" w:rsidP="0018499A">
            <w:r w:rsidRPr="0018499A">
              <w:t>I don’t know</w:t>
            </w:r>
          </w:p>
        </w:tc>
        <w:tc>
          <w:tcPr>
            <w:tcW w:w="1568" w:type="dxa"/>
            <w:tcBorders>
              <w:top w:val="single" w:sz="4" w:space="0" w:color="auto"/>
              <w:left w:val="single" w:sz="4" w:space="0" w:color="auto"/>
              <w:bottom w:val="single" w:sz="4" w:space="0" w:color="auto"/>
              <w:right w:val="single" w:sz="4" w:space="0" w:color="auto"/>
            </w:tcBorders>
            <w:hideMark/>
          </w:tcPr>
          <w:p w14:paraId="1B9FA3A6" w14:textId="77777777" w:rsidR="0018499A" w:rsidRPr="0018499A" w:rsidRDefault="0018499A" w:rsidP="0018499A">
            <w:r w:rsidRPr="0018499A">
              <w:t>8</w:t>
            </w:r>
          </w:p>
        </w:tc>
      </w:tr>
      <w:tr w:rsidR="0018499A" w:rsidRPr="0018499A" w14:paraId="2634A2ED"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34654B6D" w14:textId="77777777" w:rsidR="0018499A" w:rsidRPr="0018499A" w:rsidRDefault="0018499A" w:rsidP="0018499A">
            <w:r w:rsidRPr="0018499A">
              <w:t>Provide more funding</w:t>
            </w:r>
          </w:p>
        </w:tc>
        <w:tc>
          <w:tcPr>
            <w:tcW w:w="1568" w:type="dxa"/>
            <w:tcBorders>
              <w:top w:val="single" w:sz="4" w:space="0" w:color="auto"/>
              <w:left w:val="single" w:sz="4" w:space="0" w:color="auto"/>
              <w:bottom w:val="single" w:sz="4" w:space="0" w:color="auto"/>
              <w:right w:val="single" w:sz="4" w:space="0" w:color="auto"/>
            </w:tcBorders>
            <w:hideMark/>
          </w:tcPr>
          <w:p w14:paraId="2D0B5124" w14:textId="77777777" w:rsidR="0018499A" w:rsidRPr="0018499A" w:rsidRDefault="0018499A" w:rsidP="0018499A">
            <w:r w:rsidRPr="0018499A">
              <w:t>6</w:t>
            </w:r>
          </w:p>
        </w:tc>
      </w:tr>
      <w:tr w:rsidR="0018499A" w:rsidRPr="0018499A" w14:paraId="666F96DB"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4C5B3790" w14:textId="77777777" w:rsidR="0018499A" w:rsidRPr="0018499A" w:rsidRDefault="0018499A" w:rsidP="0018499A">
            <w:r w:rsidRPr="0018499A">
              <w:t>More school visits or school contact</w:t>
            </w:r>
          </w:p>
        </w:tc>
        <w:tc>
          <w:tcPr>
            <w:tcW w:w="1568" w:type="dxa"/>
            <w:tcBorders>
              <w:top w:val="single" w:sz="4" w:space="0" w:color="auto"/>
              <w:left w:val="single" w:sz="4" w:space="0" w:color="auto"/>
              <w:bottom w:val="single" w:sz="4" w:space="0" w:color="auto"/>
              <w:right w:val="single" w:sz="4" w:space="0" w:color="auto"/>
            </w:tcBorders>
            <w:hideMark/>
          </w:tcPr>
          <w:p w14:paraId="626F6481" w14:textId="77777777" w:rsidR="0018499A" w:rsidRPr="0018499A" w:rsidRDefault="0018499A" w:rsidP="0018499A">
            <w:r w:rsidRPr="0018499A">
              <w:t>5</w:t>
            </w:r>
          </w:p>
        </w:tc>
      </w:tr>
      <w:tr w:rsidR="0018499A" w:rsidRPr="0018499A" w14:paraId="1603AFAA"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61FB4246" w14:textId="77777777" w:rsidR="0018499A" w:rsidRPr="0018499A" w:rsidRDefault="0018499A" w:rsidP="0018499A">
            <w:r w:rsidRPr="0018499A">
              <w:t>Provide more resources</w:t>
            </w:r>
          </w:p>
        </w:tc>
        <w:tc>
          <w:tcPr>
            <w:tcW w:w="1568" w:type="dxa"/>
            <w:tcBorders>
              <w:top w:val="single" w:sz="4" w:space="0" w:color="auto"/>
              <w:left w:val="single" w:sz="4" w:space="0" w:color="auto"/>
              <w:bottom w:val="single" w:sz="4" w:space="0" w:color="auto"/>
              <w:right w:val="single" w:sz="4" w:space="0" w:color="auto"/>
            </w:tcBorders>
            <w:hideMark/>
          </w:tcPr>
          <w:p w14:paraId="7F2A54C9" w14:textId="77777777" w:rsidR="0018499A" w:rsidRPr="0018499A" w:rsidRDefault="0018499A" w:rsidP="0018499A">
            <w:r w:rsidRPr="0018499A">
              <w:t>4</w:t>
            </w:r>
          </w:p>
        </w:tc>
      </w:tr>
      <w:tr w:rsidR="0018499A" w:rsidRPr="0018499A" w14:paraId="61815F43"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2676BDFD" w14:textId="77777777" w:rsidR="0018499A" w:rsidRPr="0018499A" w:rsidRDefault="0018499A" w:rsidP="0018499A">
            <w:r w:rsidRPr="0018499A">
              <w:t>Build better relationships</w:t>
            </w:r>
          </w:p>
        </w:tc>
        <w:tc>
          <w:tcPr>
            <w:tcW w:w="1568" w:type="dxa"/>
            <w:tcBorders>
              <w:top w:val="single" w:sz="4" w:space="0" w:color="auto"/>
              <w:left w:val="single" w:sz="4" w:space="0" w:color="auto"/>
              <w:bottom w:val="single" w:sz="4" w:space="0" w:color="auto"/>
              <w:right w:val="single" w:sz="4" w:space="0" w:color="auto"/>
            </w:tcBorders>
            <w:hideMark/>
          </w:tcPr>
          <w:p w14:paraId="34635359" w14:textId="77777777" w:rsidR="0018499A" w:rsidRPr="0018499A" w:rsidRDefault="0018499A" w:rsidP="0018499A">
            <w:r w:rsidRPr="0018499A">
              <w:t>3</w:t>
            </w:r>
          </w:p>
        </w:tc>
      </w:tr>
      <w:tr w:rsidR="0018499A" w:rsidRPr="0018499A" w14:paraId="1744255C"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3B3076B1" w14:textId="77777777" w:rsidR="0018499A" w:rsidRPr="0018499A" w:rsidRDefault="0018499A" w:rsidP="0018499A">
            <w:r w:rsidRPr="0018499A">
              <w:t xml:space="preserve">Improve transition programs </w:t>
            </w:r>
          </w:p>
        </w:tc>
        <w:tc>
          <w:tcPr>
            <w:tcW w:w="1568" w:type="dxa"/>
            <w:tcBorders>
              <w:top w:val="single" w:sz="4" w:space="0" w:color="auto"/>
              <w:left w:val="single" w:sz="4" w:space="0" w:color="auto"/>
              <w:bottom w:val="single" w:sz="4" w:space="0" w:color="auto"/>
              <w:right w:val="single" w:sz="4" w:space="0" w:color="auto"/>
            </w:tcBorders>
            <w:hideMark/>
          </w:tcPr>
          <w:p w14:paraId="4D46269D" w14:textId="77777777" w:rsidR="0018499A" w:rsidRPr="0018499A" w:rsidRDefault="0018499A" w:rsidP="0018499A">
            <w:r w:rsidRPr="0018499A">
              <w:t>2</w:t>
            </w:r>
          </w:p>
        </w:tc>
      </w:tr>
      <w:tr w:rsidR="0018499A" w:rsidRPr="0018499A" w14:paraId="0EE55C3A"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2C5A0979" w14:textId="77777777" w:rsidR="0018499A" w:rsidRPr="0018499A" w:rsidRDefault="0018499A" w:rsidP="0018499A">
            <w:r w:rsidRPr="0018499A">
              <w:t>Provide more staff</w:t>
            </w:r>
          </w:p>
        </w:tc>
        <w:tc>
          <w:tcPr>
            <w:tcW w:w="1568" w:type="dxa"/>
            <w:tcBorders>
              <w:top w:val="single" w:sz="4" w:space="0" w:color="auto"/>
              <w:left w:val="single" w:sz="4" w:space="0" w:color="auto"/>
              <w:bottom w:val="single" w:sz="4" w:space="0" w:color="auto"/>
              <w:right w:val="single" w:sz="4" w:space="0" w:color="auto"/>
            </w:tcBorders>
            <w:hideMark/>
          </w:tcPr>
          <w:p w14:paraId="152A32A3" w14:textId="77777777" w:rsidR="0018499A" w:rsidRPr="0018499A" w:rsidRDefault="0018499A" w:rsidP="0018499A">
            <w:r w:rsidRPr="0018499A">
              <w:t>2</w:t>
            </w:r>
          </w:p>
        </w:tc>
      </w:tr>
      <w:tr w:rsidR="0018499A" w:rsidRPr="0018499A" w14:paraId="22A64882" w14:textId="77777777" w:rsidTr="00A834BE">
        <w:tc>
          <w:tcPr>
            <w:tcW w:w="4523" w:type="dxa"/>
            <w:tcBorders>
              <w:top w:val="single" w:sz="4" w:space="0" w:color="auto"/>
              <w:left w:val="single" w:sz="4" w:space="0" w:color="auto"/>
              <w:bottom w:val="single" w:sz="4" w:space="0" w:color="auto"/>
              <w:right w:val="single" w:sz="4" w:space="0" w:color="auto"/>
            </w:tcBorders>
            <w:hideMark/>
          </w:tcPr>
          <w:p w14:paraId="100FDBB7" w14:textId="77777777" w:rsidR="0018499A" w:rsidRPr="0018499A" w:rsidRDefault="0018499A" w:rsidP="0018499A">
            <w:r w:rsidRPr="0018499A">
              <w:t>Provide more support</w:t>
            </w:r>
          </w:p>
        </w:tc>
        <w:tc>
          <w:tcPr>
            <w:tcW w:w="1568" w:type="dxa"/>
            <w:tcBorders>
              <w:top w:val="single" w:sz="4" w:space="0" w:color="auto"/>
              <w:left w:val="single" w:sz="4" w:space="0" w:color="auto"/>
              <w:bottom w:val="single" w:sz="4" w:space="0" w:color="auto"/>
              <w:right w:val="single" w:sz="4" w:space="0" w:color="auto"/>
            </w:tcBorders>
            <w:hideMark/>
          </w:tcPr>
          <w:p w14:paraId="4B6CA943" w14:textId="77777777" w:rsidR="0018499A" w:rsidRPr="0018499A" w:rsidRDefault="0018499A" w:rsidP="0018499A">
            <w:r w:rsidRPr="0018499A">
              <w:t>2</w:t>
            </w:r>
          </w:p>
        </w:tc>
      </w:tr>
    </w:tbl>
    <w:p w14:paraId="4DDE856E" w14:textId="77777777" w:rsidR="005350A1" w:rsidRDefault="005350A1" w:rsidP="00271F77">
      <w:pPr>
        <w:pStyle w:val="ESBodyText"/>
      </w:pPr>
    </w:p>
    <w:p w14:paraId="0E32BC87" w14:textId="77777777" w:rsidR="0018499A" w:rsidRDefault="0018499A" w:rsidP="0018499A">
      <w:pPr>
        <w:pStyle w:val="ESBodyText"/>
      </w:pPr>
      <w:r>
        <w:t xml:space="preserve">Suggested ways to provide better support for staff included: </w:t>
      </w:r>
    </w:p>
    <w:p w14:paraId="4B7751E5" w14:textId="77777777" w:rsidR="0018499A" w:rsidRPr="0018499A" w:rsidRDefault="0018499A" w:rsidP="00DD4278">
      <w:pPr>
        <w:pStyle w:val="ESBulletsinTable"/>
        <w:spacing w:after="120" w:line="240" w:lineRule="atLeast"/>
        <w:ind w:left="357"/>
      </w:pPr>
      <w:r w:rsidRPr="0018499A">
        <w:t>Address flexibility and accessibility across the service system – a more seamless approach</w:t>
      </w:r>
    </w:p>
    <w:p w14:paraId="3B8DA9A4" w14:textId="77777777" w:rsidR="0018499A" w:rsidRPr="0018499A" w:rsidRDefault="0018499A" w:rsidP="00DD4278">
      <w:pPr>
        <w:pStyle w:val="ESBulletsinTable"/>
        <w:spacing w:after="120" w:line="240" w:lineRule="atLeast"/>
        <w:ind w:left="357"/>
      </w:pPr>
      <w:r w:rsidRPr="0018499A">
        <w:t xml:space="preserve">Fostering greater service collaboration and expectations between different streams of the service sector. For example, ‘involvement with Case Workers throughout the year and as a support with transition at start and end of year’ </w:t>
      </w:r>
    </w:p>
    <w:p w14:paraId="44B1BE30" w14:textId="77777777" w:rsidR="0018499A" w:rsidRPr="0018499A" w:rsidRDefault="0018499A" w:rsidP="00DD4278">
      <w:pPr>
        <w:pStyle w:val="ESBulletsinTable"/>
        <w:spacing w:after="120" w:line="240" w:lineRule="atLeast"/>
        <w:ind w:left="357"/>
      </w:pPr>
      <w:r w:rsidRPr="0018499A">
        <w:t>Increase funding – more staff, time to meet with other professionals across services, targeted resourcing - being available to attend ‘partnership’ meetings, ‘provide Case Management meetings for professionals involved with vulnerable families’, ‘have a social worker on site’, and ‘Primary Welfare Officer in all rural mid-to-large primary schools regardless of SFOE (Student Family Occupation and Education) as we get children from all SES (Socio Economic Status) backgrounds unlike suburb-specific SFO (Student Family Occupation) rankings in Melbourne’</w:t>
      </w:r>
    </w:p>
    <w:p w14:paraId="71DA0775" w14:textId="77777777" w:rsidR="0018499A" w:rsidRPr="0018499A" w:rsidRDefault="0018499A" w:rsidP="00DD4278">
      <w:pPr>
        <w:pStyle w:val="ESBulletsinTable"/>
        <w:spacing w:after="120" w:line="240" w:lineRule="atLeast"/>
        <w:ind w:left="357"/>
      </w:pPr>
      <w:r w:rsidRPr="0018499A">
        <w:t>Build the capacity of staff working with children and families experiencing vulnerability – ‘Provide current research outcomes, best practice across the state’, and ‘develop and implement best practices guidelines and direction for services’</w:t>
      </w:r>
    </w:p>
    <w:p w14:paraId="545D1368" w14:textId="77777777" w:rsidR="0018499A" w:rsidRPr="0018499A" w:rsidRDefault="0018499A" w:rsidP="00DD4278">
      <w:pPr>
        <w:pStyle w:val="ESBulletsinTable"/>
        <w:spacing w:after="120" w:line="240" w:lineRule="atLeast"/>
        <w:ind w:left="357"/>
      </w:pPr>
      <w:r w:rsidRPr="0018499A">
        <w:t>Improve and evaluate systems through robust feedback and evidence of impact approaches - ‘I don’t get enough feedback from the families or the schools to see if what we did was effective or not’</w:t>
      </w:r>
    </w:p>
    <w:p w14:paraId="34BB3D7D" w14:textId="16956D1D" w:rsidR="0018499A" w:rsidRDefault="0018499A" w:rsidP="00DD4278">
      <w:pPr>
        <w:pStyle w:val="ESBulletsinTable"/>
        <w:spacing w:after="120" w:line="240" w:lineRule="atLeast"/>
        <w:ind w:left="357"/>
      </w:pPr>
      <w:r w:rsidRPr="0018499A">
        <w:t>Realistic view of life in rural Victoria to inform government planning – As one respondent commented ‘So many issues and anger in our community. Lots of different attitudes that are not reflected in government body planning. Totally out of touch with the vulnerability and lifestyles of a depressed rural town and the role that drugs, anti-social behaviour have on general feelings of safety making for divisions and anxiety in general population. Staff have repeatedly expressed they feel it is unfair the role they have to play for the wages they earn. Staff security and fairness is not a consideration for government bodies which means asking people to do more is not going to work’</w:t>
      </w:r>
    </w:p>
    <w:p w14:paraId="595BDEC7" w14:textId="77777777" w:rsidR="00137D63" w:rsidRDefault="00137D63">
      <w:pPr>
        <w:spacing w:after="0" w:line="240" w:lineRule="auto"/>
        <w:rPr>
          <w:rFonts w:eastAsiaTheme="majorEastAsia" w:cstheme="majorBidi"/>
          <w:b/>
          <w:bCs/>
          <w:caps/>
          <w:color w:val="AF272F"/>
          <w:sz w:val="20"/>
          <w:szCs w:val="20"/>
        </w:rPr>
      </w:pPr>
      <w:r>
        <w:br w:type="page"/>
      </w:r>
    </w:p>
    <w:p w14:paraId="523C5198" w14:textId="59C4436F" w:rsidR="00BD19B8" w:rsidRPr="005816FC" w:rsidRDefault="00BD19B8" w:rsidP="00B92599">
      <w:pPr>
        <w:pStyle w:val="ESHeading1"/>
      </w:pPr>
      <w:bookmarkStart w:id="188" w:name="_Toc479606823"/>
      <w:r w:rsidRPr="00630CE7">
        <w:t>Focus groups – professionals</w:t>
      </w:r>
      <w:bookmarkEnd w:id="188"/>
    </w:p>
    <w:p w14:paraId="6F13049D" w14:textId="77777777" w:rsidR="00BD19B8" w:rsidRDefault="00BD19B8" w:rsidP="00BD19B8">
      <w:pPr>
        <w:pStyle w:val="ESBodyText"/>
      </w:pPr>
      <w:r>
        <w:t>Focus group meetings for professionals involved in early years transitions were conducted across 17 locations in metropolitan and rural areas in Victoria.  Professionals were invited to attend a scheduled focus group meeting, however if this was not possible, an option was provided for participants to partake in a teleconference, individual telephone interview or complete a focus group meeting question form.  On one occasion the project team was invited to attend a Local Government ‘</w:t>
      </w:r>
      <w:r w:rsidRPr="0022681B">
        <w:t>Early Years to Primary School Network</w:t>
      </w:r>
      <w:r>
        <w:t>’</w:t>
      </w:r>
      <w:r w:rsidRPr="0022681B">
        <w:t xml:space="preserve"> meeting </w:t>
      </w:r>
      <w:r>
        <w:t>where the ‘focus group m</w:t>
      </w:r>
      <w:r w:rsidRPr="0022681B">
        <w:t xml:space="preserve">eeting’ </w:t>
      </w:r>
      <w:r>
        <w:t>was included as an a</w:t>
      </w:r>
      <w:r w:rsidRPr="0022681B">
        <w:t>genda item</w:t>
      </w:r>
      <w:r>
        <w:t xml:space="preserve">. </w:t>
      </w:r>
    </w:p>
    <w:p w14:paraId="47A4F76A" w14:textId="77777777" w:rsidR="00BD19B8" w:rsidRDefault="00BD19B8" w:rsidP="00BD19B8">
      <w:pPr>
        <w:pStyle w:val="ESBodyText"/>
      </w:pPr>
      <w:r>
        <w:t>A total of 13 focus group meetings were scheduled and held throughout Victoria, with the number of attendees varying from a minimum of three to a maximum of 22. In addition to the focus group meetings, a total of 22 interviews were conducted and three focus group meeting question forms were completed.  The range of ‘professionals’ roles in supporting families experiencing vulnerability making early years transitions are listed in the demographic section of this report. A total of 126 professionals provided valuable information regarding their experiences, programs, initiatives and strategies to support families and children experiencing vulnerability making transitions.</w:t>
      </w:r>
    </w:p>
    <w:p w14:paraId="1EB48B6E" w14:textId="539CE3F5" w:rsidR="00BD19B8" w:rsidRPr="005816FC" w:rsidRDefault="00BD19B8" w:rsidP="00BD19B8">
      <w:pPr>
        <w:pStyle w:val="ESHeading2"/>
      </w:pPr>
      <w:bookmarkStart w:id="189" w:name="_Toc474159400"/>
      <w:bookmarkStart w:id="190" w:name="_Toc479606824"/>
      <w:r w:rsidRPr="005816FC">
        <w:t>Supporting early years transitions for children and families experiencing vulnerability</w:t>
      </w:r>
      <w:bookmarkEnd w:id="189"/>
      <w:bookmarkEnd w:id="190"/>
    </w:p>
    <w:p w14:paraId="0F55C059" w14:textId="77777777" w:rsidR="00BD19B8" w:rsidRDefault="00BD19B8" w:rsidP="00BD19B8">
      <w:pPr>
        <w:pStyle w:val="ESBodyText"/>
      </w:pPr>
      <w:r w:rsidRPr="00D60148">
        <w:t xml:space="preserve">Successful </w:t>
      </w:r>
      <w:r>
        <w:t xml:space="preserve">transition practices </w:t>
      </w:r>
      <w:r w:rsidRPr="00D60148">
        <w:t xml:space="preserve">were seen </w:t>
      </w:r>
      <w:r>
        <w:t xml:space="preserve">by focus group members </w:t>
      </w:r>
      <w:r w:rsidRPr="00D60148">
        <w:t>as those where a community-wide approach was taken</w:t>
      </w:r>
      <w:r>
        <w:t>, involving skilled and committed people</w:t>
      </w:r>
      <w:r w:rsidRPr="00D60148">
        <w:t xml:space="preserve">. Across </w:t>
      </w:r>
      <w:r>
        <w:t xml:space="preserve">the </w:t>
      </w:r>
      <w:r w:rsidRPr="00D60148">
        <w:t xml:space="preserve">regions, time is being spent building strong relationships and specific knowledge across services with the </w:t>
      </w:r>
      <w:r>
        <w:t>aim</w:t>
      </w:r>
      <w:r w:rsidRPr="00D60148">
        <w:t xml:space="preserve"> of providing seamless, ‘wrap around’ services for families</w:t>
      </w:r>
      <w:r>
        <w:t xml:space="preserve"> experiencing vulnerability making early years transitions</w:t>
      </w:r>
      <w:r w:rsidRPr="00D60148">
        <w:t xml:space="preserve">. </w:t>
      </w:r>
    </w:p>
    <w:p w14:paraId="67C0D173" w14:textId="77777777" w:rsidR="00BD19B8" w:rsidRDefault="00BD19B8" w:rsidP="00BD19B8">
      <w:pPr>
        <w:pStyle w:val="ESBodyText"/>
      </w:pPr>
      <w:r>
        <w:t xml:space="preserve">Focus group participants reported a variety of programs and initiatives that support early years </w:t>
      </w:r>
      <w:r w:rsidRPr="00D60148">
        <w:t xml:space="preserve">transitions for children and families experiencing </w:t>
      </w:r>
      <w:r>
        <w:t>vulnerability</w:t>
      </w:r>
      <w:r w:rsidRPr="00D60148">
        <w:t>.</w:t>
      </w:r>
      <w:r>
        <w:t xml:space="preserve"> S</w:t>
      </w:r>
      <w:r w:rsidRPr="00FB398F">
        <w:t>ome programs</w:t>
      </w:r>
      <w:r>
        <w:t>,</w:t>
      </w:r>
      <w:r w:rsidRPr="00FB398F">
        <w:t xml:space="preserve"> mentioned by focus group participants</w:t>
      </w:r>
      <w:r>
        <w:t>,</w:t>
      </w:r>
      <w:r w:rsidRPr="00FB398F">
        <w:t xml:space="preserve"> </w:t>
      </w:r>
      <w:r>
        <w:t>are</w:t>
      </w:r>
      <w:r w:rsidRPr="00FB398F">
        <w:t xml:space="preserve"> not necessarily focused on transition to school</w:t>
      </w:r>
      <w:r>
        <w:t xml:space="preserve"> activities</w:t>
      </w:r>
      <w:r w:rsidRPr="00FB398F">
        <w:t xml:space="preserve">, but </w:t>
      </w:r>
      <w:r>
        <w:t xml:space="preserve">rather they provide </w:t>
      </w:r>
      <w:r w:rsidRPr="00FB398F">
        <w:t xml:space="preserve">early years professionals </w:t>
      </w:r>
      <w:r>
        <w:t xml:space="preserve">with an opportunity to make contact and </w:t>
      </w:r>
      <w:r w:rsidRPr="00FB398F">
        <w:t>build</w:t>
      </w:r>
      <w:r>
        <w:t xml:space="preserve"> relationships with children and families. </w:t>
      </w:r>
      <w:r w:rsidRPr="005B5774">
        <w:t xml:space="preserve">Having an awareness and knowledge of such programs and initiatives is useful for early childhood educators and primary </w:t>
      </w:r>
      <w:r>
        <w:t xml:space="preserve">school </w:t>
      </w:r>
      <w:r w:rsidRPr="005B5774">
        <w:t>teachers working with families experiencing vulnerability</w:t>
      </w:r>
      <w:r>
        <w:t xml:space="preserve">. For example, educators and teachers can take into consideration what experiences families may have had before arriving at their service and plan their programs accordingly. In addition, educators and teachers can continue to build on the experiences provided by other professionals and acknowledge that families may have already formed relationships with other professionals, and have had experience making a transition with their child to a service or program.  </w:t>
      </w:r>
    </w:p>
    <w:p w14:paraId="6B300EAD" w14:textId="1B3E66CD" w:rsidR="00BD19B8" w:rsidRPr="006F3418" w:rsidRDefault="00BD19B8" w:rsidP="006F3418">
      <w:pPr>
        <w:pStyle w:val="ESHeading3"/>
      </w:pPr>
      <w:bookmarkStart w:id="191" w:name="_Toc474159401"/>
      <w:bookmarkStart w:id="192" w:name="_Toc479606825"/>
      <w:r w:rsidRPr="006F3418">
        <w:t>Collaborative transdisciplinary networks</w:t>
      </w:r>
      <w:bookmarkEnd w:id="191"/>
      <w:bookmarkEnd w:id="192"/>
    </w:p>
    <w:p w14:paraId="635AAB48" w14:textId="77777777" w:rsidR="002418FF" w:rsidRDefault="00BD19B8" w:rsidP="00BD19B8">
      <w:pPr>
        <w:pStyle w:val="ESBodyText"/>
      </w:pPr>
      <w:r w:rsidRPr="00D60148">
        <w:t xml:space="preserve">Services and professionals working together </w:t>
      </w:r>
      <w:r>
        <w:t>to achieve</w:t>
      </w:r>
      <w:r w:rsidRPr="00BD44DD">
        <w:t xml:space="preserve"> successful transitions for children and families experiencing vulnerability and disadvantage </w:t>
      </w:r>
      <w:r w:rsidRPr="00D60148">
        <w:t xml:space="preserve">was seen as of paramount importance across all </w:t>
      </w:r>
      <w:r>
        <w:t>focus group</w:t>
      </w:r>
      <w:r w:rsidRPr="00D60148">
        <w:t>s. Holding a similar philosophy, havin</w:t>
      </w:r>
      <w:r w:rsidRPr="002C139B">
        <w:t xml:space="preserve">g ‘united strategies’ and a ‘common language’ </w:t>
      </w:r>
      <w:r w:rsidRPr="00D60148">
        <w:t xml:space="preserve">were noted as factors that consolidate a network. </w:t>
      </w:r>
      <w:r>
        <w:t xml:space="preserve"> One participant described functioning transdisciplinary netwo</w:t>
      </w:r>
      <w:r w:rsidRPr="002C139B">
        <w:t xml:space="preserve">rks as </w:t>
      </w:r>
      <w:r w:rsidRPr="006E124D">
        <w:rPr>
          <w:i/>
        </w:rPr>
        <w:t>‘meeting on the same page’</w:t>
      </w:r>
      <w:r>
        <w:t xml:space="preserve"> (Moonee Valley) and another commented that:</w:t>
      </w:r>
    </w:p>
    <w:p w14:paraId="714C7EF8" w14:textId="50B28C4D" w:rsidR="002418FF" w:rsidRDefault="00BD19B8" w:rsidP="002418FF">
      <w:pPr>
        <w:pStyle w:val="ESQuote"/>
      </w:pPr>
      <w:r w:rsidRPr="002418FF">
        <w:t>‘we are successful because we all share a common focus of working for the best possible outcomes for vulnerable children and families; we have collaboration, passion, empathy</w:t>
      </w:r>
      <w:r w:rsidR="00E261B4">
        <w:t>,</w:t>
      </w:r>
      <w:r w:rsidRPr="002418FF">
        <w:t xml:space="preserve"> respect, enthusiasm, sharing of information and strategies’ </w:t>
      </w:r>
    </w:p>
    <w:p w14:paraId="430DC57F" w14:textId="00AC9CA6" w:rsidR="003F2151" w:rsidRDefault="002418FF" w:rsidP="003F2151">
      <w:pPr>
        <w:pStyle w:val="ESQuote"/>
        <w:rPr>
          <w:b/>
          <w:bCs w:val="0"/>
          <w:i w:val="0"/>
          <w:sz w:val="18"/>
          <w:szCs w:val="24"/>
        </w:rPr>
      </w:pPr>
      <w:r>
        <w:rPr>
          <w:b/>
          <w:bCs w:val="0"/>
          <w:i w:val="0"/>
          <w:sz w:val="18"/>
          <w:szCs w:val="24"/>
        </w:rPr>
        <w:t>(Frankston)</w:t>
      </w:r>
    </w:p>
    <w:p w14:paraId="7A2B7EF7" w14:textId="77777777" w:rsidR="00137D63" w:rsidRDefault="00137D63">
      <w:pPr>
        <w:spacing w:after="0" w:line="240" w:lineRule="auto"/>
      </w:pPr>
      <w:r>
        <w:br w:type="page"/>
      </w:r>
    </w:p>
    <w:p w14:paraId="2DC4CE55" w14:textId="753B2C9D" w:rsidR="002418FF" w:rsidRDefault="00BD19B8" w:rsidP="002418FF">
      <w:pPr>
        <w:pStyle w:val="ESBodyText"/>
      </w:pPr>
      <w:r w:rsidRPr="002418FF">
        <w:t>Whereas a member of a ‘Kinder to School’ network thought</w:t>
      </w:r>
      <w:r w:rsidR="008336DB">
        <w:t>:</w:t>
      </w:r>
    </w:p>
    <w:p w14:paraId="6090350F" w14:textId="7A70E961" w:rsidR="002418FF" w:rsidRDefault="00BD19B8" w:rsidP="002418FF">
      <w:pPr>
        <w:pStyle w:val="ESQuote"/>
      </w:pPr>
      <w:r w:rsidRPr="002418FF">
        <w:t>‘positive relationships and effective communication is key along with people being ‘open to change’ and ‘different ways of doing things</w:t>
      </w:r>
      <w:r w:rsidR="008336DB">
        <w:t>.</w:t>
      </w:r>
      <w:r w:rsidRPr="002418FF">
        <w:t xml:space="preserve">’ </w:t>
      </w:r>
    </w:p>
    <w:p w14:paraId="2DB00440" w14:textId="7C2279C6" w:rsidR="00BD19B8" w:rsidRPr="002418FF" w:rsidRDefault="00BD19B8" w:rsidP="002418FF">
      <w:pPr>
        <w:pStyle w:val="ESQuote"/>
        <w:rPr>
          <w:b/>
          <w:bCs w:val="0"/>
          <w:i w:val="0"/>
          <w:sz w:val="18"/>
          <w:szCs w:val="24"/>
        </w:rPr>
      </w:pPr>
      <w:r w:rsidRPr="002418FF">
        <w:rPr>
          <w:b/>
          <w:bCs w:val="0"/>
          <w:i w:val="0"/>
          <w:sz w:val="18"/>
          <w:szCs w:val="24"/>
        </w:rPr>
        <w:t>(Prim</w:t>
      </w:r>
      <w:r w:rsidR="002418FF">
        <w:rPr>
          <w:b/>
          <w:bCs w:val="0"/>
          <w:i w:val="0"/>
          <w:sz w:val="18"/>
          <w:szCs w:val="24"/>
        </w:rPr>
        <w:t>ary School Principal, Portland)</w:t>
      </w:r>
    </w:p>
    <w:p w14:paraId="549FD966" w14:textId="77777777" w:rsidR="00BD19B8" w:rsidRPr="00D60148" w:rsidRDefault="00BD19B8" w:rsidP="00BD19B8">
      <w:pPr>
        <w:pStyle w:val="ESBodyText"/>
      </w:pPr>
      <w:r w:rsidRPr="00D60148">
        <w:t xml:space="preserve">Through strong networks, engagement </w:t>
      </w:r>
      <w:r>
        <w:t>with</w:t>
      </w:r>
      <w:r w:rsidRPr="00D60148">
        <w:t xml:space="preserve"> families </w:t>
      </w:r>
      <w:r>
        <w:t>who</w:t>
      </w:r>
      <w:r w:rsidRPr="00D60148">
        <w:t xml:space="preserve"> </w:t>
      </w:r>
      <w:r>
        <w:t>can be</w:t>
      </w:r>
      <w:r w:rsidRPr="00D60148">
        <w:t xml:space="preserve"> </w:t>
      </w:r>
      <w:r>
        <w:t>‘hard</w:t>
      </w:r>
      <w:r w:rsidRPr="00D60148">
        <w:t xml:space="preserve"> to reach</w:t>
      </w:r>
      <w:r>
        <w:t>’ or services that are hard to access</w:t>
      </w:r>
      <w:r w:rsidRPr="00D60148">
        <w:t xml:space="preserve"> may be </w:t>
      </w:r>
      <w:r>
        <w:t>enhanced</w:t>
      </w:r>
      <w:r w:rsidRPr="00D60148">
        <w:t xml:space="preserve"> </w:t>
      </w:r>
      <w:r>
        <w:t xml:space="preserve">when </w:t>
      </w:r>
      <w:r w:rsidRPr="00D60148">
        <w:t>services work together and trust each other professionally</w:t>
      </w:r>
      <w:r>
        <w:t xml:space="preserve">, </w:t>
      </w:r>
      <w:r w:rsidRPr="00D60148">
        <w:t xml:space="preserve">as the example </w:t>
      </w:r>
      <w:r>
        <w:t xml:space="preserve">below </w:t>
      </w:r>
      <w:r w:rsidRPr="00D60148">
        <w:t xml:space="preserve">attests. The following statement is made by a Child Protection representative </w:t>
      </w:r>
      <w:r>
        <w:t>discussing</w:t>
      </w:r>
      <w:r w:rsidRPr="00D60148">
        <w:t xml:space="preserve"> how families may be more comfortable connecting with other services such as a child care centre or school and how Child Protection can then work within this space.</w:t>
      </w:r>
    </w:p>
    <w:p w14:paraId="7E814D2A" w14:textId="77777777" w:rsidR="007B42F3" w:rsidRDefault="00BD19B8" w:rsidP="00BD19B8">
      <w:pPr>
        <w:pStyle w:val="ESQuote"/>
      </w:pPr>
      <w:r w:rsidRPr="0056795D">
        <w:t xml:space="preserve">‘And we (child care centre or school) </w:t>
      </w:r>
      <w:r>
        <w:t xml:space="preserve">will </w:t>
      </w:r>
      <w:r w:rsidRPr="0056795D">
        <w:t xml:space="preserve">have a conversation on the phone about, </w:t>
      </w:r>
      <w:r>
        <w:t>‘</w:t>
      </w:r>
      <w:r w:rsidRPr="0056795D">
        <w:t>Do you want to take the first lead in this because you have a re</w:t>
      </w:r>
      <w:r>
        <w:t>lationship with Mum, and if I (Child P</w:t>
      </w:r>
      <w:r w:rsidRPr="0056795D">
        <w:t>rotection) come in the chances are she thinks that you have said something negative about her.</w:t>
      </w:r>
      <w:r>
        <w:t>’</w:t>
      </w:r>
      <w:r w:rsidRPr="0056795D">
        <w:t xml:space="preserve"> So we’ll actually sit on the phone and we’ll practice what she’s got to say, and she’ll go, </w:t>
      </w:r>
      <w:r>
        <w:t>‘</w:t>
      </w:r>
      <w:r w:rsidRPr="0056795D">
        <w:t>Yeah, that’s not so difficult, I can ask those questions.</w:t>
      </w:r>
      <w:r>
        <w:t>’</w:t>
      </w:r>
      <w:r w:rsidRPr="0056795D">
        <w:t xml:space="preserve"> And I say, </w:t>
      </w:r>
      <w:r>
        <w:t>‘</w:t>
      </w:r>
      <w:r w:rsidRPr="0056795D">
        <w:t>It’s better for you to do that. You can come back to us a hundred times and ask more questions if the concerns change.</w:t>
      </w:r>
      <w:r>
        <w:t>’</w:t>
      </w:r>
      <w:r w:rsidRPr="0056795D">
        <w:t xml:space="preserve"> But in the first instance I think we need to be doing what you’re doing about building those relationships then and putting it back into the community, because children are a community responsibility and they shouldn’t always bounce in to Child Protection and Child F</w:t>
      </w:r>
      <w:r>
        <w:t>IRST</w:t>
      </w:r>
      <w:r w:rsidRPr="0056795D">
        <w:t xml:space="preserve"> because it’s not always going to lead to the best outcome for families, and they get quite defensive and they push awa</w:t>
      </w:r>
      <w:r w:rsidRPr="0092152E">
        <w:t xml:space="preserve">y.’ </w:t>
      </w:r>
    </w:p>
    <w:p w14:paraId="13640935" w14:textId="417A3088" w:rsidR="00BD19B8" w:rsidRPr="007B42F3" w:rsidRDefault="00BD19B8" w:rsidP="00BD19B8">
      <w:pPr>
        <w:pStyle w:val="ESQuote"/>
        <w:rPr>
          <w:b/>
          <w:bCs w:val="0"/>
          <w:i w:val="0"/>
          <w:sz w:val="18"/>
          <w:szCs w:val="24"/>
        </w:rPr>
      </w:pPr>
      <w:r w:rsidRPr="007B42F3">
        <w:rPr>
          <w:b/>
          <w:bCs w:val="0"/>
          <w:i w:val="0"/>
          <w:sz w:val="18"/>
          <w:szCs w:val="24"/>
        </w:rPr>
        <w:t>(Children’s Support Worker, Frankston)</w:t>
      </w:r>
    </w:p>
    <w:p w14:paraId="4BBACD6B" w14:textId="77777777" w:rsidR="00BD19B8" w:rsidRPr="00D60148" w:rsidRDefault="00BD19B8" w:rsidP="00BD19B8">
      <w:pPr>
        <w:pStyle w:val="ESBodyText"/>
      </w:pPr>
      <w:r>
        <w:t>Developing a collaborative transdisciplinary network takes time to achieve. The following excerpt explains the evolution of one such partnership:</w:t>
      </w:r>
    </w:p>
    <w:p w14:paraId="61DFA69F" w14:textId="77777777" w:rsidR="007B42F3" w:rsidRDefault="00BD19B8" w:rsidP="00BD19B8">
      <w:pPr>
        <w:pStyle w:val="ESQuote"/>
      </w:pPr>
      <w:r w:rsidRPr="00202849">
        <w:t>‘</w:t>
      </w:r>
      <w:r>
        <w:t>H</w:t>
      </w:r>
      <w:r w:rsidRPr="00202849">
        <w:t xml:space="preserve">ow we started was, we just felt that there was this hierarchical level of service, especially between our childcare workers, our kindergarten teacher workers, and then the education in the school workers. We found that they felt quite hierarchical, that the childcare workers felt very inferior to working with the primary school or the kindergartens, and there had been this traditional system of </w:t>
      </w:r>
      <w:r>
        <w:t>‘</w:t>
      </w:r>
      <w:r w:rsidRPr="00202849">
        <w:t>they’re not as good</w:t>
      </w:r>
      <w:r>
        <w:t>’</w:t>
      </w:r>
      <w:r w:rsidRPr="00202849">
        <w:t xml:space="preserve"> or, </w:t>
      </w:r>
      <w:r>
        <w:t>‘</w:t>
      </w:r>
      <w:r w:rsidRPr="00202849">
        <w:t>they’re not as professional</w:t>
      </w:r>
      <w:r>
        <w:t>’</w:t>
      </w:r>
      <w:r w:rsidRPr="00202849">
        <w:t xml:space="preserve">. So our first point was we actually worked really hard on working in </w:t>
      </w:r>
      <w:r>
        <w:t xml:space="preserve">with </w:t>
      </w:r>
      <w:r w:rsidRPr="00202849">
        <w:t>each other’s services, not just visiting and having a look but we actually worked on how we would go about working within each other’s services. So as a primary school teacher I went to the day care centre and we planned a model and we</w:t>
      </w:r>
      <w:r>
        <w:t xml:space="preserve"> actually delivered it together. An</w:t>
      </w:r>
      <w:r w:rsidRPr="00202849">
        <w:t>d then the day care worker that I was working with came to school and delivered it with me with the preps</w:t>
      </w:r>
      <w:r>
        <w:t xml:space="preserve"> [children]</w:t>
      </w:r>
      <w:r w:rsidRPr="00202849">
        <w:t xml:space="preserve">, so we had this shared understanding of not only what we were doing, but with the children that we were working with, but also what it felt like to be in each other’s services. We’ve been able to do that for most of the years we’ve been going, but it’s just developing that professional understanding and respect that’s just been phenomenal.’ </w:t>
      </w:r>
    </w:p>
    <w:p w14:paraId="586759E9" w14:textId="5C081021" w:rsidR="00BD19B8" w:rsidRPr="007B42F3" w:rsidRDefault="00BD19B8" w:rsidP="00BD19B8">
      <w:pPr>
        <w:pStyle w:val="ESQuote"/>
        <w:rPr>
          <w:b/>
          <w:bCs w:val="0"/>
          <w:i w:val="0"/>
          <w:sz w:val="18"/>
          <w:szCs w:val="24"/>
        </w:rPr>
      </w:pPr>
      <w:r w:rsidRPr="007B42F3">
        <w:rPr>
          <w:b/>
          <w:bCs w:val="0"/>
          <w:i w:val="0"/>
          <w:sz w:val="18"/>
          <w:szCs w:val="24"/>
        </w:rPr>
        <w:t>(Primary School Teacher, Frankston)</w:t>
      </w:r>
    </w:p>
    <w:p w14:paraId="0FF129E5" w14:textId="601F7DC4" w:rsidR="00BD19B8" w:rsidRDefault="00BD19B8" w:rsidP="00BD19B8">
      <w:pPr>
        <w:pStyle w:val="ESBodyText"/>
      </w:pPr>
      <w:r>
        <w:t>Sustainable approaches to how information is shared is an important consideration when working within transdisciplinary networks. What can occur in some areas is an informal exchange of information due to long-standing relationships between service personnel. One concern about this approach is that when a person moves on from their role that connection is lost. Therefore, an essential element of these networks is good communication between all key stakeholders with communication protocols and systems embedded within the organisations and services rather than relying on personal relationships.</w:t>
      </w:r>
    </w:p>
    <w:p w14:paraId="31E0FF66" w14:textId="77777777" w:rsidR="00BD19B8" w:rsidRPr="009B640D" w:rsidRDefault="00BD19B8" w:rsidP="00BD19B8">
      <w:pPr>
        <w:pStyle w:val="ESBodyText"/>
      </w:pPr>
      <w:r>
        <w:t xml:space="preserve">Breaking down perceived barriers goes a long way to begin collaborative partnerships. The </w:t>
      </w:r>
      <w:r>
        <w:rPr>
          <w:i/>
        </w:rPr>
        <w:t xml:space="preserve">Stepping Stones to School </w:t>
      </w:r>
      <w:r w:rsidRPr="00404E29">
        <w:t>program, an early intervention playgroup, h</w:t>
      </w:r>
      <w:r w:rsidRPr="009B640D">
        <w:t>as made a positive difference</w:t>
      </w:r>
      <w:r>
        <w:t>. O</w:t>
      </w:r>
      <w:r w:rsidRPr="009B640D">
        <w:t>ne early years educator not</w:t>
      </w:r>
      <w:r>
        <w:t>es that</w:t>
      </w:r>
      <w:r w:rsidRPr="009B640D">
        <w:t>:</w:t>
      </w:r>
    </w:p>
    <w:p w14:paraId="3073217E" w14:textId="77777777" w:rsidR="00BD19B8" w:rsidRDefault="00BD19B8" w:rsidP="00BD19B8">
      <w:pPr>
        <w:pStyle w:val="ESQuote"/>
      </w:pPr>
      <w:r>
        <w:t>‘</w:t>
      </w:r>
      <w:r w:rsidRPr="00152971">
        <w:t xml:space="preserve">I think with </w:t>
      </w:r>
      <w:r>
        <w:t>‘</w:t>
      </w:r>
      <w:r w:rsidRPr="00152971">
        <w:t>Stepping Stones to School</w:t>
      </w:r>
      <w:r>
        <w:t xml:space="preserve"> [program]’</w:t>
      </w:r>
      <w:r w:rsidRPr="00152971">
        <w:t>, that’s where I feel like it’s really broken down some of the barriers between the primary school and the kindergarten sector, and just a better understanding and better communication, and  I think once you understand and know things, and you’ve got more respect for people, and you value what they do.</w:t>
      </w:r>
      <w:r>
        <w:t>’</w:t>
      </w:r>
      <w:r w:rsidRPr="00152971">
        <w:t xml:space="preserve"> </w:t>
      </w:r>
    </w:p>
    <w:p w14:paraId="1FB2B14A" w14:textId="4BD898D8" w:rsidR="00BD19B8" w:rsidRPr="007B42F3" w:rsidRDefault="00BD19B8" w:rsidP="007B42F3">
      <w:pPr>
        <w:pStyle w:val="EndnoteText"/>
      </w:pPr>
      <w:r w:rsidRPr="007B42F3">
        <w:t>(Portland)</w:t>
      </w:r>
    </w:p>
    <w:p w14:paraId="2548376E" w14:textId="77777777" w:rsidR="00BD19B8" w:rsidRDefault="00BD19B8" w:rsidP="00BD19B8">
      <w:pPr>
        <w:pStyle w:val="ESBodyText"/>
      </w:pPr>
      <w:r>
        <w:t>A collaborative partnership model can be illustrated in the following example where</w:t>
      </w:r>
      <w:r w:rsidRPr="005E5BB5">
        <w:t xml:space="preserve"> Maternal and Child Health </w:t>
      </w:r>
      <w:r>
        <w:t xml:space="preserve">practitioners </w:t>
      </w:r>
      <w:r w:rsidRPr="005E5BB5">
        <w:t>have started a playgroup that is co-facilitated by CoHealth, a group of allied health professionals, which has formed a partnership between MCH and a local primary school</w:t>
      </w:r>
      <w:r>
        <w:t xml:space="preserve"> (Moonee Valley)</w:t>
      </w:r>
      <w:r w:rsidRPr="005E5BB5">
        <w:t xml:space="preserve">. </w:t>
      </w:r>
      <w:r>
        <w:t>C</w:t>
      </w:r>
      <w:r w:rsidRPr="005E5BB5">
        <w:t xml:space="preserve">hildren attending the MCH service are introduced to school, and </w:t>
      </w:r>
      <w:r>
        <w:t>gain access to</w:t>
      </w:r>
      <w:r w:rsidRPr="005E5BB5">
        <w:t xml:space="preserve"> additional assistance while they are on a waiting list for allied health services. </w:t>
      </w:r>
      <w:r>
        <w:t xml:space="preserve">Families experiencing vulnerability </w:t>
      </w:r>
      <w:r w:rsidRPr="005E5BB5">
        <w:t xml:space="preserve">receive more intensive support from the enhanced nurse </w:t>
      </w:r>
      <w:r>
        <w:t>initially when they require it</w:t>
      </w:r>
      <w:r w:rsidRPr="005E5BB5">
        <w:t xml:space="preserve">, and </w:t>
      </w:r>
      <w:r>
        <w:t>the</w:t>
      </w:r>
      <w:r w:rsidRPr="005E5BB5">
        <w:t xml:space="preserve"> support decreases as the vulnerability factors start to decline. This in turn supports the</w:t>
      </w:r>
      <w:r>
        <w:t xml:space="preserve"> family’s</w:t>
      </w:r>
      <w:r w:rsidRPr="005E5BB5">
        <w:t xml:space="preserve"> transition back into the universal service system</w:t>
      </w:r>
      <w:r>
        <w:t>.</w:t>
      </w:r>
      <w:r w:rsidRPr="005E5BB5">
        <w:t xml:space="preserve"> </w:t>
      </w:r>
    </w:p>
    <w:p w14:paraId="5E833EBE" w14:textId="77777777" w:rsidR="00BD19B8" w:rsidRPr="0007259F" w:rsidRDefault="00BD19B8" w:rsidP="00BD19B8">
      <w:pPr>
        <w:pStyle w:val="ESBodyText"/>
      </w:pPr>
      <w:r w:rsidRPr="00D60148">
        <w:t xml:space="preserve">In </w:t>
      </w:r>
      <w:r>
        <w:t xml:space="preserve">one </w:t>
      </w:r>
      <w:r w:rsidRPr="00D60148">
        <w:t>region</w:t>
      </w:r>
      <w:r>
        <w:t xml:space="preserve"> (Yarra Ranges), </w:t>
      </w:r>
      <w:r w:rsidRPr="00D60148">
        <w:t xml:space="preserve">precinct-wide planning </w:t>
      </w:r>
      <w:r>
        <w:t xml:space="preserve">for the transition to school </w:t>
      </w:r>
      <w:r w:rsidRPr="00D60148">
        <w:t>is undertaken</w:t>
      </w:r>
      <w:r>
        <w:t xml:space="preserve"> that aims for more </w:t>
      </w:r>
      <w:r w:rsidRPr="00D60148">
        <w:t>consisten</w:t>
      </w:r>
      <w:r>
        <w:t>cy</w:t>
      </w:r>
      <w:r w:rsidRPr="00D60148">
        <w:t xml:space="preserve"> across all services. </w:t>
      </w:r>
      <w:r>
        <w:t>N</w:t>
      </w:r>
      <w:r w:rsidRPr="00D60148">
        <w:t xml:space="preserve">o matter </w:t>
      </w:r>
      <w:r>
        <w:t>what</w:t>
      </w:r>
      <w:r w:rsidRPr="00D60148">
        <w:t xml:space="preserve"> service </w:t>
      </w:r>
      <w:r>
        <w:t xml:space="preserve">the professional is </w:t>
      </w:r>
      <w:r w:rsidRPr="00D60148">
        <w:t xml:space="preserve">involved with, the </w:t>
      </w:r>
      <w:r>
        <w:t xml:space="preserve">aim is that the </w:t>
      </w:r>
      <w:r w:rsidRPr="00D60148">
        <w:t xml:space="preserve">language and </w:t>
      </w:r>
      <w:r>
        <w:t xml:space="preserve">family </w:t>
      </w:r>
      <w:r w:rsidRPr="00D60148">
        <w:t xml:space="preserve">focus </w:t>
      </w:r>
      <w:r>
        <w:t xml:space="preserve">remains </w:t>
      </w:r>
      <w:r w:rsidRPr="00D60148">
        <w:t xml:space="preserve">the same. </w:t>
      </w:r>
      <w:r>
        <w:t>P</w:t>
      </w:r>
      <w:r w:rsidRPr="00D60148">
        <w:t>rovid</w:t>
      </w:r>
      <w:r>
        <w:t>ing</w:t>
      </w:r>
      <w:r w:rsidRPr="00D60148">
        <w:t xml:space="preserve"> a consiste</w:t>
      </w:r>
      <w:r w:rsidRPr="002C139B">
        <w:t>nt approach for all children and families, present</w:t>
      </w:r>
      <w:r>
        <w:t>s</w:t>
      </w:r>
      <w:r w:rsidRPr="002C139B">
        <w:t xml:space="preserve"> as ‘a united front’ and people having ‘similar expectations, regardless of which type of service they’re accessing.’ </w:t>
      </w:r>
      <w:r>
        <w:t>T</w:t>
      </w:r>
      <w:r w:rsidRPr="002C139B">
        <w:t>he c</w:t>
      </w:r>
      <w:r w:rsidRPr="0007259F">
        <w:t>ollaborative nature of d</w:t>
      </w:r>
      <w:r>
        <w:t>ecision making is evident, as the following excerpt illustrates:</w:t>
      </w:r>
    </w:p>
    <w:p w14:paraId="618005CB" w14:textId="77777777" w:rsidR="00BD19B8" w:rsidRDefault="00BD19B8" w:rsidP="00BD19B8">
      <w:pPr>
        <w:pStyle w:val="ESQuote"/>
      </w:pPr>
      <w:r w:rsidRPr="0007259F">
        <w:t>‘So the last case conferencing session we had, we talked</w:t>
      </w:r>
      <w:r>
        <w:t xml:space="preserve">. </w:t>
      </w:r>
      <w:r w:rsidRPr="0007259F">
        <w:t>We had all of the professionals in the space and we talked about</w:t>
      </w:r>
      <w:r>
        <w:t xml:space="preserve"> the</w:t>
      </w:r>
      <w:r w:rsidRPr="0007259F">
        <w:t xml:space="preserve"> process of targeted induction or orientation, </w:t>
      </w:r>
      <w:r>
        <w:t xml:space="preserve">and </w:t>
      </w:r>
      <w:r w:rsidRPr="0007259F">
        <w:t>who would do what</w:t>
      </w:r>
      <w:r>
        <w:t>.</w:t>
      </w:r>
      <w:r w:rsidRPr="0007259F">
        <w:t xml:space="preserve">  So what role could Maternal Child Health play, what role would </w:t>
      </w:r>
      <w:r>
        <w:t xml:space="preserve">the </w:t>
      </w:r>
      <w:r w:rsidRPr="0007259F">
        <w:t xml:space="preserve">educators play, what role would </w:t>
      </w:r>
      <w:r>
        <w:t xml:space="preserve">[integrated practice] </w:t>
      </w:r>
      <w:r w:rsidRPr="0007259F">
        <w:t>leader’s plays, what role would Brotherhood of St Laurence play</w:t>
      </w:r>
      <w:r>
        <w:t>?...</w:t>
      </w:r>
      <w:r w:rsidRPr="0007259F">
        <w:t xml:space="preserve"> </w:t>
      </w:r>
      <w:r>
        <w:t>In terms of piloting it [this initiative]</w:t>
      </w:r>
      <w:r w:rsidRPr="0007259F">
        <w:t xml:space="preserve"> it’s quite a significant investment of everybody’s time and goodwill, so we realise at this stage we wouldn’t have the resources to do it for everyone.  But we want to be able to give it a go for example for ten families, and then be able to evaluate to see if it made any impact.’</w:t>
      </w:r>
      <w:r>
        <w:t xml:space="preserve"> </w:t>
      </w:r>
    </w:p>
    <w:p w14:paraId="6C0AD94F" w14:textId="076B35FC" w:rsidR="00BD19B8" w:rsidRPr="007B42F3" w:rsidRDefault="00BD19B8" w:rsidP="007B42F3">
      <w:pPr>
        <w:pStyle w:val="EndnoteText"/>
      </w:pPr>
      <w:r w:rsidRPr="007B42F3">
        <w:t>(Yarra Ranges)</w:t>
      </w:r>
    </w:p>
    <w:p w14:paraId="35EA5CAB" w14:textId="7F8E4BE1" w:rsidR="00474A96" w:rsidRDefault="00474A96">
      <w:pPr>
        <w:pStyle w:val="ESBodyText"/>
        <w:rPr>
          <w:b/>
          <w:i/>
        </w:rPr>
      </w:pPr>
      <w:r>
        <w:rPr>
          <w:noProof/>
          <w:lang w:val="en-AU" w:eastAsia="en-AU"/>
        </w:rPr>
        <mc:AlternateContent>
          <mc:Choice Requires="wps">
            <w:drawing>
              <wp:inline distT="0" distB="0" distL="0" distR="0" wp14:anchorId="48ED5C23" wp14:editId="54F48886">
                <wp:extent cx="5829935" cy="7210425"/>
                <wp:effectExtent l="0" t="0" r="0" b="9525"/>
                <wp:docPr id="2" name="Rectangle 2"/>
                <wp:cNvGraphicFramePr/>
                <a:graphic xmlns:a="http://schemas.openxmlformats.org/drawingml/2006/main">
                  <a:graphicData uri="http://schemas.microsoft.com/office/word/2010/wordprocessingShape">
                    <wps:wsp>
                      <wps:cNvSpPr/>
                      <wps:spPr>
                        <a:xfrm>
                          <a:off x="0" y="0"/>
                          <a:ext cx="5829935" cy="7210425"/>
                        </a:xfrm>
                        <a:prstGeom prst="rect">
                          <a:avLst/>
                        </a:prstGeom>
                        <a:solidFill>
                          <a:sysClr val="window" lastClr="FFFFFF">
                            <a:lumMod val="95000"/>
                          </a:sysClr>
                        </a:solidFill>
                        <a:ln w="9525" cap="flat" cmpd="sng" algn="ctr">
                          <a:noFill/>
                          <a:prstDash val="solid"/>
                        </a:ln>
                        <a:effectLst/>
                      </wps:spPr>
                      <wps:txbx>
                        <w:txbxContent>
                          <w:p w14:paraId="60B404FD" w14:textId="77777777" w:rsidR="003F4063" w:rsidRPr="006606B3" w:rsidRDefault="003F4063" w:rsidP="008878B6">
                            <w:pPr>
                              <w:pStyle w:val="Heading4"/>
                            </w:pPr>
                            <w:r w:rsidRPr="006606B3">
                              <w:t>Case Study: An Integrated Service Model ‘Leap Ahead’</w:t>
                            </w:r>
                          </w:p>
                          <w:p w14:paraId="75303A72" w14:textId="77777777" w:rsidR="003F4063" w:rsidRDefault="003F4063" w:rsidP="00474A96">
                            <w:pPr>
                              <w:pStyle w:val="ESBodyText"/>
                            </w:pPr>
                            <w:r>
                              <w:t xml:space="preserve">A </w:t>
                            </w:r>
                            <w:r w:rsidRPr="00D631CD">
                              <w:t>supported playgroup coordinator</w:t>
                            </w:r>
                            <w:r>
                              <w:t xml:space="preserve"> discusses the aims of ‘</w:t>
                            </w:r>
                            <w:r w:rsidRPr="00D631CD">
                              <w:t>Leap Ahead</w:t>
                            </w:r>
                            <w:r>
                              <w:t>’</w:t>
                            </w:r>
                            <w:r w:rsidRPr="00D631CD">
                              <w:t xml:space="preserve">, </w:t>
                            </w:r>
                            <w:r>
                              <w:t>a program that acts as an</w:t>
                            </w:r>
                            <w:r w:rsidRPr="00D631CD">
                              <w:t xml:space="preserve"> integrated service model </w:t>
                            </w:r>
                            <w:r>
                              <w:t>in</w:t>
                            </w:r>
                            <w:r w:rsidRPr="00D631CD">
                              <w:t xml:space="preserve"> </w:t>
                            </w:r>
                            <w:r>
                              <w:t xml:space="preserve">the </w:t>
                            </w:r>
                            <w:r w:rsidRPr="00D631CD">
                              <w:t>early years</w:t>
                            </w:r>
                            <w:r>
                              <w:t xml:space="preserve"> and supports families experiencing vulnerability and disadvantage.</w:t>
                            </w:r>
                            <w:r w:rsidRPr="00D631CD">
                              <w:t xml:space="preserve"> </w:t>
                            </w:r>
                            <w:r>
                              <w:t xml:space="preserve">She says: </w:t>
                            </w:r>
                          </w:p>
                          <w:p w14:paraId="563F0DC4" w14:textId="77777777" w:rsidR="003F4063" w:rsidRDefault="003F4063" w:rsidP="00474A96">
                            <w:pPr>
                              <w:pStyle w:val="ESQuote"/>
                            </w:pPr>
                            <w:r>
                              <w:t>‘</w:t>
                            </w:r>
                            <w:r w:rsidRPr="00B7311D">
                              <w:t xml:space="preserve">In </w:t>
                            </w:r>
                            <w:r>
                              <w:t>‘</w:t>
                            </w:r>
                            <w:r w:rsidRPr="00B7311D">
                              <w:t>Leap Ahead</w:t>
                            </w:r>
                            <w:r>
                              <w:t>’</w:t>
                            </w:r>
                            <w:r w:rsidRPr="00B7311D">
                              <w:t xml:space="preserve"> there's a whole lot of intentional actions around child, family and community and service outcomes. One of the service outcomes is a more coordinated and supported </w:t>
                            </w:r>
                            <w:r>
                              <w:t xml:space="preserve">approach to </w:t>
                            </w:r>
                            <w:r w:rsidRPr="00B7311D">
                              <w:t>transition to school</w:t>
                            </w:r>
                            <w:r>
                              <w:t xml:space="preserve"> activities.</w:t>
                            </w:r>
                            <w:r w:rsidRPr="00B7311D">
                              <w:t xml:space="preserve"> The families </w:t>
                            </w:r>
                            <w:r>
                              <w:t xml:space="preserve">need to </w:t>
                            </w:r>
                            <w:r w:rsidRPr="00B7311D">
                              <w:t xml:space="preserve">feel supported but our main emphasis on this in the initial couple of years is getting the services working really well together. </w:t>
                            </w:r>
                            <w:r>
                              <w:t>O</w:t>
                            </w:r>
                            <w:r w:rsidRPr="00B7311D">
                              <w:t xml:space="preserve">ver 50 percent of the kids won't speak English at all, and/or their parents. </w:t>
                            </w:r>
                            <w:r>
                              <w:t>In some of the kindergartens</w:t>
                            </w:r>
                            <w:r w:rsidRPr="00B7311D">
                              <w:t xml:space="preserve"> it</w:t>
                            </w:r>
                            <w:r>
                              <w:t xml:space="preserve"> is</w:t>
                            </w:r>
                            <w:r w:rsidRPr="00B7311D">
                              <w:t xml:space="preserve"> 80 percent.</w:t>
                            </w:r>
                            <w:r>
                              <w:t>’</w:t>
                            </w:r>
                            <w:r w:rsidRPr="00B7311D">
                              <w:t xml:space="preserve"> </w:t>
                            </w:r>
                          </w:p>
                          <w:p w14:paraId="4BFFF6D6" w14:textId="77777777" w:rsidR="003F4063" w:rsidRPr="007B42F3" w:rsidRDefault="003F4063" w:rsidP="00474A96">
                            <w:pPr>
                              <w:pStyle w:val="EndnoteText"/>
                            </w:pPr>
                            <w:r w:rsidRPr="007B42F3">
                              <w:t>(Braybrook)</w:t>
                            </w:r>
                          </w:p>
                          <w:p w14:paraId="35AD5964" w14:textId="77777777" w:rsidR="003F4063" w:rsidRPr="0011029D" w:rsidRDefault="003F4063" w:rsidP="00474A96">
                            <w:pPr>
                              <w:pStyle w:val="ESBodyText"/>
                            </w:pPr>
                            <w:r w:rsidRPr="0011029D">
                              <w:t>Collaboration and cooperation across the services and agencies is paramount to the success of this integ</w:t>
                            </w:r>
                            <w:r>
                              <w:t xml:space="preserve">rated service model as the following example exemplifies: </w:t>
                            </w:r>
                          </w:p>
                          <w:p w14:paraId="564B2F83" w14:textId="77777777" w:rsidR="003F4063" w:rsidRDefault="003F4063" w:rsidP="00474A96">
                            <w:pPr>
                              <w:pStyle w:val="ESQuote"/>
                            </w:pPr>
                            <w:r>
                              <w:t>‘I</w:t>
                            </w:r>
                            <w:r w:rsidRPr="00B7311D">
                              <w:t xml:space="preserve">ntegrated practice leaders have a range of activities that </w:t>
                            </w:r>
                            <w:r>
                              <w:t xml:space="preserve">they </w:t>
                            </w:r>
                            <w:r w:rsidRPr="00B7311D">
                              <w:t xml:space="preserve">are working </w:t>
                            </w:r>
                            <w:r>
                              <w:t xml:space="preserve">on </w:t>
                            </w:r>
                            <w:r w:rsidRPr="00B7311D">
                              <w:t>at the hub to support vulnerable families</w:t>
                            </w:r>
                            <w:r>
                              <w:t>,</w:t>
                            </w:r>
                            <w:r w:rsidRPr="00B7311D">
                              <w:t xml:space="preserve"> and it's really about doing things differently</w:t>
                            </w:r>
                            <w:r>
                              <w:t xml:space="preserve">. We </w:t>
                            </w:r>
                            <w:r w:rsidRPr="00B7311D">
                              <w:t>collaborate on everything they</w:t>
                            </w:r>
                            <w:r>
                              <w:t xml:space="preserve"> a</w:t>
                            </w:r>
                            <w:r w:rsidRPr="00B7311D">
                              <w:t xml:space="preserve">re planning to do. </w:t>
                            </w:r>
                            <w:r>
                              <w:t>For example, i</w:t>
                            </w:r>
                            <w:r w:rsidRPr="00B7311D">
                              <w:t>t's not the kinder</w:t>
                            </w:r>
                            <w:r>
                              <w:t>garten teachers</w:t>
                            </w:r>
                            <w:r w:rsidRPr="00B7311D">
                              <w:t xml:space="preserve"> saying we're going to focus on vulnerable families and do this and this, and maternal and child health </w:t>
                            </w:r>
                            <w:r>
                              <w:t>wanting to do</w:t>
                            </w:r>
                            <w:r w:rsidRPr="00B7311D">
                              <w:t xml:space="preserve"> something different. They </w:t>
                            </w:r>
                            <w:r>
                              <w:t xml:space="preserve">all </w:t>
                            </w:r>
                            <w:r w:rsidRPr="00B7311D">
                              <w:t>have to agree.</w:t>
                            </w:r>
                            <w:r>
                              <w:t>’</w:t>
                            </w:r>
                            <w:r w:rsidRPr="00B7311D">
                              <w:t xml:space="preserve"> </w:t>
                            </w:r>
                          </w:p>
                          <w:p w14:paraId="1D6A9ACB" w14:textId="77777777" w:rsidR="003F4063" w:rsidRPr="007B42F3" w:rsidRDefault="003F4063" w:rsidP="00474A96">
                            <w:pPr>
                              <w:pStyle w:val="EndnoteText"/>
                            </w:pPr>
                            <w:r w:rsidRPr="007B42F3">
                              <w:t>(Braybrook)</w:t>
                            </w:r>
                          </w:p>
                          <w:p w14:paraId="1DC12E4C" w14:textId="77777777" w:rsidR="003F4063" w:rsidRDefault="003F4063" w:rsidP="00474A96">
                            <w:pPr>
                              <w:pStyle w:val="ESBodyText"/>
                            </w:pPr>
                            <w:r w:rsidRPr="0011029D">
                              <w:t xml:space="preserve">Rather than expecting children and families to be ready </w:t>
                            </w:r>
                            <w:r>
                              <w:t xml:space="preserve">to seamlessly fit into </w:t>
                            </w:r>
                            <w:r w:rsidRPr="0011029D">
                              <w:t xml:space="preserve">school or ECEC, </w:t>
                            </w:r>
                            <w:r>
                              <w:t>‘</w:t>
                            </w:r>
                            <w:r w:rsidRPr="0011029D">
                              <w:t>Leap Ahead</w:t>
                            </w:r>
                            <w:r>
                              <w:t>’</w:t>
                            </w:r>
                            <w:r w:rsidRPr="0011029D">
                              <w:t xml:space="preserve"> is designed to be ‘ready for communities’ and </w:t>
                            </w:r>
                            <w:r>
                              <w:t>advocates</w:t>
                            </w:r>
                            <w:r w:rsidRPr="0011029D">
                              <w:t xml:space="preserve"> ‘service readiness</w:t>
                            </w:r>
                            <w:r>
                              <w:t>’:</w:t>
                            </w:r>
                            <w:r w:rsidRPr="0011029D">
                              <w:t xml:space="preserve"> </w:t>
                            </w:r>
                          </w:p>
                          <w:p w14:paraId="1719D734" w14:textId="77777777" w:rsidR="003F4063" w:rsidRDefault="003F4063" w:rsidP="00474A96">
                            <w:pPr>
                              <w:pStyle w:val="ESQuote"/>
                            </w:pPr>
                            <w:r>
                              <w:t>‘We</w:t>
                            </w:r>
                            <w:r w:rsidRPr="00B7311D">
                              <w:t xml:space="preserve"> come together every fortnight and all of th</w:t>
                            </w:r>
                            <w:r>
                              <w:t>is</w:t>
                            </w:r>
                            <w:r w:rsidRPr="00B7311D">
                              <w:t xml:space="preserve"> is resourced through the agency. It's set up as a sustainable system of integrated practice. </w:t>
                            </w:r>
                            <w:r>
                              <w:t>We</w:t>
                            </w:r>
                            <w:r w:rsidRPr="00B7311D">
                              <w:t xml:space="preserve"> sit alongside the pedagogical leader</w:t>
                            </w:r>
                            <w:r>
                              <w:t xml:space="preserve">s and aim to </w:t>
                            </w:r>
                            <w:r w:rsidRPr="00B7311D">
                              <w:t>get a collaborative result to support vulnerable families</w:t>
                            </w:r>
                            <w:r>
                              <w:t>.</w:t>
                            </w:r>
                            <w:r w:rsidRPr="00B7311D">
                              <w:t xml:space="preserve"> Then the final point of that exchange is to actually follow up with all those services on what actually h</w:t>
                            </w:r>
                            <w:r>
                              <w:t xml:space="preserve">appened with the individual children. </w:t>
                            </w:r>
                            <w:r w:rsidRPr="00B7311D">
                              <w:t>The design of what we</w:t>
                            </w:r>
                            <w:r>
                              <w:t xml:space="preserve"> are</w:t>
                            </w:r>
                            <w:r w:rsidRPr="00B7311D">
                              <w:t xml:space="preserve"> doing is </w:t>
                            </w:r>
                            <w:r>
                              <w:t>‘</w:t>
                            </w:r>
                            <w:r w:rsidRPr="00B7311D">
                              <w:t>ready for the community</w:t>
                            </w:r>
                            <w:r>
                              <w:t>’.</w:t>
                            </w:r>
                            <w:r w:rsidRPr="00B7311D">
                              <w:t xml:space="preserve"> It's called service readiness</w:t>
                            </w:r>
                            <w:r>
                              <w:t xml:space="preserve"> and</w:t>
                            </w:r>
                            <w:r w:rsidRPr="00B7311D">
                              <w:t xml:space="preserve"> community readiness.</w:t>
                            </w:r>
                            <w:r>
                              <w:t xml:space="preserve">’ </w:t>
                            </w:r>
                          </w:p>
                          <w:p w14:paraId="5561A534" w14:textId="77777777" w:rsidR="003F4063" w:rsidRPr="007B42F3" w:rsidRDefault="003F4063" w:rsidP="00474A96">
                            <w:pPr>
                              <w:pStyle w:val="EndnoteText"/>
                            </w:pPr>
                            <w:r w:rsidRPr="007B42F3">
                              <w:t>(Braybrook)</w:t>
                            </w:r>
                          </w:p>
                          <w:p w14:paraId="08B0B57F" w14:textId="77777777" w:rsidR="003F4063" w:rsidRDefault="003F4063" w:rsidP="00474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ED5C23" id="Rectangle 2" o:spid="_x0000_s1026" style="width:459.05pt;height:56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" fillcolor="#f2f2f2" stroked="f">
                <v:textbox>
                  <w:txbxContent>
                    <w:p w14:paraId="60B404FD" w14:textId="77777777" w:rsidR="003F4063" w:rsidRPr="006606B3" w:rsidRDefault="003F4063" w:rsidP="008878B6">
                      <w:pPr>
                        <w:pStyle w:val="Heading4"/>
                      </w:pPr>
                      <w:r w:rsidRPr="006606B3">
                        <w:t>Case Study: An Integrated Service Model ‘Leap Ahead’</w:t>
                      </w:r>
                    </w:p>
                    <w:p w14:paraId="75303A72" w14:textId="77777777" w:rsidR="003F4063" w:rsidRDefault="003F4063" w:rsidP="00474A96">
                      <w:pPr>
                        <w:pStyle w:val="ESBodyText"/>
                      </w:pPr>
                      <w:r>
                        <w:t xml:space="preserve">A </w:t>
                      </w:r>
                      <w:r w:rsidRPr="00D631CD">
                        <w:t>supported playgroup coordinator</w:t>
                      </w:r>
                      <w:r>
                        <w:t xml:space="preserve"> discusses the aims of ‘</w:t>
                      </w:r>
                      <w:r w:rsidRPr="00D631CD">
                        <w:t>Leap Ahead</w:t>
                      </w:r>
                      <w:r>
                        <w:t>’</w:t>
                      </w:r>
                      <w:r w:rsidRPr="00D631CD">
                        <w:t xml:space="preserve">, </w:t>
                      </w:r>
                      <w:r>
                        <w:t>a program that acts as an</w:t>
                      </w:r>
                      <w:r w:rsidRPr="00D631CD">
                        <w:t xml:space="preserve"> integrated service model </w:t>
                      </w:r>
                      <w:r>
                        <w:t>in</w:t>
                      </w:r>
                      <w:r w:rsidRPr="00D631CD">
                        <w:t xml:space="preserve"> </w:t>
                      </w:r>
                      <w:r>
                        <w:t xml:space="preserve">the </w:t>
                      </w:r>
                      <w:r w:rsidRPr="00D631CD">
                        <w:t>early years</w:t>
                      </w:r>
                      <w:r>
                        <w:t xml:space="preserve"> and supports families experiencing vulnerability and disadvantage.</w:t>
                      </w:r>
                      <w:r w:rsidRPr="00D631CD">
                        <w:t xml:space="preserve"> </w:t>
                      </w:r>
                      <w:r>
                        <w:t xml:space="preserve">She says: </w:t>
                      </w:r>
                    </w:p>
                    <w:p w14:paraId="563F0DC4" w14:textId="77777777" w:rsidR="003F4063" w:rsidRDefault="003F4063" w:rsidP="00474A96">
                      <w:pPr>
                        <w:pStyle w:val="ESQuote"/>
                      </w:pPr>
                      <w:r>
                        <w:t>‘</w:t>
                      </w:r>
                      <w:r w:rsidRPr="00B7311D">
                        <w:t xml:space="preserve">In </w:t>
                      </w:r>
                      <w:r>
                        <w:t>‘</w:t>
                      </w:r>
                      <w:r w:rsidRPr="00B7311D">
                        <w:t>Leap Ahead</w:t>
                      </w:r>
                      <w:r>
                        <w:t>’</w:t>
                      </w:r>
                      <w:r w:rsidRPr="00B7311D">
                        <w:t xml:space="preserve"> there's a whole lot of intentional actions around child, family and community and service outcomes. One of the service outcomes is a more coordinated and supported </w:t>
                      </w:r>
                      <w:r>
                        <w:t xml:space="preserve">approach to </w:t>
                      </w:r>
                      <w:r w:rsidRPr="00B7311D">
                        <w:t>transition to school</w:t>
                      </w:r>
                      <w:r>
                        <w:t xml:space="preserve"> activities.</w:t>
                      </w:r>
                      <w:r w:rsidRPr="00B7311D">
                        <w:t xml:space="preserve"> The families </w:t>
                      </w:r>
                      <w:r>
                        <w:t xml:space="preserve">need to </w:t>
                      </w:r>
                      <w:r w:rsidRPr="00B7311D">
                        <w:t xml:space="preserve">feel supported but our main emphasis on this in the initial couple of years is getting the services working really well together. </w:t>
                      </w:r>
                      <w:r>
                        <w:t>O</w:t>
                      </w:r>
                      <w:r w:rsidRPr="00B7311D">
                        <w:t xml:space="preserve">ver 50 percent of the kids won't speak English at all, and/or their parents. </w:t>
                      </w:r>
                      <w:r>
                        <w:t>In some of the kindergartens</w:t>
                      </w:r>
                      <w:r w:rsidRPr="00B7311D">
                        <w:t xml:space="preserve"> it</w:t>
                      </w:r>
                      <w:r>
                        <w:t xml:space="preserve"> is</w:t>
                      </w:r>
                      <w:r w:rsidRPr="00B7311D">
                        <w:t xml:space="preserve"> 80 percent.</w:t>
                      </w:r>
                      <w:r>
                        <w:t>’</w:t>
                      </w:r>
                      <w:r w:rsidRPr="00B7311D">
                        <w:t xml:space="preserve"> </w:t>
                      </w:r>
                    </w:p>
                    <w:p w14:paraId="4BFFF6D6" w14:textId="77777777" w:rsidR="003F4063" w:rsidRPr="007B42F3" w:rsidRDefault="003F4063" w:rsidP="00474A96">
                      <w:pPr>
                        <w:pStyle w:val="EndnoteText"/>
                      </w:pPr>
                      <w:r w:rsidRPr="007B42F3">
                        <w:t>(Braybrook)</w:t>
                      </w:r>
                    </w:p>
                    <w:p w14:paraId="35AD5964" w14:textId="77777777" w:rsidR="003F4063" w:rsidRPr="0011029D" w:rsidRDefault="003F4063" w:rsidP="00474A96">
                      <w:pPr>
                        <w:pStyle w:val="ESBodyText"/>
                      </w:pPr>
                      <w:r w:rsidRPr="0011029D">
                        <w:t>Collaboration and cooperation across the services and agencies is paramount to the success of this integ</w:t>
                      </w:r>
                      <w:r>
                        <w:t xml:space="preserve">rated service model as the following example exemplifies: </w:t>
                      </w:r>
                    </w:p>
                    <w:p w14:paraId="564B2F83" w14:textId="77777777" w:rsidR="003F4063" w:rsidRDefault="003F4063" w:rsidP="00474A96">
                      <w:pPr>
                        <w:pStyle w:val="ESQuote"/>
                      </w:pPr>
                      <w:r>
                        <w:t>‘I</w:t>
                      </w:r>
                      <w:r w:rsidRPr="00B7311D">
                        <w:t xml:space="preserve">ntegrated practice leaders have a range of activities that </w:t>
                      </w:r>
                      <w:r>
                        <w:t xml:space="preserve">they </w:t>
                      </w:r>
                      <w:r w:rsidRPr="00B7311D">
                        <w:t xml:space="preserve">are working </w:t>
                      </w:r>
                      <w:r>
                        <w:t xml:space="preserve">on </w:t>
                      </w:r>
                      <w:r w:rsidRPr="00B7311D">
                        <w:t>at the hub to support vulnerable families</w:t>
                      </w:r>
                      <w:r>
                        <w:t>,</w:t>
                      </w:r>
                      <w:r w:rsidRPr="00B7311D">
                        <w:t xml:space="preserve"> and it's really about doing things differently</w:t>
                      </w:r>
                      <w:r>
                        <w:t xml:space="preserve">. We </w:t>
                      </w:r>
                      <w:r w:rsidRPr="00B7311D">
                        <w:t>collaborate on everything they</w:t>
                      </w:r>
                      <w:r>
                        <w:t xml:space="preserve"> a</w:t>
                      </w:r>
                      <w:r w:rsidRPr="00B7311D">
                        <w:t xml:space="preserve">re planning to do. </w:t>
                      </w:r>
                      <w:r>
                        <w:t>For example, i</w:t>
                      </w:r>
                      <w:r w:rsidRPr="00B7311D">
                        <w:t>t's not the kinder</w:t>
                      </w:r>
                      <w:r>
                        <w:t>garten teachers</w:t>
                      </w:r>
                      <w:r w:rsidRPr="00B7311D">
                        <w:t xml:space="preserve"> saying we're going to focus on vulnerable families and do this and this, and maternal and child health </w:t>
                      </w:r>
                      <w:r>
                        <w:t>wanting to do</w:t>
                      </w:r>
                      <w:r w:rsidRPr="00B7311D">
                        <w:t xml:space="preserve"> something different. They </w:t>
                      </w:r>
                      <w:r>
                        <w:t xml:space="preserve">all </w:t>
                      </w:r>
                      <w:r w:rsidRPr="00B7311D">
                        <w:t>have to agree.</w:t>
                      </w:r>
                      <w:r>
                        <w:t>’</w:t>
                      </w:r>
                      <w:r w:rsidRPr="00B7311D">
                        <w:t xml:space="preserve"> </w:t>
                      </w:r>
                    </w:p>
                    <w:p w14:paraId="1D6A9ACB" w14:textId="77777777" w:rsidR="003F4063" w:rsidRPr="007B42F3" w:rsidRDefault="003F4063" w:rsidP="00474A96">
                      <w:pPr>
                        <w:pStyle w:val="EndnoteText"/>
                      </w:pPr>
                      <w:r w:rsidRPr="007B42F3">
                        <w:t>(Braybrook)</w:t>
                      </w:r>
                    </w:p>
                    <w:p w14:paraId="1DC12E4C" w14:textId="77777777" w:rsidR="003F4063" w:rsidRDefault="003F4063" w:rsidP="00474A96">
                      <w:pPr>
                        <w:pStyle w:val="ESBodyText"/>
                      </w:pPr>
                      <w:r w:rsidRPr="0011029D">
                        <w:t xml:space="preserve">Rather than expecting children and families to be ready </w:t>
                      </w:r>
                      <w:r>
                        <w:t xml:space="preserve">to seamlessly fit into </w:t>
                      </w:r>
                      <w:r w:rsidRPr="0011029D">
                        <w:t xml:space="preserve">school or ECEC, </w:t>
                      </w:r>
                      <w:r>
                        <w:t>‘</w:t>
                      </w:r>
                      <w:r w:rsidRPr="0011029D">
                        <w:t>Leap Ahead</w:t>
                      </w:r>
                      <w:r>
                        <w:t>’</w:t>
                      </w:r>
                      <w:r w:rsidRPr="0011029D">
                        <w:t xml:space="preserve"> is designed to be ‘ready for communities’ and </w:t>
                      </w:r>
                      <w:r>
                        <w:t>advocates</w:t>
                      </w:r>
                      <w:r w:rsidRPr="0011029D">
                        <w:t xml:space="preserve"> ‘service readiness</w:t>
                      </w:r>
                      <w:r>
                        <w:t>’:</w:t>
                      </w:r>
                      <w:r w:rsidRPr="0011029D">
                        <w:t xml:space="preserve"> </w:t>
                      </w:r>
                    </w:p>
                    <w:p w14:paraId="1719D734" w14:textId="77777777" w:rsidR="003F4063" w:rsidRDefault="003F4063" w:rsidP="00474A96">
                      <w:pPr>
                        <w:pStyle w:val="ESQuote"/>
                      </w:pPr>
                      <w:r>
                        <w:t>‘We</w:t>
                      </w:r>
                      <w:r w:rsidRPr="00B7311D">
                        <w:t xml:space="preserve"> come together every fortnight and all of th</w:t>
                      </w:r>
                      <w:r>
                        <w:t>is</w:t>
                      </w:r>
                      <w:r w:rsidRPr="00B7311D">
                        <w:t xml:space="preserve"> is resourced through the agency. It's set up as a sustainable system of integrated practice. </w:t>
                      </w:r>
                      <w:r>
                        <w:t>We</w:t>
                      </w:r>
                      <w:r w:rsidRPr="00B7311D">
                        <w:t xml:space="preserve"> sit alongside the pedagogical leader</w:t>
                      </w:r>
                      <w:r>
                        <w:t xml:space="preserve">s and aim to </w:t>
                      </w:r>
                      <w:r w:rsidRPr="00B7311D">
                        <w:t>get a collaborative result to support vulnerable families</w:t>
                      </w:r>
                      <w:r>
                        <w:t>.</w:t>
                      </w:r>
                      <w:r w:rsidRPr="00B7311D">
                        <w:t xml:space="preserve"> Then the final point of that exchange is to actually follow up with all those services on what actually h</w:t>
                      </w:r>
                      <w:r>
                        <w:t xml:space="preserve">appened with the individual children. </w:t>
                      </w:r>
                      <w:r w:rsidRPr="00B7311D">
                        <w:t>The design of what we</w:t>
                      </w:r>
                      <w:r>
                        <w:t xml:space="preserve"> are</w:t>
                      </w:r>
                      <w:r w:rsidRPr="00B7311D">
                        <w:t xml:space="preserve"> doing is </w:t>
                      </w:r>
                      <w:r>
                        <w:t>‘</w:t>
                      </w:r>
                      <w:r w:rsidRPr="00B7311D">
                        <w:t>ready for the community</w:t>
                      </w:r>
                      <w:r>
                        <w:t>’.</w:t>
                      </w:r>
                      <w:r w:rsidRPr="00B7311D">
                        <w:t xml:space="preserve"> It's called service readiness</w:t>
                      </w:r>
                      <w:r>
                        <w:t xml:space="preserve"> and</w:t>
                      </w:r>
                      <w:r w:rsidRPr="00B7311D">
                        <w:t xml:space="preserve"> community readiness.</w:t>
                      </w:r>
                      <w:r>
                        <w:t xml:space="preserve">’ </w:t>
                      </w:r>
                    </w:p>
                    <w:p w14:paraId="5561A534" w14:textId="77777777" w:rsidR="003F4063" w:rsidRPr="007B42F3" w:rsidRDefault="003F4063" w:rsidP="00474A96">
                      <w:pPr>
                        <w:pStyle w:val="EndnoteText"/>
                      </w:pPr>
                      <w:r w:rsidRPr="007B42F3">
                        <w:t>(Braybrook)</w:t>
                      </w:r>
                    </w:p>
                    <w:p w14:paraId="08B0B57F" w14:textId="77777777" w:rsidR="003F4063" w:rsidRDefault="003F4063" w:rsidP="00474A96">
                      <w:pPr>
                        <w:jc w:val="center"/>
                      </w:pPr>
                    </w:p>
                  </w:txbxContent>
                </v:textbox>
                <w10:anchorlock/>
              </v:rect>
            </w:pict>
          </mc:Fallback>
        </mc:AlternateContent>
      </w:r>
    </w:p>
    <w:p w14:paraId="198B13FB" w14:textId="77777777" w:rsidR="00C91C63" w:rsidRDefault="00C91C63">
      <w:pPr>
        <w:spacing w:after="0" w:line="240" w:lineRule="auto"/>
      </w:pPr>
      <w:r>
        <w:br w:type="page"/>
      </w:r>
    </w:p>
    <w:p w14:paraId="18295BD7" w14:textId="0F2BACA6" w:rsidR="00DC3C3C" w:rsidRDefault="00DC3C3C" w:rsidP="00DC3C3C">
      <w:pPr>
        <w:pStyle w:val="ESBodyText"/>
      </w:pPr>
      <w:r>
        <w:t>In one region (Darebin) it was noted that their transition network had developed a</w:t>
      </w:r>
      <w:r w:rsidRPr="00E94509">
        <w:t xml:space="preserve"> better appreciation </w:t>
      </w:r>
      <w:r>
        <w:t>for and clarification of</w:t>
      </w:r>
      <w:r w:rsidRPr="00E94509">
        <w:t xml:space="preserve"> </w:t>
      </w:r>
      <w:r>
        <w:t>the roles of ear</w:t>
      </w:r>
      <w:r w:rsidRPr="00E94509">
        <w:t>ly child</w:t>
      </w:r>
      <w:r>
        <w:t>hood</w:t>
      </w:r>
      <w:r w:rsidRPr="00E94509">
        <w:t xml:space="preserve"> educat</w:t>
      </w:r>
      <w:r>
        <w:t>ors</w:t>
      </w:r>
      <w:r w:rsidRPr="00E94509">
        <w:t xml:space="preserve"> and primary </w:t>
      </w:r>
      <w:r>
        <w:t>school teachers</w:t>
      </w:r>
      <w:r w:rsidRPr="00E94509">
        <w:t xml:space="preserve"> as well as an understanding of common practice</w:t>
      </w:r>
      <w:r>
        <w:t>s</w:t>
      </w:r>
      <w:r w:rsidRPr="00E94509">
        <w:t xml:space="preserve"> and language</w:t>
      </w:r>
      <w:r>
        <w:t xml:space="preserve">. The network is used as a platform to highlight </w:t>
      </w:r>
      <w:r w:rsidRPr="00E94509">
        <w:t xml:space="preserve">and discuss </w:t>
      </w:r>
      <w:r>
        <w:t xml:space="preserve">available </w:t>
      </w:r>
      <w:r w:rsidRPr="00E94509">
        <w:t>resources</w:t>
      </w:r>
      <w:r>
        <w:t xml:space="preserve">. </w:t>
      </w:r>
      <w:r w:rsidRPr="00D60148">
        <w:t xml:space="preserve">Working within a network means that families do not have to constantly tell their story to yet another person from another service. It also </w:t>
      </w:r>
      <w:r>
        <w:t xml:space="preserve">benefits </w:t>
      </w:r>
      <w:r w:rsidRPr="00D60148">
        <w:t xml:space="preserve">professionals </w:t>
      </w:r>
      <w:r>
        <w:t xml:space="preserve">as they become aware of </w:t>
      </w:r>
      <w:r w:rsidRPr="00D60148">
        <w:t xml:space="preserve">local </w:t>
      </w:r>
      <w:r>
        <w:t xml:space="preserve">services and </w:t>
      </w:r>
      <w:r w:rsidRPr="00D60148">
        <w:t>referral p</w:t>
      </w:r>
      <w:r>
        <w:t>rocesses</w:t>
      </w:r>
      <w:r w:rsidRPr="00D60148">
        <w:t xml:space="preserve">. However, a number of </w:t>
      </w:r>
      <w:r>
        <w:t>participants agreed that for</w:t>
      </w:r>
      <w:r w:rsidRPr="00D60148">
        <w:t xml:space="preserve"> a </w:t>
      </w:r>
      <w:r>
        <w:t xml:space="preserve">transition </w:t>
      </w:r>
      <w:r w:rsidRPr="00D60148">
        <w:t>network to be successful it depended on having ‘someone drive</w:t>
      </w:r>
      <w:r>
        <w:t xml:space="preserve"> them forward’ or act as a ‘champion’. Having leadership t</w:t>
      </w:r>
      <w:r w:rsidRPr="00D60148">
        <w:t xml:space="preserve">eams </w:t>
      </w:r>
      <w:r>
        <w:t xml:space="preserve">from services </w:t>
      </w:r>
      <w:r w:rsidRPr="00D60148">
        <w:t xml:space="preserve">‘on board’ </w:t>
      </w:r>
      <w:r>
        <w:t xml:space="preserve">was also an important factor required to </w:t>
      </w:r>
      <w:r w:rsidRPr="00B425E1">
        <w:t xml:space="preserve">sustain </w:t>
      </w:r>
      <w:r>
        <w:t>the</w:t>
      </w:r>
      <w:r w:rsidRPr="00B425E1">
        <w:t xml:space="preserve"> network. </w:t>
      </w:r>
    </w:p>
    <w:p w14:paraId="2AD77020" w14:textId="2DC36936" w:rsidR="00DC3C3C" w:rsidRPr="00DD4278" w:rsidRDefault="00DC3C3C" w:rsidP="008878B6">
      <w:pPr>
        <w:pStyle w:val="Heading4"/>
      </w:pPr>
      <w:r w:rsidRPr="00DD4278">
        <w:t xml:space="preserve">Services sharing knowledge </w:t>
      </w:r>
    </w:p>
    <w:p w14:paraId="25F55817" w14:textId="479FED8B" w:rsidR="00DC3C3C" w:rsidRDefault="00DC3C3C" w:rsidP="00DC3C3C">
      <w:pPr>
        <w:pStyle w:val="ESBodyText"/>
      </w:pPr>
      <w:r>
        <w:t>To effectively accommodate</w:t>
      </w:r>
      <w:r w:rsidRPr="00D60148">
        <w:t xml:space="preserve"> the unique needs of child</w:t>
      </w:r>
      <w:r>
        <w:t>ren</w:t>
      </w:r>
      <w:r w:rsidRPr="00D60148">
        <w:t xml:space="preserve"> and famil</w:t>
      </w:r>
      <w:r>
        <w:t>ies experiencing vulnerability, to</w:t>
      </w:r>
      <w:r w:rsidRPr="00D60148">
        <w:t xml:space="preserve"> buil</w:t>
      </w:r>
      <w:r>
        <w:t>d</w:t>
      </w:r>
      <w:r w:rsidRPr="00D60148">
        <w:t xml:space="preserve"> strong relationship</w:t>
      </w:r>
      <w:r>
        <w:t>s</w:t>
      </w:r>
      <w:r w:rsidRPr="00D60148">
        <w:t xml:space="preserve"> with famil</w:t>
      </w:r>
      <w:r>
        <w:t>ies</w:t>
      </w:r>
      <w:r w:rsidRPr="00D60148">
        <w:t xml:space="preserve"> </w:t>
      </w:r>
      <w:r>
        <w:t>as well as connect them to a range of</w:t>
      </w:r>
      <w:r w:rsidRPr="00D60148">
        <w:t xml:space="preserve"> community services and organisations</w:t>
      </w:r>
      <w:r>
        <w:t xml:space="preserve">, can be a challenge. Some focus group participants shared a new online Victorian Municipal Association of Victoria initiative that might make a difference in connecting services to be able to support families experiencing vulnerability and disadvantage. The initiative is an online software program being trialed by some Best Start partnerships, called </w:t>
      </w:r>
      <w:r w:rsidRPr="003318DC">
        <w:rPr>
          <w:i/>
        </w:rPr>
        <w:t>Patchwork</w:t>
      </w:r>
      <w:r>
        <w:t xml:space="preserve">. An early years worker explains: </w:t>
      </w:r>
    </w:p>
    <w:p w14:paraId="3328C02A" w14:textId="77777777" w:rsidR="00DC3C3C" w:rsidRDefault="00DC3C3C" w:rsidP="00DC3C3C">
      <w:pPr>
        <w:pStyle w:val="ESQuote"/>
      </w:pPr>
      <w:r>
        <w:t>‘</w:t>
      </w:r>
      <w:r w:rsidRPr="003318DC">
        <w:t>There</w:t>
      </w:r>
      <w:r>
        <w:t xml:space="preserve"> is</w:t>
      </w:r>
      <w:r w:rsidRPr="003318DC">
        <w:t xml:space="preserve"> Patchwork. It’s like a big telephone directory or communication directory where you put the person’s name, with permission and date of birth and if I’m working with Carol now, she has given me permission to go on Patchwork, I can put her name in there and it comes up with who else is working with her.  And then it also, then you can join in a team -   Join the team and then you’ve got all the email addresses, all contact details so you’re not sort of going back….You can converse with them and you can put push a button to say ‘I am re</w:t>
      </w:r>
      <w:r>
        <w:t>ally concerned about the family’</w:t>
      </w:r>
      <w:r w:rsidRPr="003318DC">
        <w:t xml:space="preserve">. </w:t>
      </w:r>
    </w:p>
    <w:p w14:paraId="50412360" w14:textId="3D60DDAE" w:rsidR="00DC3C3C" w:rsidRPr="007B42F3" w:rsidRDefault="00DC3C3C" w:rsidP="007B42F3">
      <w:pPr>
        <w:pStyle w:val="EndnoteText"/>
      </w:pPr>
      <w:r w:rsidRPr="007B42F3">
        <w:t>(Colac)</w:t>
      </w:r>
    </w:p>
    <w:p w14:paraId="6DF6FC7A" w14:textId="14AB443D" w:rsidR="00DC3C3C" w:rsidRDefault="00DC3C3C" w:rsidP="00DC3C3C">
      <w:pPr>
        <w:pStyle w:val="ESBodyText"/>
      </w:pPr>
      <w:r w:rsidRPr="00F46EE6">
        <w:t xml:space="preserve">Patchwork </w:t>
      </w:r>
      <w:r>
        <w:t>is explained on the DET website as: ‘</w:t>
      </w:r>
      <w:r w:rsidRPr="00F46EE6">
        <w:t>a simple web site that helps to connect practitioners from different agencies who have common clients. Patchwork can help simplify the myriad of systems that have emerged over the years to support clients, but all too often appear complex and difficult to access for those families that need additional support</w:t>
      </w:r>
      <w:r w:rsidR="005F2B27">
        <w:t>’ (DET, 2016a</w:t>
      </w:r>
      <w:r>
        <w:t>).</w:t>
      </w:r>
    </w:p>
    <w:p w14:paraId="3740D606" w14:textId="77777777" w:rsidR="00DC3C3C" w:rsidRDefault="00DC3C3C" w:rsidP="00DC3C3C">
      <w:pPr>
        <w:pStyle w:val="ESBodyText"/>
      </w:pPr>
      <w:r>
        <w:t xml:space="preserve">In Dandenong, a </w:t>
      </w:r>
      <w:r w:rsidRPr="008D5988">
        <w:t>Best Start facilitator</w:t>
      </w:r>
      <w:r>
        <w:t xml:space="preserve"> thought that the way to connect services and families together along with connecting services with other services is to have more effective s</w:t>
      </w:r>
      <w:r w:rsidRPr="008D5988">
        <w:t xml:space="preserve">ystem coordination. </w:t>
      </w:r>
      <w:r>
        <w:t xml:space="preserve">She says: </w:t>
      </w:r>
    </w:p>
    <w:p w14:paraId="48252E8F" w14:textId="77777777" w:rsidR="00DC3C3C" w:rsidRDefault="00DC3C3C" w:rsidP="00DC3C3C">
      <w:pPr>
        <w:pStyle w:val="ESQuote"/>
      </w:pPr>
      <w:r>
        <w:t>‘</w:t>
      </w:r>
      <w:r w:rsidRPr="008D5988">
        <w:t xml:space="preserve">This would be my wish list, I’m not saying we do it well. So that’s taking off the lens, of just our one lens about one service, and looking at the lens of the community outcomes. </w:t>
      </w:r>
      <w:r>
        <w:t>It is a</w:t>
      </w:r>
      <w:r w:rsidRPr="008D5988">
        <w:t xml:space="preserve"> serious intention to support vulnerable families, and with increased complexity, and I’m hearing that over and over again that the families are becoming more and more complex in their needs. Making systems fit the families rather than the families fit the system. </w:t>
      </w:r>
      <w:r>
        <w:t>E</w:t>
      </w:r>
      <w:r w:rsidRPr="008D5988">
        <w:t xml:space="preserve">mpowering and informing families early through multiple ways. And with </w:t>
      </w:r>
      <w:r>
        <w:t xml:space="preserve">the opportunity for </w:t>
      </w:r>
      <w:r w:rsidRPr="008D5988">
        <w:t xml:space="preserve">children starting </w:t>
      </w:r>
      <w:r>
        <w:t xml:space="preserve">[education and care] </w:t>
      </w:r>
      <w:r w:rsidRPr="008D5988">
        <w:t xml:space="preserve">early. </w:t>
      </w:r>
    </w:p>
    <w:p w14:paraId="4D5F67D7" w14:textId="5577EF53" w:rsidR="00DC3C3C" w:rsidRPr="007B42F3" w:rsidRDefault="00DC3C3C" w:rsidP="007B42F3">
      <w:pPr>
        <w:pStyle w:val="EndnoteText"/>
      </w:pPr>
      <w:r w:rsidRPr="007B42F3">
        <w:t>(Best Start Facilitator, Dandenong)</w:t>
      </w:r>
    </w:p>
    <w:p w14:paraId="5E65CB60" w14:textId="77777777" w:rsidR="00C91C63" w:rsidRDefault="00C91C63">
      <w:pPr>
        <w:spacing w:after="0" w:line="240" w:lineRule="auto"/>
        <w:rPr>
          <w:b/>
          <w:color w:val="000000" w:themeColor="text1"/>
          <w:sz w:val="20"/>
        </w:rPr>
      </w:pPr>
      <w:bookmarkStart w:id="193" w:name="_Toc474159402"/>
      <w:r>
        <w:br w:type="page"/>
      </w:r>
    </w:p>
    <w:p w14:paraId="31355150" w14:textId="003A79F8" w:rsidR="00DC3C3C" w:rsidRPr="005816FC" w:rsidRDefault="00DC3C3C" w:rsidP="00DC3C3C">
      <w:pPr>
        <w:pStyle w:val="ESHeading3"/>
      </w:pPr>
      <w:bookmarkStart w:id="194" w:name="_Toc479606826"/>
      <w:r w:rsidRPr="005816FC">
        <w:t>How families experiencing vulnerability are supported with early years transitions</w:t>
      </w:r>
      <w:bookmarkEnd w:id="193"/>
      <w:bookmarkEnd w:id="194"/>
    </w:p>
    <w:p w14:paraId="2E941C55" w14:textId="77777777" w:rsidR="00660055" w:rsidRPr="00660055" w:rsidRDefault="00660055" w:rsidP="008878B6">
      <w:pPr>
        <w:pStyle w:val="Heading4"/>
      </w:pPr>
      <w:r w:rsidRPr="00660055">
        <w:t xml:space="preserve">Acknowledging families’ diverse backgrounds </w:t>
      </w:r>
    </w:p>
    <w:p w14:paraId="030FB95B" w14:textId="77777777" w:rsidR="00660055" w:rsidRDefault="00660055" w:rsidP="00660055">
      <w:pPr>
        <w:pStyle w:val="ESBodyText"/>
      </w:pPr>
      <w:r w:rsidRPr="002C139B">
        <w:t>Highlighting famil</w:t>
      </w:r>
      <w:r>
        <w:t>y diversity</w:t>
      </w:r>
      <w:r w:rsidRPr="002C139B">
        <w:t xml:space="preserve"> and how educators can positively respond to </w:t>
      </w:r>
      <w:r>
        <w:t xml:space="preserve">cultural </w:t>
      </w:r>
      <w:r w:rsidRPr="002C139B">
        <w:t xml:space="preserve">difference is evident in the next example. According to an early years educator, one of the parents said to her ‘we all thought kindergarten was for rich white families’.  Another issue that came to light for an early years educator when talking with a parent was that the parent wanted the teacher to ‘please tell us when our children turn four because we don’t measure birthdays in the same way’. (Brimbank) </w:t>
      </w:r>
    </w:p>
    <w:p w14:paraId="06C860CF" w14:textId="1652E51C" w:rsidR="0050125D" w:rsidRPr="002C139B" w:rsidRDefault="0050125D" w:rsidP="0050125D">
      <w:pPr>
        <w:ind w:right="-613"/>
        <w:jc w:val="both"/>
      </w:pPr>
      <w:r w:rsidRPr="002C139B">
        <w:t xml:space="preserve">The parent went on to say: </w:t>
      </w:r>
    </w:p>
    <w:p w14:paraId="50368C29" w14:textId="77777777" w:rsidR="0050125D" w:rsidRDefault="0050125D" w:rsidP="0050125D">
      <w:pPr>
        <w:pStyle w:val="ESQuote"/>
      </w:pPr>
      <w:r>
        <w:t>‘W</w:t>
      </w:r>
      <w:r w:rsidRPr="0011233E">
        <w:t>e don’t count birthdays in a</w:t>
      </w:r>
      <w:r>
        <w:t xml:space="preserve"> conventional</w:t>
      </w:r>
      <w:r w:rsidRPr="0011233E">
        <w:t xml:space="preserve"> way</w:t>
      </w:r>
      <w:r>
        <w:t>, instead we</w:t>
      </w:r>
      <w:r w:rsidRPr="0011233E">
        <w:t xml:space="preserve"> ask a child to touch their left ear with their right hand over their head</w:t>
      </w:r>
      <w:r>
        <w:t xml:space="preserve">. We measure the children’s ability to follow a </w:t>
      </w:r>
      <w:r w:rsidRPr="0011233E">
        <w:t>verbal instruction and it's also physical because a baby’s head is too big for it to bring its hand up and touch the ear lobe.</w:t>
      </w:r>
      <w:r>
        <w:t xml:space="preserve">’  </w:t>
      </w:r>
    </w:p>
    <w:p w14:paraId="57ABEC1E" w14:textId="77777777" w:rsidR="0050125D" w:rsidRDefault="0050125D" w:rsidP="0050125D">
      <w:pPr>
        <w:pStyle w:val="ESBodyText"/>
      </w:pPr>
      <w:r>
        <w:t>The</w:t>
      </w:r>
      <w:r w:rsidRPr="007A074B">
        <w:t xml:space="preserve"> early years educator </w:t>
      </w:r>
      <w:r>
        <w:t>noted</w:t>
      </w:r>
      <w:r w:rsidRPr="007A074B">
        <w:t xml:space="preserve">: </w:t>
      </w:r>
    </w:p>
    <w:p w14:paraId="5041D0EC" w14:textId="77777777" w:rsidR="0050125D" w:rsidRDefault="0050125D" w:rsidP="0050125D">
      <w:pPr>
        <w:pStyle w:val="ESQuote"/>
      </w:pPr>
      <w:r>
        <w:t>‘</w:t>
      </w:r>
      <w:r w:rsidRPr="0011233E">
        <w:t xml:space="preserve">So it's actually a really clever test of school readiness; verbal instruction, language, </w:t>
      </w:r>
      <w:r>
        <w:t xml:space="preserve">and a physical test. </w:t>
      </w:r>
      <w:r w:rsidRPr="0011233E">
        <w:t xml:space="preserve"> I think professionals </w:t>
      </w:r>
      <w:r>
        <w:t xml:space="preserve">may make a judgment about family approach such as this one and think ‘well, </w:t>
      </w:r>
      <w:r w:rsidRPr="0011233E">
        <w:t xml:space="preserve">you don’t even know when your child’s born, </w:t>
      </w:r>
      <w:r>
        <w:t xml:space="preserve">therefore </w:t>
      </w:r>
      <w:r w:rsidRPr="0011233E">
        <w:t>you don’t know much</w:t>
      </w:r>
      <w:r>
        <w:t>’</w:t>
      </w:r>
      <w:r w:rsidRPr="0011233E">
        <w:t xml:space="preserve">.  </w:t>
      </w:r>
      <w:r>
        <w:t>Y</w:t>
      </w:r>
      <w:r w:rsidRPr="0011233E">
        <w:t>ou hear of things like th</w:t>
      </w:r>
      <w:r>
        <w:t>is</w:t>
      </w:r>
      <w:r w:rsidRPr="0011233E">
        <w:t xml:space="preserve"> and you think actually that’s a really clever </w:t>
      </w:r>
      <w:r>
        <w:t xml:space="preserve">and </w:t>
      </w:r>
      <w:r w:rsidRPr="0011233E">
        <w:t>authentic sort of valid measure, probably better than birth dates</w:t>
      </w:r>
      <w:r>
        <w:t>, so it makes you think</w:t>
      </w:r>
      <w:r w:rsidRPr="0011233E">
        <w:t>.</w:t>
      </w:r>
      <w:r>
        <w:t xml:space="preserve">’ </w:t>
      </w:r>
    </w:p>
    <w:p w14:paraId="798E11F6" w14:textId="07F8CC4C" w:rsidR="0050125D" w:rsidRDefault="0050125D" w:rsidP="0050125D">
      <w:pPr>
        <w:pStyle w:val="EndnoteText"/>
      </w:pPr>
      <w:r>
        <w:t xml:space="preserve">(Brimbank) </w:t>
      </w:r>
    </w:p>
    <w:p w14:paraId="5A540D1E" w14:textId="6CCB870A" w:rsidR="0050125D" w:rsidRDefault="0050125D" w:rsidP="003F2151">
      <w:pPr>
        <w:pStyle w:val="ESBodyText"/>
      </w:pPr>
      <w:r>
        <w:t>The following example explains how families new to Australia do not necessarily see the benefits of their children participating in a kindergarten program before they go to school, illustrating how important this message is to ensure that it reaches all those in a community.</w:t>
      </w:r>
    </w:p>
    <w:p w14:paraId="65881063" w14:textId="77777777" w:rsidR="0050125D" w:rsidRDefault="0050125D" w:rsidP="0050125D">
      <w:pPr>
        <w:pStyle w:val="ESQuote"/>
      </w:pPr>
      <w:r>
        <w:t>‘A</w:t>
      </w:r>
      <w:r w:rsidRPr="0011233E">
        <w:t xml:space="preserve"> colleague was telling me about a South Sudanese woman, </w:t>
      </w:r>
      <w:r>
        <w:t>who works full-time and has got young</w:t>
      </w:r>
      <w:r w:rsidRPr="0011233E">
        <w:t xml:space="preserve"> </w:t>
      </w:r>
      <w:r>
        <w:t>children</w:t>
      </w:r>
      <w:r w:rsidRPr="0011233E">
        <w:t xml:space="preserve"> and she's really capable of working </w:t>
      </w:r>
      <w:r>
        <w:t xml:space="preserve">in </w:t>
      </w:r>
      <w:r w:rsidRPr="0011233E">
        <w:t>the Australian system</w:t>
      </w:r>
      <w:r>
        <w:t>. She has been in the country</w:t>
      </w:r>
      <w:r w:rsidRPr="0011233E">
        <w:t xml:space="preserve"> perhaps eight or nine years, and she was asking why should </w:t>
      </w:r>
      <w:r>
        <w:t xml:space="preserve">she </w:t>
      </w:r>
      <w:r w:rsidRPr="0011233E">
        <w:t xml:space="preserve">send </w:t>
      </w:r>
      <w:r>
        <w:t>her</w:t>
      </w:r>
      <w:r w:rsidRPr="0011233E">
        <w:t xml:space="preserve"> child to kinder</w:t>
      </w:r>
      <w:r>
        <w:t>garten</w:t>
      </w:r>
      <w:r w:rsidRPr="0011233E">
        <w:t xml:space="preserve">.  </w:t>
      </w:r>
      <w:r>
        <w:t>I</w:t>
      </w:r>
      <w:r w:rsidRPr="0011233E">
        <w:t xml:space="preserve">n her community the answers were </w:t>
      </w:r>
      <w:r>
        <w:t>‘</w:t>
      </w:r>
      <w:r w:rsidRPr="0011233E">
        <w:t>well it will help with your little girl’s English</w:t>
      </w:r>
      <w:r>
        <w:t>’</w:t>
      </w:r>
      <w:r w:rsidRPr="0011233E">
        <w:t xml:space="preserve"> and </w:t>
      </w:r>
      <w:r>
        <w:t>‘</w:t>
      </w:r>
      <w:r w:rsidRPr="0011233E">
        <w:t>it will teach her to read before she goes to school</w:t>
      </w:r>
      <w:r>
        <w:t>’</w:t>
      </w:r>
      <w:r w:rsidRPr="0011233E">
        <w:t>.  So she goes back to her family day care</w:t>
      </w:r>
      <w:r>
        <w:t>r</w:t>
      </w:r>
      <w:r w:rsidRPr="0011233E">
        <w:t xml:space="preserve"> and says </w:t>
      </w:r>
      <w:r>
        <w:t>‘</w:t>
      </w:r>
      <w:r w:rsidRPr="0011233E">
        <w:t>I think I want to try and organise kinder</w:t>
      </w:r>
      <w:r>
        <w:t>garten for my child’</w:t>
      </w:r>
      <w:r w:rsidRPr="0011233E">
        <w:t xml:space="preserve">.  </w:t>
      </w:r>
      <w:r>
        <w:t>T</w:t>
      </w:r>
      <w:r w:rsidRPr="0011233E">
        <w:t>he family day care</w:t>
      </w:r>
      <w:r>
        <w:t>r</w:t>
      </w:r>
      <w:r w:rsidRPr="0011233E">
        <w:t xml:space="preserve">, who's speaking Dinka to the kids, says </w:t>
      </w:r>
      <w:r>
        <w:t>‘</w:t>
      </w:r>
      <w:r w:rsidRPr="0011233E">
        <w:t>well that’s all right I'll teach them to read next year and I'll start to talk to them in English</w:t>
      </w:r>
      <w:r>
        <w:t xml:space="preserve">’ [without the need to send the child to kindergarten]. </w:t>
      </w:r>
      <w:r w:rsidRPr="0011233E">
        <w:t xml:space="preserve"> </w:t>
      </w:r>
      <w:r>
        <w:t>T</w:t>
      </w:r>
      <w:r w:rsidRPr="0011233E">
        <w:t>his is a highly capable parent</w:t>
      </w:r>
      <w:r>
        <w:t xml:space="preserve"> who</w:t>
      </w:r>
      <w:r w:rsidRPr="0011233E">
        <w:t xml:space="preserve"> spoke to another colleague who said</w:t>
      </w:r>
      <w:r>
        <w:t>,</w:t>
      </w:r>
      <w:r w:rsidRPr="0011233E">
        <w:t xml:space="preserve"> </w:t>
      </w:r>
      <w:r>
        <w:t>‘O</w:t>
      </w:r>
      <w:r w:rsidRPr="0011233E">
        <w:t>h no I think kinder</w:t>
      </w:r>
      <w:r>
        <w:t>garten</w:t>
      </w:r>
      <w:r w:rsidRPr="0011233E">
        <w:t xml:space="preserve"> is much more than that</w:t>
      </w:r>
      <w:r>
        <w:t xml:space="preserve"> [learning to speak and read English]’. This information </w:t>
      </w:r>
      <w:r w:rsidRPr="0011233E">
        <w:t xml:space="preserve">started to </w:t>
      </w:r>
      <w:r>
        <w:t xml:space="preserve">make her think more about the issue and the potential benefits of kindergarten </w:t>
      </w:r>
      <w:r w:rsidRPr="0011233E">
        <w:t xml:space="preserve">and </w:t>
      </w:r>
      <w:r>
        <w:t xml:space="preserve">her colleague </w:t>
      </w:r>
      <w:r w:rsidRPr="0011233E">
        <w:t>suggested she go and talk to the kinder</w:t>
      </w:r>
      <w:r>
        <w:t>garten</w:t>
      </w:r>
      <w:r w:rsidRPr="0011233E">
        <w:t xml:space="preserve"> teacher and also talk to her daughter and ask what her daughter thinks</w:t>
      </w:r>
      <w:r>
        <w:t xml:space="preserve"> about this</w:t>
      </w:r>
      <w:r w:rsidRPr="0011233E">
        <w:t xml:space="preserve">.  </w:t>
      </w:r>
    </w:p>
    <w:p w14:paraId="3B512333" w14:textId="77777777" w:rsidR="0050125D" w:rsidRDefault="0050125D" w:rsidP="0050125D">
      <w:pPr>
        <w:pStyle w:val="ESQuote"/>
      </w:pPr>
      <w:r w:rsidRPr="0011233E">
        <w:t xml:space="preserve">Both of those </w:t>
      </w:r>
      <w:r>
        <w:t>approaches</w:t>
      </w:r>
      <w:r w:rsidRPr="0011233E">
        <w:t xml:space="preserve"> were really new to this mother but she </w:t>
      </w:r>
      <w:r>
        <w:t>did</w:t>
      </w:r>
      <w:r w:rsidRPr="0011233E">
        <w:t xml:space="preserve"> do both of those things.  She asked her daughter </w:t>
      </w:r>
      <w:r>
        <w:t>‘W</w:t>
      </w:r>
      <w:r w:rsidRPr="0011233E">
        <w:t xml:space="preserve">hat do you think about going </w:t>
      </w:r>
      <w:r>
        <w:t>to kinder?’ and the daughter said ‘</w:t>
      </w:r>
      <w:r w:rsidRPr="0011233E">
        <w:t>I don’t know anything about it</w:t>
      </w:r>
      <w:r>
        <w:t>,</w:t>
      </w:r>
      <w:r w:rsidRPr="0011233E">
        <w:t xml:space="preserve"> but it sounds very exciting</w:t>
      </w:r>
      <w:r>
        <w:t>’</w:t>
      </w:r>
      <w:r w:rsidRPr="0011233E">
        <w:t xml:space="preserve">, which is a lovely child response.  And she went to the </w:t>
      </w:r>
      <w:r>
        <w:t xml:space="preserve">kindergarten </w:t>
      </w:r>
      <w:r w:rsidRPr="0011233E">
        <w:t xml:space="preserve">teacher who was able to really explain what would </w:t>
      </w:r>
      <w:r>
        <w:t>t</w:t>
      </w:r>
      <w:r w:rsidRPr="0011233E">
        <w:t>he benefits</w:t>
      </w:r>
      <w:r>
        <w:t xml:space="preserve"> of a year at kindergarten would be for her child</w:t>
      </w:r>
      <w:r w:rsidRPr="0011233E">
        <w:t xml:space="preserve">.  </w:t>
      </w:r>
      <w:r>
        <w:t xml:space="preserve">It </w:t>
      </w:r>
      <w:r w:rsidRPr="0011233E">
        <w:t>was just interesting that that child could have turned up at school with</w:t>
      </w:r>
      <w:r>
        <w:t xml:space="preserve">out a year at kindergarten and </w:t>
      </w:r>
      <w:r w:rsidRPr="0011233E">
        <w:t>the mother thinking she had done the right thing by the child</w:t>
      </w:r>
      <w:r>
        <w:t xml:space="preserve">, having the </w:t>
      </w:r>
      <w:r w:rsidRPr="0011233E">
        <w:t>family day care</w:t>
      </w:r>
      <w:r>
        <w:t>r</w:t>
      </w:r>
      <w:r w:rsidRPr="0011233E">
        <w:t xml:space="preserve"> just speaki</w:t>
      </w:r>
      <w:r>
        <w:t xml:space="preserve">ng in English and teaching the child </w:t>
      </w:r>
      <w:r w:rsidRPr="0011233E">
        <w:t xml:space="preserve">to read.  So you’ve also got to be working </w:t>
      </w:r>
      <w:r>
        <w:t xml:space="preserve">closely </w:t>
      </w:r>
      <w:r w:rsidRPr="0011233E">
        <w:t>with communit</w:t>
      </w:r>
      <w:r>
        <w:t>ies</w:t>
      </w:r>
      <w:r w:rsidRPr="0011233E">
        <w:t xml:space="preserve">, </w:t>
      </w:r>
      <w:r>
        <w:t>and</w:t>
      </w:r>
      <w:r w:rsidRPr="0011233E">
        <w:t xml:space="preserve"> even high well</w:t>
      </w:r>
      <w:r>
        <w:t>-</w:t>
      </w:r>
      <w:r w:rsidRPr="0011233E">
        <w:t>functioning communities that understand the Australian</w:t>
      </w:r>
      <w:r>
        <w:t xml:space="preserve"> way, may not [understand the education system]. </w:t>
      </w:r>
      <w:r w:rsidRPr="0011233E">
        <w:t>Th</w:t>
      </w:r>
      <w:r>
        <w:t xml:space="preserve">is story </w:t>
      </w:r>
      <w:r w:rsidRPr="0011233E">
        <w:t>really made me think a lot.</w:t>
      </w:r>
      <w:r>
        <w:t xml:space="preserve"> ‘</w:t>
      </w:r>
    </w:p>
    <w:p w14:paraId="2FE993A9" w14:textId="32C03F55" w:rsidR="0050125D" w:rsidRDefault="0050125D" w:rsidP="0050125D">
      <w:pPr>
        <w:ind w:right="-613"/>
        <w:jc w:val="both"/>
      </w:pPr>
      <w:r w:rsidRPr="0050125D">
        <w:rPr>
          <w:b/>
          <w:color w:val="5A5A59"/>
          <w:szCs w:val="24"/>
        </w:rPr>
        <w:t>(Early Years Coordinator, Wyndham</w:t>
      </w:r>
      <w:r>
        <w:t>)</w:t>
      </w:r>
    </w:p>
    <w:p w14:paraId="2ED2913D" w14:textId="77777777" w:rsidR="0050125D" w:rsidRPr="00B93391" w:rsidRDefault="0050125D" w:rsidP="0050125D">
      <w:pPr>
        <w:pStyle w:val="ESBodyText"/>
      </w:pPr>
      <w:r>
        <w:t xml:space="preserve">Focus group participants acknowledged the difference in families’ </w:t>
      </w:r>
      <w:r w:rsidRPr="00B93391">
        <w:t>socio-linguistic profiles</w:t>
      </w:r>
      <w:r>
        <w:t xml:space="preserve"> and discussed ways of getting to know families better.</w:t>
      </w:r>
      <w:r w:rsidRPr="00B93391">
        <w:t xml:space="preserve"> A School Support Officer </w:t>
      </w:r>
      <w:r>
        <w:t xml:space="preserve">who works with refugee families proposed: </w:t>
      </w:r>
    </w:p>
    <w:p w14:paraId="1051725B" w14:textId="77777777" w:rsidR="0050125D" w:rsidRDefault="0050125D" w:rsidP="0050125D">
      <w:pPr>
        <w:pStyle w:val="ESQuote"/>
      </w:pPr>
      <w:r>
        <w:t>‘</w:t>
      </w:r>
      <w:r w:rsidRPr="00022F4E">
        <w:t>The notion of socio-linguistic profiles is also really important. We work closely with the Catholic Education Office in Melbourne, and Catholic Education Commission of Victoria, and their documents around transition to school, they’ve got some great resources around socio-linguistic profiles and looking at how to get to know families from refugee background</w:t>
      </w:r>
      <w:r>
        <w:t>s</w:t>
      </w:r>
      <w:r w:rsidRPr="00022F4E">
        <w:t>.</w:t>
      </w:r>
      <w:r>
        <w:t>’</w:t>
      </w:r>
      <w:r w:rsidRPr="00022F4E">
        <w:t xml:space="preserve">  </w:t>
      </w:r>
    </w:p>
    <w:p w14:paraId="5F1A98A4" w14:textId="1F9CD3DE" w:rsidR="0050125D" w:rsidRPr="0050125D" w:rsidRDefault="0050125D" w:rsidP="0050125D">
      <w:pPr>
        <w:ind w:right="-613"/>
        <w:jc w:val="both"/>
        <w:rPr>
          <w:b/>
          <w:color w:val="5A5A59"/>
          <w:szCs w:val="24"/>
        </w:rPr>
      </w:pPr>
      <w:r w:rsidRPr="0050125D">
        <w:rPr>
          <w:b/>
          <w:color w:val="5A5A59"/>
          <w:szCs w:val="24"/>
        </w:rPr>
        <w:t>(Dandenong)</w:t>
      </w:r>
    </w:p>
    <w:p w14:paraId="0120C23B" w14:textId="77777777" w:rsidR="0050125D" w:rsidRPr="0050125D" w:rsidRDefault="0050125D" w:rsidP="006606B3">
      <w:pPr>
        <w:pStyle w:val="ESHeading3"/>
      </w:pPr>
      <w:bookmarkStart w:id="195" w:name="_Toc479606827"/>
      <w:r w:rsidRPr="0050125D">
        <w:t>Working ‘with’ families</w:t>
      </w:r>
      <w:bookmarkEnd w:id="195"/>
      <w:r w:rsidRPr="0050125D">
        <w:t xml:space="preserve"> </w:t>
      </w:r>
    </w:p>
    <w:p w14:paraId="60C8019C" w14:textId="77777777" w:rsidR="0050125D" w:rsidRDefault="0050125D" w:rsidP="00C0723B">
      <w:pPr>
        <w:pStyle w:val="ESBodyText"/>
      </w:pPr>
      <w:r>
        <w:t xml:space="preserve">Working ‘with families’ rather than </w:t>
      </w:r>
      <w:r w:rsidRPr="002C139B">
        <w:t xml:space="preserve">‘doing things to families’ is </w:t>
      </w:r>
      <w:r>
        <w:t>a theme that has featured strongly in focus group participant responses</w:t>
      </w:r>
      <w:r w:rsidRPr="00022F4E">
        <w:rPr>
          <w:i/>
        </w:rPr>
        <w:t>.</w:t>
      </w:r>
      <w:r>
        <w:rPr>
          <w:i/>
        </w:rPr>
        <w:t xml:space="preserve"> </w:t>
      </w:r>
      <w:r>
        <w:t>Part of working ‘with’ families is being open to understanding more about diverse cultural family backgrounds and taking an interest in them. For example, one participant noted that c</w:t>
      </w:r>
      <w:r w:rsidRPr="00E95308">
        <w:t xml:space="preserve">ultural </w:t>
      </w:r>
      <w:r>
        <w:t xml:space="preserve">awareness and understanding is </w:t>
      </w:r>
      <w:r w:rsidRPr="00E95308">
        <w:t>essential</w:t>
      </w:r>
      <w:r>
        <w:t xml:space="preserve"> for the success of her work with families: </w:t>
      </w:r>
    </w:p>
    <w:p w14:paraId="49FD9D49" w14:textId="77777777" w:rsidR="00C0723B" w:rsidRDefault="0050125D" w:rsidP="00C0723B">
      <w:pPr>
        <w:pStyle w:val="ESQuote"/>
      </w:pPr>
      <w:r>
        <w:t>‘</w:t>
      </w:r>
      <w:r w:rsidRPr="00E95308">
        <w:t xml:space="preserve">We are finding that </w:t>
      </w:r>
      <w:r>
        <w:t>a bi-cultural understanding i</w:t>
      </w:r>
      <w:r w:rsidRPr="00E95308">
        <w:t>s making a really big difference in our supported playgroup environment but I think also in our kindergartens, and in every environment if we have workers that understand the cu</w:t>
      </w:r>
      <w:r>
        <w:t>ltural context of our children….</w:t>
      </w:r>
      <w:r w:rsidRPr="00E95308">
        <w:t xml:space="preserve">some of the challenges around the expectations of English language versus home language, which from </w:t>
      </w:r>
      <w:r>
        <w:t>a</w:t>
      </w:r>
      <w:r w:rsidRPr="00E95308">
        <w:t xml:space="preserve"> kindergarten perspective we’ve been certainly supporting language of origin. So</w:t>
      </w:r>
      <w:r>
        <w:t>m</w:t>
      </w:r>
      <w:r w:rsidRPr="00E95308">
        <w:t xml:space="preserve">e of that conversation still needs to happen around transition. </w:t>
      </w:r>
    </w:p>
    <w:p w14:paraId="73F2B601" w14:textId="2187D47C" w:rsidR="0050125D" w:rsidRPr="00D01119" w:rsidRDefault="0050125D" w:rsidP="00C0723B">
      <w:pPr>
        <w:pStyle w:val="EndnoteText"/>
      </w:pPr>
      <w:r>
        <w:t>(</w:t>
      </w:r>
      <w:r w:rsidRPr="00D01119">
        <w:t>Dandenong)</w:t>
      </w:r>
    </w:p>
    <w:p w14:paraId="6D8AEC75" w14:textId="77777777" w:rsidR="00C91C63" w:rsidRDefault="00C91C63">
      <w:pPr>
        <w:spacing w:after="0" w:line="240" w:lineRule="auto"/>
      </w:pPr>
      <w:r>
        <w:br w:type="page"/>
      </w:r>
    </w:p>
    <w:p w14:paraId="413D4517" w14:textId="0EDDC994" w:rsidR="0050125D" w:rsidRPr="00C0723B" w:rsidRDefault="0050125D" w:rsidP="008E2B04">
      <w:pPr>
        <w:pStyle w:val="ESBodyText"/>
      </w:pPr>
      <w:r w:rsidRPr="00C0723B">
        <w:t xml:space="preserve">Similarly, in the Ovens Murray region, early years professionals have engaged </w:t>
      </w:r>
      <w:bookmarkStart w:id="196" w:name="_Toc469853017"/>
      <w:r w:rsidRPr="00C0723B">
        <w:t>families by working ‘with’ families</w:t>
      </w:r>
      <w:bookmarkEnd w:id="196"/>
      <w:r w:rsidRPr="00C0723B">
        <w:t xml:space="preserve"> experiencing vulnerability and disadvantage. They acknowledge the importance of having transitions tailored to each family, enabling flexibility and modifying support. Families are considered on a ‘case by case’ and ‘family by family’ basis, and the support could entail:</w:t>
      </w:r>
    </w:p>
    <w:p w14:paraId="2C1C8206" w14:textId="77777777" w:rsidR="00C0723B" w:rsidRDefault="00C0723B" w:rsidP="00DD4278">
      <w:pPr>
        <w:pStyle w:val="ESBulletsinTable"/>
        <w:spacing w:after="120" w:line="240" w:lineRule="atLeast"/>
      </w:pPr>
      <w:r w:rsidRPr="002C139B">
        <w:t xml:space="preserve">supporting families in completing Early Start applications </w:t>
      </w:r>
    </w:p>
    <w:p w14:paraId="5CB4EFC1" w14:textId="77777777" w:rsidR="00C0723B" w:rsidRDefault="00C0723B" w:rsidP="00DD4278">
      <w:pPr>
        <w:pStyle w:val="ESBulletsinTable"/>
        <w:spacing w:after="120" w:line="240" w:lineRule="atLeast"/>
      </w:pPr>
      <w:r w:rsidRPr="002C139B">
        <w:t xml:space="preserve">encouraging and assisting </w:t>
      </w:r>
      <w:r>
        <w:t>children and their families to attend a supported playgroup</w:t>
      </w:r>
    </w:p>
    <w:p w14:paraId="245E9535" w14:textId="77777777" w:rsidR="00C0723B" w:rsidRDefault="00C0723B" w:rsidP="00DD4278">
      <w:pPr>
        <w:pStyle w:val="ESBulletsinTable"/>
        <w:spacing w:after="120" w:line="240" w:lineRule="atLeast"/>
      </w:pPr>
      <w:r w:rsidRPr="002C139B">
        <w:t>building relationships with the families through attending</w:t>
      </w:r>
      <w:r w:rsidRPr="00D60148">
        <w:t xml:space="preserve"> ‘Coffee Clubs’ </w:t>
      </w:r>
    </w:p>
    <w:p w14:paraId="5B8EE0C7" w14:textId="77777777" w:rsidR="00C0723B" w:rsidRDefault="00C0723B" w:rsidP="00DD4278">
      <w:pPr>
        <w:pStyle w:val="ESBulletsinTable"/>
        <w:spacing w:after="120" w:line="240" w:lineRule="atLeast"/>
      </w:pPr>
      <w:r w:rsidRPr="00D60148">
        <w:t xml:space="preserve">home visits </w:t>
      </w:r>
    </w:p>
    <w:p w14:paraId="135219EC" w14:textId="77777777" w:rsidR="00C0723B" w:rsidRDefault="00C0723B" w:rsidP="00DD4278">
      <w:pPr>
        <w:pStyle w:val="ESBulletsinTable"/>
        <w:spacing w:after="120" w:line="240" w:lineRule="atLeast"/>
      </w:pPr>
      <w:r w:rsidRPr="00D60148">
        <w:t xml:space="preserve">developing </w:t>
      </w:r>
      <w:r>
        <w:t>‘</w:t>
      </w:r>
      <w:r w:rsidRPr="00D60148">
        <w:t>social stories</w:t>
      </w:r>
      <w:r>
        <w:t>’ to be shared with a child and their family</w:t>
      </w:r>
      <w:r w:rsidRPr="00D60148">
        <w:t xml:space="preserve"> </w:t>
      </w:r>
    </w:p>
    <w:p w14:paraId="4FB92E3A" w14:textId="77777777" w:rsidR="00C0723B" w:rsidRDefault="00C0723B" w:rsidP="00DD4278">
      <w:pPr>
        <w:pStyle w:val="ESBulletsinTable"/>
        <w:spacing w:after="120" w:line="240" w:lineRule="atLeast"/>
      </w:pPr>
      <w:r w:rsidRPr="00D60148">
        <w:t xml:space="preserve">attending school orientation visits </w:t>
      </w:r>
      <w:r>
        <w:t xml:space="preserve">and meetings </w:t>
      </w:r>
      <w:r w:rsidRPr="00D60148">
        <w:t xml:space="preserve">with families </w:t>
      </w:r>
    </w:p>
    <w:p w14:paraId="0E2F4974" w14:textId="77777777" w:rsidR="00C0723B" w:rsidRDefault="00C0723B" w:rsidP="00DD4278">
      <w:pPr>
        <w:pStyle w:val="ESBulletsinTable"/>
        <w:spacing w:after="120" w:line="240" w:lineRule="atLeast"/>
      </w:pPr>
      <w:r>
        <w:t xml:space="preserve">assisting with the completion of any paperwork associated with funding applications or school enrolment </w:t>
      </w:r>
    </w:p>
    <w:p w14:paraId="4721AD93" w14:textId="77777777" w:rsidR="00C0723B" w:rsidRDefault="00C0723B" w:rsidP="00DD4278">
      <w:pPr>
        <w:pStyle w:val="ESBulletsinTable"/>
        <w:spacing w:after="120" w:line="240" w:lineRule="atLeast"/>
      </w:pPr>
      <w:r>
        <w:t>making phone calls to other support services to get enrolment and other processes started on behalf of families</w:t>
      </w:r>
    </w:p>
    <w:p w14:paraId="720CB059" w14:textId="77777777" w:rsidR="00C0723B" w:rsidRDefault="00C0723B" w:rsidP="00DD4278">
      <w:pPr>
        <w:pStyle w:val="ESBulletsinTable"/>
        <w:spacing w:after="120" w:line="240" w:lineRule="atLeast"/>
      </w:pPr>
      <w:r w:rsidRPr="00D60148">
        <w:t xml:space="preserve">providing families with relevant information in </w:t>
      </w:r>
      <w:r>
        <w:t xml:space="preserve">styles and </w:t>
      </w:r>
      <w:r w:rsidRPr="00D60148">
        <w:t xml:space="preserve">formats that are accessible for them to easily understand about transition or the services that are available to them in their local area. </w:t>
      </w:r>
    </w:p>
    <w:p w14:paraId="5E90FC64" w14:textId="4F7772BA" w:rsidR="00C0723B" w:rsidRPr="00D16FF0" w:rsidRDefault="00C0723B" w:rsidP="008E2B04">
      <w:pPr>
        <w:pStyle w:val="ESBodyText"/>
      </w:pPr>
      <w:r w:rsidRPr="002C139B">
        <w:t>For a Preschool Field Officer</w:t>
      </w:r>
      <w:r>
        <w:t xml:space="preserve"> (Brimbank)</w:t>
      </w:r>
      <w:r w:rsidRPr="002C139B">
        <w:t xml:space="preserve">, being an advocate for the family is seen as a huge </w:t>
      </w:r>
      <w:r>
        <w:t>part of her role described as ‘a</w:t>
      </w:r>
      <w:r w:rsidRPr="002C139B">
        <w:t xml:space="preserve">dvocating and following up everything for them </w:t>
      </w:r>
      <w:r>
        <w:t xml:space="preserve">[families] </w:t>
      </w:r>
      <w:r w:rsidRPr="002C139B">
        <w:t>and the constant like a dog with a bone, that’s what I call it’. Little things can make a positive difference for families such as knowing who the Foundation teacher will be for the following year</w:t>
      </w:r>
      <w:r>
        <w:t>. H</w:t>
      </w:r>
      <w:r w:rsidRPr="002C139B">
        <w:t xml:space="preserve">owever, many schools do not make </w:t>
      </w:r>
      <w:r>
        <w:t>these</w:t>
      </w:r>
      <w:r w:rsidRPr="002C139B">
        <w:t xml:space="preserve"> staff</w:t>
      </w:r>
      <w:r>
        <w:t>ing</w:t>
      </w:r>
      <w:r w:rsidRPr="002C139B">
        <w:t xml:space="preserve"> decisions until much later in the year and children start school with </w:t>
      </w:r>
      <w:r>
        <w:t xml:space="preserve">little </w:t>
      </w:r>
      <w:r w:rsidRPr="002C139B">
        <w:t xml:space="preserve">knowledge </w:t>
      </w:r>
      <w:r>
        <w:t>about</w:t>
      </w:r>
      <w:r w:rsidRPr="002C139B">
        <w:t xml:space="preserve"> who their teacher will be</w:t>
      </w:r>
      <w:r>
        <w:t>. A kinderg</w:t>
      </w:r>
      <w:r w:rsidR="00147CF2">
        <w:t>arten teacher made the comment:</w:t>
      </w:r>
      <w:r w:rsidRPr="002C139B">
        <w:t xml:space="preserve"> ‘That’s something I really value about that school and our other local feeder school; they know well in advance who is going to be the teacher of the prep year…’ (</w:t>
      </w:r>
      <w:r w:rsidRPr="00D16FF0">
        <w:t xml:space="preserve">Ovens Murray).  </w:t>
      </w:r>
    </w:p>
    <w:p w14:paraId="7B2F812F" w14:textId="77777777" w:rsidR="00C0723B" w:rsidRDefault="00C0723B" w:rsidP="008E2B04">
      <w:pPr>
        <w:pStyle w:val="ESBodyText"/>
      </w:pPr>
      <w:r>
        <w:t>Another way for services to approach families is to ‘put families at the centre and make them feel valued and wanted’ (</w:t>
      </w:r>
      <w:r w:rsidRPr="008E6045">
        <w:t>Dandenong)</w:t>
      </w:r>
      <w:r>
        <w:t>. Families need to ‘f</w:t>
      </w:r>
      <w:r w:rsidRPr="008E6045">
        <w:t xml:space="preserve">eel safe in that education setting, wherever they go, and that they are understood for who they are rather than, if they’re a square peg in a round hole re-arrange the hole, fill it in, get to know the child, </w:t>
      </w:r>
      <w:r>
        <w:t xml:space="preserve">and </w:t>
      </w:r>
      <w:r w:rsidRPr="008E6045">
        <w:t>scaffold the supports for the education setting</w:t>
      </w:r>
      <w:r>
        <w:t>’ (</w:t>
      </w:r>
      <w:r w:rsidRPr="008E6045">
        <w:t>Dandenong)</w:t>
      </w:r>
      <w:r>
        <w:t>.</w:t>
      </w:r>
    </w:p>
    <w:p w14:paraId="70EDBA18" w14:textId="2079611F" w:rsidR="00C0723B" w:rsidRPr="00152971" w:rsidRDefault="00C0723B" w:rsidP="006E1EE9">
      <w:pPr>
        <w:pStyle w:val="ESBodyText"/>
      </w:pPr>
      <w:r>
        <w:t>An Integrated Services Worker has a respectful approach to working with families, an approach where ‘there is no wrong door’ for family members to knock on. Working with new immigrants, refugee families and asylum seekers, the service has around</w:t>
      </w:r>
      <w:r w:rsidRPr="00152971">
        <w:t xml:space="preserve"> 1,500 families </w:t>
      </w:r>
      <w:r>
        <w:t xml:space="preserve">visit them </w:t>
      </w:r>
      <w:r w:rsidRPr="00152971">
        <w:t xml:space="preserve">every year </w:t>
      </w:r>
      <w:r>
        <w:t>and</w:t>
      </w:r>
      <w:r w:rsidRPr="00152971">
        <w:t xml:space="preserve"> access their integrated family service.</w:t>
      </w:r>
      <w:r>
        <w:t xml:space="preserve"> The Integrated Services Worker elaborates: </w:t>
      </w:r>
    </w:p>
    <w:p w14:paraId="5831E57D" w14:textId="77777777" w:rsidR="00C0723B" w:rsidRDefault="00C0723B" w:rsidP="00C0723B">
      <w:pPr>
        <w:pStyle w:val="ESQuote"/>
      </w:pPr>
      <w:r>
        <w:t>‘O</w:t>
      </w:r>
      <w:r w:rsidRPr="00022F4E">
        <w:t>ur biggest transition is from those families who do not know anything about Australia, the community</w:t>
      </w:r>
      <w:r>
        <w:t>. We encourage the families to ‘</w:t>
      </w:r>
      <w:r w:rsidRPr="00022F4E">
        <w:t>just knock at the door</w:t>
      </w:r>
      <w:r>
        <w:t>’</w:t>
      </w:r>
      <w:r w:rsidRPr="00022F4E">
        <w:t xml:space="preserve"> and knowing that there’s no wrong door</w:t>
      </w:r>
      <w:r>
        <w:t xml:space="preserve"> they can enter. S</w:t>
      </w:r>
      <w:r w:rsidRPr="00022F4E">
        <w:t>o that’s our policy, ‘no wrong door’ policy, whatever they need we try to</w:t>
      </w:r>
      <w:r>
        <w:t xml:space="preserve"> do and accommodate.’ </w:t>
      </w:r>
    </w:p>
    <w:p w14:paraId="6B092646" w14:textId="0D3DD10B" w:rsidR="00C0723B" w:rsidRPr="00D01119" w:rsidRDefault="00C0723B" w:rsidP="00C0723B">
      <w:pPr>
        <w:pStyle w:val="EndnoteText"/>
      </w:pPr>
      <w:r w:rsidRPr="00D01119">
        <w:t>(Dandenong)</w:t>
      </w:r>
    </w:p>
    <w:p w14:paraId="590E3980" w14:textId="19063554" w:rsidR="00C0723B" w:rsidRPr="00C0723B" w:rsidRDefault="00C0723B" w:rsidP="00C0723B">
      <w:pPr>
        <w:pStyle w:val="ESBodyText"/>
      </w:pPr>
      <w:r w:rsidRPr="00C0723B">
        <w:t>Transition practices are often viewed as broader than children making the transition to school, and can be seen as families making the transition to connect with any family service, whether it be a supported playgroup or early childhood and care service. An Integrated Services Worker reminds us that ‘transitioning a family from the playgroup to the kinder, it’s a big step for them, it’s huge, even just walking into a playgroup it can be so frightening’ (Dandenong). This supports the call for services to really get to know each family and their own specific situation.</w:t>
      </w:r>
    </w:p>
    <w:p w14:paraId="11C0B6E6" w14:textId="77777777" w:rsidR="00C0723B" w:rsidRPr="00C0723B" w:rsidRDefault="00C0723B" w:rsidP="00C0723B">
      <w:pPr>
        <w:pStyle w:val="ESBodyText"/>
      </w:pPr>
      <w:r w:rsidRPr="00C0723B">
        <w:t xml:space="preserve">As one school principal found out, it is easy to make assumptions about families experiencing vulnerability, particularly in certain situations. This relates to an assumption that the youngest child with five older siblings who had all attended primary school would have visited the school numerous times and therefore would know the context well. Instead, the preschool aged boy had never been to the school his siblings went to, as he was always dropped off at a long day care centre before this parents dropped his siblings at school.  </w:t>
      </w:r>
    </w:p>
    <w:p w14:paraId="1442B299" w14:textId="77777777" w:rsidR="00C91C63" w:rsidRDefault="00C91C63">
      <w:pPr>
        <w:spacing w:after="0" w:line="240" w:lineRule="auto"/>
      </w:pPr>
      <w:r>
        <w:br w:type="page"/>
      </w:r>
    </w:p>
    <w:p w14:paraId="29354F67" w14:textId="70D41BFD" w:rsidR="00C0723B" w:rsidRPr="00C0723B" w:rsidRDefault="00C0723B" w:rsidP="00C0723B">
      <w:pPr>
        <w:pStyle w:val="ESBodyText"/>
      </w:pPr>
      <w:r w:rsidRPr="00C0723B">
        <w:t xml:space="preserve">A Preschool Field Officer noted that the best way of engaging families was taking a very positive, respectful approach, and being accepting of cultural and other differences. She explains: </w:t>
      </w:r>
    </w:p>
    <w:p w14:paraId="1CF1380D" w14:textId="77777777" w:rsidR="00C0723B" w:rsidRDefault="00C0723B" w:rsidP="00C0723B">
      <w:pPr>
        <w:pStyle w:val="ESQuote"/>
      </w:pPr>
      <w:r>
        <w:t>‘</w:t>
      </w:r>
      <w:r w:rsidRPr="00CA02CE">
        <w:t>Just accepting or just being really positive ‘oh that’s great you’ve got kinder today’ even though they might be really late.   ‘It's fantastic you’ve turned up, it's really great to see your child’.  It's about the interaction that you have with the family and the child.  My personal feeling is the kindergarten teachers I've seen who've had a big success rate with these familie</w:t>
      </w:r>
      <w:r>
        <w:t>s they've just made a big fuss “</w:t>
      </w:r>
      <w:r w:rsidRPr="0029656B">
        <w:t>it's so good to see you, I'm so glad you could come today, anything we can do to help you with attendance</w:t>
      </w:r>
      <w:r>
        <w:t>”</w:t>
      </w:r>
      <w:r w:rsidRPr="00CA02CE">
        <w:t xml:space="preserve">.  Give them a ring and see how things are going, what can we do to help you out.  So you put it back on them and ask how we </w:t>
      </w:r>
      <w:r>
        <w:t xml:space="preserve">can </w:t>
      </w:r>
      <w:r w:rsidRPr="00CA02CE">
        <w:t>support you rather than being judgemental about them, which would be annoying.  I think seriously it's about your relationship and people pick up pretty quick whether or not you're being judgemental and condescending and so on.</w:t>
      </w:r>
      <w:r>
        <w:t xml:space="preserve">’ </w:t>
      </w:r>
    </w:p>
    <w:p w14:paraId="7D33DE95" w14:textId="6D000E15" w:rsidR="00C0723B" w:rsidRDefault="00C0723B" w:rsidP="00730962">
      <w:pPr>
        <w:pStyle w:val="EndnoteText"/>
      </w:pPr>
      <w:r>
        <w:t>(Brimbank)</w:t>
      </w:r>
    </w:p>
    <w:p w14:paraId="49EEF4DC" w14:textId="0BA0BF9D" w:rsidR="00C0723B" w:rsidRPr="003A0456" w:rsidRDefault="00C0723B" w:rsidP="00C0723B">
      <w:pPr>
        <w:pStyle w:val="ESBodyText"/>
      </w:pPr>
      <w:r w:rsidRPr="003A0456">
        <w:t>Making transition to school information and act</w:t>
      </w:r>
      <w:r>
        <w:t>ivities</w:t>
      </w:r>
      <w:r w:rsidRPr="003A0456">
        <w:t xml:space="preserve"> accessible for all families can be a challenge</w:t>
      </w:r>
      <w:r>
        <w:t>, but is quite important if families are to feel genuinely welcomed. A Best Start Facilitator explains:</w:t>
      </w:r>
    </w:p>
    <w:p w14:paraId="1E388958" w14:textId="77777777" w:rsidR="00C0723B" w:rsidRDefault="00C0723B" w:rsidP="00C0723B">
      <w:pPr>
        <w:pStyle w:val="ESQuote"/>
      </w:pPr>
      <w:r>
        <w:t>‘</w:t>
      </w:r>
      <w:r w:rsidRPr="00CB620D">
        <w:t xml:space="preserve">Some of the other accessibility issues are </w:t>
      </w:r>
      <w:r>
        <w:t>‘</w:t>
      </w:r>
      <w:r w:rsidRPr="00CB620D">
        <w:t>transition accessibility</w:t>
      </w:r>
      <w:r>
        <w:t>’. This is</w:t>
      </w:r>
      <w:r w:rsidRPr="00CB620D">
        <w:t xml:space="preserve"> what I’ve termed it as</w:t>
      </w:r>
      <w:r>
        <w:t>. Transition accessibility is</w:t>
      </w:r>
      <w:r w:rsidRPr="00CB620D">
        <w:t xml:space="preserve"> around the welcoming</w:t>
      </w:r>
      <w:r>
        <w:t xml:space="preserve"> of families</w:t>
      </w:r>
      <w:r w:rsidRPr="00CB620D">
        <w:t xml:space="preserve">, the cultural safety, particularly for our Aboriginal </w:t>
      </w:r>
      <w:r>
        <w:t xml:space="preserve">and Torres Strait Islander </w:t>
      </w:r>
      <w:r w:rsidRPr="00CB620D">
        <w:t>families</w:t>
      </w:r>
      <w:r>
        <w:t>. We are</w:t>
      </w:r>
      <w:r w:rsidRPr="00CB620D">
        <w:t xml:space="preserve"> thinking about access for all families and what that looks like for each, particularly Aboriginal </w:t>
      </w:r>
      <w:r>
        <w:t xml:space="preserve">and Torres Strait Islander </w:t>
      </w:r>
      <w:r w:rsidRPr="00CB620D">
        <w:t>families</w:t>
      </w:r>
      <w:r>
        <w:t>. H</w:t>
      </w:r>
      <w:r w:rsidRPr="00CB620D">
        <w:t>ow safe they feel within the spaces is important. The information and the welcome that’s provided for them, and also the context of seeing the child within the whole family system, not this assumption that it’s the primary care</w:t>
      </w:r>
      <w:r>
        <w:t>giver and d</w:t>
      </w:r>
      <w:r w:rsidRPr="00CB620D">
        <w:t>ad’s excluded</w:t>
      </w:r>
      <w:r>
        <w:t>. G</w:t>
      </w:r>
      <w:r w:rsidRPr="00CB620D">
        <w:t xml:space="preserve">randparents who may have raised a lot of our children in Casey, because parents are off working, </w:t>
      </w:r>
      <w:r>
        <w:t>are</w:t>
      </w:r>
      <w:r w:rsidRPr="00CB620D">
        <w:t xml:space="preserve"> often </w:t>
      </w:r>
      <w:r>
        <w:t>the</w:t>
      </w:r>
      <w:r w:rsidRPr="00CB620D">
        <w:t xml:space="preserve"> primary care give</w:t>
      </w:r>
      <w:r>
        <w:t xml:space="preserve">r.’ </w:t>
      </w:r>
    </w:p>
    <w:p w14:paraId="6F348A24" w14:textId="79F9C6CA" w:rsidR="00C0723B" w:rsidRPr="007C3426" w:rsidRDefault="00C0723B" w:rsidP="00730962">
      <w:pPr>
        <w:pStyle w:val="EndnoteText"/>
      </w:pPr>
      <w:r w:rsidRPr="007C3426">
        <w:t>(Dandenong)</w:t>
      </w:r>
    </w:p>
    <w:p w14:paraId="4DA46856" w14:textId="77777777" w:rsidR="00C0723B" w:rsidRDefault="00C0723B" w:rsidP="00C0723B">
      <w:pPr>
        <w:pStyle w:val="ESBodyText"/>
      </w:pPr>
      <w:r>
        <w:t xml:space="preserve">One issue that was raised was how kindergartens and schools usually address transition information to parents, rather than to families. Many parents are working and it is the grandparents or carers that need to be included in the communication. One early years professional </w:t>
      </w:r>
      <w:r w:rsidRPr="002D41DB">
        <w:t>(Dandenong)</w:t>
      </w:r>
      <w:r>
        <w:t xml:space="preserve"> asks herself and her colleagues </w:t>
      </w:r>
      <w:r w:rsidRPr="002D41DB">
        <w:t>the question</w:t>
      </w:r>
      <w:r>
        <w:t>,</w:t>
      </w:r>
      <w:r w:rsidRPr="002D41DB">
        <w:t xml:space="preserve"> ‘what </w:t>
      </w:r>
      <w:r>
        <w:t>can</w:t>
      </w:r>
      <w:r w:rsidRPr="002D41DB">
        <w:t xml:space="preserve"> transition look like in regards to a family model</w:t>
      </w:r>
      <w:r>
        <w:t xml:space="preserve">?’ and is considering how they can work in partnerships with families rather than assuming it is the parents who are the child’s primary care giver. </w:t>
      </w:r>
    </w:p>
    <w:p w14:paraId="37437C64" w14:textId="01E5001F" w:rsidR="00AE6233" w:rsidRDefault="00C0723B" w:rsidP="003F2151">
      <w:pPr>
        <w:pStyle w:val="ESBodyText"/>
      </w:pPr>
      <w:r>
        <w:t>Collaborative partnerships can enable collective ownership of passing on information about children (with family permission), so that the school transition and enrolment process works smoothly and is timely. A school principal explains how a close partnership between schools, kindergartens, family workers and others has meant that families experiencing vulnerability can benefit.</w:t>
      </w:r>
    </w:p>
    <w:p w14:paraId="49426434" w14:textId="77777777" w:rsidR="00AE6233" w:rsidRDefault="00AE6233">
      <w:pPr>
        <w:spacing w:after="0" w:line="240" w:lineRule="auto"/>
      </w:pPr>
      <w:r>
        <w:br w:type="page"/>
      </w:r>
    </w:p>
    <w:p w14:paraId="7896B0D6" w14:textId="77777777" w:rsidR="00C0723B" w:rsidRDefault="00C0723B" w:rsidP="00C0723B">
      <w:pPr>
        <w:pStyle w:val="ESQuote"/>
      </w:pPr>
      <w:r>
        <w:t>‘</w:t>
      </w:r>
      <w:r w:rsidRPr="00B95560">
        <w:t>That’s one thing I’ve noticed is that doing th</w:t>
      </w:r>
      <w:r>
        <w:t>e [school]</w:t>
      </w:r>
      <w:r w:rsidRPr="00B95560">
        <w:t xml:space="preserve"> application process has been much smoother and the partnership between the two settings has been much stronger </w:t>
      </w:r>
      <w:r>
        <w:t>[with our partnerships across the network] and</w:t>
      </w:r>
      <w:r w:rsidRPr="00B95560">
        <w:t xml:space="preserve"> we can get that work done by the time the</w:t>
      </w:r>
      <w:r>
        <w:t xml:space="preserve"> children</w:t>
      </w:r>
      <w:r w:rsidRPr="00B95560">
        <w:t xml:space="preserve"> are starting school. </w:t>
      </w:r>
      <w:r>
        <w:t>The</w:t>
      </w:r>
      <w:r w:rsidRPr="00B95560">
        <w:t xml:space="preserve"> support is already in place, the assessment’s done and the families don’t have to worry about that.</w:t>
      </w:r>
      <w:r>
        <w:t>’</w:t>
      </w:r>
      <w:r w:rsidRPr="00B95560">
        <w:t xml:space="preserve"> </w:t>
      </w:r>
    </w:p>
    <w:p w14:paraId="3307D74E" w14:textId="480AFF06" w:rsidR="00C0723B" w:rsidRDefault="00C0723B" w:rsidP="00730962">
      <w:pPr>
        <w:pStyle w:val="EndnoteText"/>
      </w:pPr>
      <w:r w:rsidRPr="00AC5D92">
        <w:t>(</w:t>
      </w:r>
      <w:r>
        <w:t>Geelong)</w:t>
      </w:r>
    </w:p>
    <w:p w14:paraId="4EDB900B" w14:textId="5481B318" w:rsidR="00C0723B" w:rsidRDefault="00C0723B" w:rsidP="003F2151">
      <w:pPr>
        <w:pStyle w:val="ESBodyText"/>
      </w:pPr>
      <w:r>
        <w:t>According to some participants, a</w:t>
      </w:r>
      <w:r w:rsidRPr="00EC1D7B">
        <w:t xml:space="preserve"> practice that supports families experiencing vulnerabilit</w:t>
      </w:r>
      <w:r>
        <w:t>y</w:t>
      </w:r>
      <w:r w:rsidRPr="00EC1D7B">
        <w:t xml:space="preserve"> is a ‘transition to school calendar’</w:t>
      </w:r>
      <w:r>
        <w:t xml:space="preserve"> (Geelong)</w:t>
      </w:r>
      <w:r w:rsidRPr="00EC1D7B">
        <w:t>. This initiative was</w:t>
      </w:r>
      <w:r>
        <w:t xml:space="preserve"> a feature of a few different transition networks, and is a way of informing all stakeholders in advance about the transition related activities that are to take place during the year. Early childhood educators, primary school teachers and other professionals can be consistent with their timelines and expectations, which ultimately makes it easier for families who may be struggling with taking on board transition to school expectations.</w:t>
      </w:r>
    </w:p>
    <w:p w14:paraId="740DAC41" w14:textId="06A4CCFE" w:rsidR="00C0723B" w:rsidRPr="006606B3" w:rsidRDefault="00C0723B" w:rsidP="006606B3">
      <w:pPr>
        <w:pStyle w:val="ESHeading3"/>
      </w:pPr>
      <w:bookmarkStart w:id="197" w:name="_Toc474159403"/>
      <w:bookmarkStart w:id="198" w:name="_Toc479606828"/>
      <w:r w:rsidRPr="006606B3">
        <w:t>Programs, practices and initiatives</w:t>
      </w:r>
      <w:bookmarkEnd w:id="197"/>
      <w:bookmarkEnd w:id="198"/>
      <w:r w:rsidRPr="006606B3">
        <w:t xml:space="preserve"> </w:t>
      </w:r>
    </w:p>
    <w:p w14:paraId="4B962B81" w14:textId="62162CC6" w:rsidR="00C0723B" w:rsidRPr="002C20FD" w:rsidRDefault="00C0723B" w:rsidP="003F2151">
      <w:pPr>
        <w:pStyle w:val="ESBodyText"/>
      </w:pPr>
      <w:r>
        <w:t>This section reports on programs, practices and initiatives that support children and families experiencing vulnerability, according to focus group participants.</w:t>
      </w:r>
    </w:p>
    <w:p w14:paraId="30BE5ECC" w14:textId="77777777" w:rsidR="00730962" w:rsidRPr="00730962" w:rsidRDefault="00730962" w:rsidP="008878B6">
      <w:pPr>
        <w:pStyle w:val="Heading4"/>
      </w:pPr>
      <w:r w:rsidRPr="00730962">
        <w:t>Reciprocal visiting schemes and school involvement</w:t>
      </w:r>
    </w:p>
    <w:p w14:paraId="12479147" w14:textId="77777777" w:rsidR="00730962" w:rsidRDefault="00730962" w:rsidP="006C7652">
      <w:pPr>
        <w:pStyle w:val="ESBodyText"/>
      </w:pPr>
      <w:r>
        <w:t xml:space="preserve">Reciprocal visiting schemes, between schools, kindergartens and long day care settings as well as with families are evident as a practice to support families who are experiencing vulnerability making early years transitions. Early identification of services that might be required is one benefit of these shared visits, along with school teachers and principals getting to know the children and families. </w:t>
      </w:r>
    </w:p>
    <w:p w14:paraId="5E9D0A1D" w14:textId="77777777" w:rsidR="00730962" w:rsidRDefault="00730962" w:rsidP="006C7652">
      <w:pPr>
        <w:pStyle w:val="ESBodyText"/>
      </w:pPr>
      <w:r>
        <w:t>A local</w:t>
      </w:r>
      <w:r w:rsidRPr="00E0566E">
        <w:t xml:space="preserve"> transition network </w:t>
      </w:r>
      <w:r>
        <w:t>in Geelong has</w:t>
      </w:r>
      <w:r w:rsidRPr="00E0566E">
        <w:t xml:space="preserve"> a</w:t>
      </w:r>
      <w:r>
        <w:t xml:space="preserve"> </w:t>
      </w:r>
      <w:r w:rsidRPr="00E0566E">
        <w:t xml:space="preserve">reciprocal visiting system </w:t>
      </w:r>
      <w:r>
        <w:t>where</w:t>
      </w:r>
      <w:r w:rsidRPr="00E0566E">
        <w:t xml:space="preserve"> </w:t>
      </w:r>
      <w:r>
        <w:t xml:space="preserve">primary </w:t>
      </w:r>
      <w:r w:rsidRPr="00E0566E">
        <w:t>school teachers visit kinder</w:t>
      </w:r>
      <w:r>
        <w:t>gartens</w:t>
      </w:r>
      <w:r w:rsidRPr="00E0566E">
        <w:t xml:space="preserve"> and L</w:t>
      </w:r>
      <w:r>
        <w:t xml:space="preserve">ong Day Care centres where they meet the </w:t>
      </w:r>
      <w:r w:rsidRPr="00E0566E">
        <w:t>kinder</w:t>
      </w:r>
      <w:r>
        <w:t xml:space="preserve">garten </w:t>
      </w:r>
      <w:r w:rsidRPr="00E0566E">
        <w:t>teachers</w:t>
      </w:r>
      <w:r>
        <w:t xml:space="preserve">, children and </w:t>
      </w:r>
      <w:r w:rsidRPr="00E0566E">
        <w:t>families</w:t>
      </w:r>
      <w:r>
        <w:t>.  One p</w:t>
      </w:r>
      <w:r w:rsidRPr="00E0566E">
        <w:t xml:space="preserve">rincipal </w:t>
      </w:r>
      <w:r>
        <w:t>in this area allocates funding to enable</w:t>
      </w:r>
      <w:r w:rsidRPr="00E0566E">
        <w:t xml:space="preserve"> </w:t>
      </w:r>
      <w:r>
        <w:t xml:space="preserve">teaching </w:t>
      </w:r>
      <w:r w:rsidRPr="00E0566E">
        <w:t>staff to cover her Prep/</w:t>
      </w:r>
      <w:r>
        <w:t>F</w:t>
      </w:r>
      <w:r w:rsidRPr="00E0566E">
        <w:t xml:space="preserve">oundation teachers to </w:t>
      </w:r>
      <w:r>
        <w:t xml:space="preserve">be able to undertake </w:t>
      </w:r>
      <w:r w:rsidRPr="00E0566E">
        <w:t>th</w:t>
      </w:r>
      <w:r>
        <w:t>e reciprocal visits a few times a year as she sees the benefits of school teachers engaging with families experiencing vulnerability early on in the transition process.</w:t>
      </w:r>
      <w:r w:rsidRPr="00E0566E">
        <w:t xml:space="preserve">  </w:t>
      </w:r>
    </w:p>
    <w:p w14:paraId="22523E5B" w14:textId="77777777" w:rsidR="00730962" w:rsidRDefault="00730962" w:rsidP="00730962">
      <w:pPr>
        <w:pStyle w:val="ESQuote"/>
      </w:pPr>
      <w:r>
        <w:t>‘P</w:t>
      </w:r>
      <w:r w:rsidRPr="006F05D8">
        <w:t xml:space="preserve">art of the practice </w:t>
      </w:r>
      <w:r>
        <w:t xml:space="preserve">[for us] </w:t>
      </w:r>
      <w:r w:rsidRPr="006F05D8">
        <w:t xml:space="preserve">has been for the prep teachers to be </w:t>
      </w:r>
      <w:r>
        <w:t>able to spend</w:t>
      </w:r>
      <w:r w:rsidRPr="006F05D8">
        <w:t xml:space="preserve"> time </w:t>
      </w:r>
      <w:r>
        <w:t>on a</w:t>
      </w:r>
      <w:r w:rsidRPr="006F05D8">
        <w:t xml:space="preserve"> regular</w:t>
      </w:r>
      <w:r>
        <w:t xml:space="preserve"> basis </w:t>
      </w:r>
      <w:r w:rsidRPr="006F05D8">
        <w:t>in early year settings</w:t>
      </w:r>
      <w:r>
        <w:t>, getting</w:t>
      </w:r>
      <w:r w:rsidRPr="006F05D8">
        <w:t xml:space="preserve"> to know families, getting to know the educators, so there’s a really strong relationships base</w:t>
      </w:r>
      <w:r>
        <w:t>. G</w:t>
      </w:r>
      <w:r w:rsidRPr="006F05D8">
        <w:t xml:space="preserve">etting to know parents with the hope that by building that relationship first, there’s a level of trust that enables families to more readily connect to school with the support of the early years educators as </w:t>
      </w:r>
      <w:r>
        <w:t>a</w:t>
      </w:r>
      <w:r w:rsidRPr="006F05D8">
        <w:t xml:space="preserve"> sort of broker </w:t>
      </w:r>
      <w:r>
        <w:t>for</w:t>
      </w:r>
      <w:r w:rsidRPr="006F05D8">
        <w:t xml:space="preserve"> that relationship.</w:t>
      </w:r>
      <w:r>
        <w:t>’</w:t>
      </w:r>
      <w:r w:rsidRPr="006F05D8">
        <w:t xml:space="preserve"> </w:t>
      </w:r>
    </w:p>
    <w:p w14:paraId="4999D2A7" w14:textId="482EDB8F" w:rsidR="00730962" w:rsidRDefault="00730962" w:rsidP="00730962">
      <w:pPr>
        <w:pStyle w:val="EndnoteText"/>
      </w:pPr>
      <w:r>
        <w:t>(Geelong)</w:t>
      </w:r>
    </w:p>
    <w:p w14:paraId="2D331B86" w14:textId="77777777" w:rsidR="00730962" w:rsidRDefault="00730962" w:rsidP="00730962">
      <w:pPr>
        <w:pStyle w:val="ESBodyText"/>
      </w:pPr>
      <w:r>
        <w:t xml:space="preserve">This practice is also implemented in Swan Hill where the principal </w:t>
      </w:r>
      <w:r w:rsidRPr="00D60148">
        <w:t xml:space="preserve">prioritises transitions by resourcing teachers </w:t>
      </w:r>
      <w:r>
        <w:t xml:space="preserve">at her school </w:t>
      </w:r>
      <w:r w:rsidRPr="007E423D">
        <w:t>to visit local preschools and connect to families and children prior to the commencement of the school year</w:t>
      </w:r>
      <w:r>
        <w:t>:</w:t>
      </w:r>
      <w:r w:rsidRPr="007E423D">
        <w:t xml:space="preserve"> </w:t>
      </w:r>
    </w:p>
    <w:p w14:paraId="4F6AF964" w14:textId="77777777" w:rsidR="00730962" w:rsidRDefault="00730962" w:rsidP="00730962">
      <w:pPr>
        <w:pStyle w:val="ESQuote"/>
      </w:pPr>
      <w:r w:rsidRPr="004D22A6">
        <w:t xml:space="preserve">‘I think it depends </w:t>
      </w:r>
      <w:r>
        <w:t xml:space="preserve">on the resources of the school. My school is large. </w:t>
      </w:r>
      <w:r w:rsidRPr="004D22A6">
        <w:t xml:space="preserve">I've been fairly proactive in making sure that we have resources for transition so our teachers go into the preschools and that we make contact with early childhood workers and know what's </w:t>
      </w:r>
      <w:r>
        <w:t xml:space="preserve">happening. </w:t>
      </w:r>
      <w:r w:rsidRPr="004D22A6">
        <w:t xml:space="preserve">So just the normal transition, the teachers will go in and look at and make assessments of things for kids and who will need more and who won't.  We also run an enhanced transition program, so that for those kids who are vulnerable that we've identified that are coming, I </w:t>
      </w:r>
      <w:r w:rsidRPr="005E5BB5">
        <w:t>employ a local worker to come in and work for six aft</w:t>
      </w:r>
      <w:r>
        <w:t xml:space="preserve">ernoons a week with families.’ </w:t>
      </w:r>
    </w:p>
    <w:p w14:paraId="1CB3A8C4" w14:textId="55EE44F2" w:rsidR="00730962" w:rsidRPr="00D01119" w:rsidRDefault="00730962" w:rsidP="00730962">
      <w:pPr>
        <w:pStyle w:val="EndnoteText"/>
      </w:pPr>
      <w:r>
        <w:t>(Swan Hill)</w:t>
      </w:r>
    </w:p>
    <w:p w14:paraId="335E2CD0" w14:textId="77777777" w:rsidR="00730962" w:rsidRPr="00BE3074" w:rsidRDefault="00730962" w:rsidP="00730962">
      <w:pPr>
        <w:pStyle w:val="ESBodyText"/>
      </w:pPr>
      <w:r w:rsidRPr="00BE3074">
        <w:t xml:space="preserve">Striving to make the transition to school as seamless as possible, </w:t>
      </w:r>
      <w:r>
        <w:t>another</w:t>
      </w:r>
      <w:r w:rsidRPr="00BE3074">
        <w:t xml:space="preserve"> school </w:t>
      </w:r>
      <w:r>
        <w:t xml:space="preserve">principal </w:t>
      </w:r>
      <w:r w:rsidRPr="00BE3074">
        <w:t xml:space="preserve">acknowledges the family histories and </w:t>
      </w:r>
      <w:r>
        <w:t>experiences that early childhood educators can share about the families (with permission), along with the families themselves.</w:t>
      </w:r>
    </w:p>
    <w:p w14:paraId="2EAAE27B" w14:textId="77777777" w:rsidR="00730962" w:rsidRDefault="00730962" w:rsidP="00730962">
      <w:pPr>
        <w:pStyle w:val="ESQuote"/>
      </w:pPr>
      <w:r>
        <w:t>‘B</w:t>
      </w:r>
      <w:r w:rsidRPr="006F05D8">
        <w:t xml:space="preserve">uilding confidence to share information to make the transition </w:t>
      </w:r>
      <w:r>
        <w:t xml:space="preserve">[for children and families] </w:t>
      </w:r>
      <w:r w:rsidRPr="006F05D8">
        <w:t>smooth and more seamless so the school doesn’t spend six months finding out about the child and family and their needs, but it’s also acknowledging the wealth of information the family has to share but also the early educators. And trying to make it seamless</w:t>
      </w:r>
      <w:r>
        <w:t>,</w:t>
      </w:r>
      <w:r w:rsidRPr="006F05D8">
        <w:t xml:space="preserve"> so for vulnerable families that they don’t need to be retelling a story that might be something around trauma or something that’s quite difficult to share</w:t>
      </w:r>
      <w:r>
        <w:t>. But instead, they have</w:t>
      </w:r>
      <w:r w:rsidRPr="006F05D8">
        <w:t xml:space="preserve"> given permission for </w:t>
      </w:r>
      <w:r>
        <w:t>information</w:t>
      </w:r>
      <w:r w:rsidRPr="006F05D8">
        <w:t xml:space="preserve"> needed to be passed on.</w:t>
      </w:r>
      <w:r>
        <w:t>’</w:t>
      </w:r>
    </w:p>
    <w:p w14:paraId="3EE9F796" w14:textId="6CBF6092" w:rsidR="00730962" w:rsidRPr="00D01119" w:rsidRDefault="00730962" w:rsidP="00730962">
      <w:pPr>
        <w:pStyle w:val="EndnoteText"/>
      </w:pPr>
      <w:r w:rsidRPr="00730962">
        <w:t xml:space="preserve"> </w:t>
      </w:r>
      <w:r w:rsidRPr="00D01119">
        <w:t>(Geelong)</w:t>
      </w:r>
    </w:p>
    <w:p w14:paraId="30CC0F08" w14:textId="77777777" w:rsidR="00730962" w:rsidRDefault="00730962" w:rsidP="00730962">
      <w:pPr>
        <w:pStyle w:val="ESBodyText"/>
      </w:pPr>
      <w:r>
        <w:t>In o</w:t>
      </w:r>
      <w:r w:rsidRPr="005E5BB5">
        <w:t>ne example</w:t>
      </w:r>
      <w:r>
        <w:t xml:space="preserve"> (Swan Hill), a</w:t>
      </w:r>
      <w:r w:rsidRPr="005E5BB5">
        <w:t xml:space="preserve"> playgroup </w:t>
      </w:r>
      <w:r>
        <w:t xml:space="preserve">is </w:t>
      </w:r>
      <w:r w:rsidRPr="005E5BB5">
        <w:t xml:space="preserve">held on </w:t>
      </w:r>
      <w:r>
        <w:t>a</w:t>
      </w:r>
      <w:r w:rsidRPr="005E5BB5">
        <w:t xml:space="preserve"> school site. </w:t>
      </w:r>
      <w:r>
        <w:t>According to focus group participants, t</w:t>
      </w:r>
      <w:r w:rsidRPr="005E5BB5">
        <w:t xml:space="preserve">his </w:t>
      </w:r>
      <w:r>
        <w:t xml:space="preserve">initiative </w:t>
      </w:r>
      <w:r w:rsidRPr="005E5BB5">
        <w:t>has strengthened the connection between the school</w:t>
      </w:r>
      <w:r>
        <w:t xml:space="preserve"> and the</w:t>
      </w:r>
      <w:r w:rsidRPr="005E5BB5">
        <w:t xml:space="preserve"> early childhood services</w:t>
      </w:r>
      <w:r>
        <w:t>. T</w:t>
      </w:r>
      <w:r w:rsidRPr="005E5BB5">
        <w:t>he playgroup has e</w:t>
      </w:r>
      <w:r w:rsidRPr="002C139B">
        <w:t>nabled informal networking to take place result</w:t>
      </w:r>
      <w:r>
        <w:t>ing</w:t>
      </w:r>
      <w:r w:rsidRPr="002C139B">
        <w:t xml:space="preserve"> in additional supports to be put in place early for children and their families. </w:t>
      </w:r>
      <w:r>
        <w:t xml:space="preserve"> </w:t>
      </w:r>
    </w:p>
    <w:p w14:paraId="1F698212" w14:textId="68FDE600" w:rsidR="00730962" w:rsidRPr="00730962" w:rsidRDefault="00730962" w:rsidP="008878B6">
      <w:pPr>
        <w:pStyle w:val="Heading4"/>
      </w:pPr>
      <w:r w:rsidRPr="00730962">
        <w:t>Tailoring approaches for families experiencing vulnerability</w:t>
      </w:r>
    </w:p>
    <w:p w14:paraId="2DAFB00D" w14:textId="00A6F14B" w:rsidR="0099575B" w:rsidRDefault="00730962" w:rsidP="00730962">
      <w:pPr>
        <w:pStyle w:val="ESBodyText"/>
      </w:pPr>
      <w:r>
        <w:t>A</w:t>
      </w:r>
      <w:r w:rsidRPr="00D60148">
        <w:t xml:space="preserve">cross all </w:t>
      </w:r>
      <w:r>
        <w:t>focus group</w:t>
      </w:r>
      <w:r w:rsidRPr="00D60148">
        <w:t xml:space="preserve">s there was universal agreement that </w:t>
      </w:r>
      <w:r>
        <w:t>a partnerships with families approach should be taken, accommodating</w:t>
      </w:r>
      <w:r w:rsidRPr="00D60148">
        <w:t xml:space="preserve"> the unique needs of child</w:t>
      </w:r>
      <w:r>
        <w:t>ren</w:t>
      </w:r>
      <w:r w:rsidRPr="00D60148">
        <w:t xml:space="preserve"> and their famil</w:t>
      </w:r>
      <w:r>
        <w:t>ies</w:t>
      </w:r>
      <w:r w:rsidRPr="00D60148">
        <w:t>, built on strong relationship</w:t>
      </w:r>
      <w:r>
        <w:t>s with all stakeholders.</w:t>
      </w:r>
      <w:r w:rsidRPr="00D60148">
        <w:t xml:space="preserve"> Tailoring transitions for specific children and families </w:t>
      </w:r>
      <w:r>
        <w:t xml:space="preserve">experiencing vulnerability </w:t>
      </w:r>
      <w:r w:rsidRPr="00D60148">
        <w:t>could include</w:t>
      </w:r>
      <w:r>
        <w:t>:</w:t>
      </w:r>
      <w:r w:rsidRPr="00D60148">
        <w:t xml:space="preserve"> </w:t>
      </w:r>
    </w:p>
    <w:p w14:paraId="4801AF73" w14:textId="77777777" w:rsidR="00730962" w:rsidRDefault="00730962" w:rsidP="00730962">
      <w:pPr>
        <w:pStyle w:val="ESBulletsinTable"/>
      </w:pPr>
      <w:r w:rsidRPr="00D60148">
        <w:t xml:space="preserve">developing photograph books to aid integration into a school setting </w:t>
      </w:r>
    </w:p>
    <w:p w14:paraId="03B4A89F" w14:textId="77777777" w:rsidR="00730962" w:rsidRDefault="00730962" w:rsidP="00730962">
      <w:pPr>
        <w:pStyle w:val="ESBulletsinTable"/>
      </w:pPr>
      <w:r w:rsidRPr="00D60148">
        <w:t>providing extra transition days above what is usually offer</w:t>
      </w:r>
      <w:r>
        <w:t>ed</w:t>
      </w:r>
      <w:r w:rsidRPr="00D60148">
        <w:t xml:space="preserve"> </w:t>
      </w:r>
    </w:p>
    <w:p w14:paraId="44B58712" w14:textId="77777777" w:rsidR="00730962" w:rsidRDefault="00730962" w:rsidP="00730962">
      <w:pPr>
        <w:pStyle w:val="ESBulletsinTable"/>
      </w:pPr>
      <w:r>
        <w:t xml:space="preserve">providing primary school teachers with the opportunity to get to know preschool children and their families during the preschool year </w:t>
      </w:r>
    </w:p>
    <w:p w14:paraId="030B96EF" w14:textId="77777777" w:rsidR="00730962" w:rsidRDefault="00730962" w:rsidP="00730962">
      <w:pPr>
        <w:pStyle w:val="ESBulletsinTable"/>
      </w:pPr>
      <w:r w:rsidRPr="00D60148">
        <w:t xml:space="preserve">considering funding options to provide further support </w:t>
      </w:r>
      <w:r>
        <w:t xml:space="preserve">to families </w:t>
      </w:r>
      <w:r w:rsidRPr="00D60148">
        <w:t xml:space="preserve">as required. </w:t>
      </w:r>
    </w:p>
    <w:p w14:paraId="6EA9F6AF" w14:textId="77777777" w:rsidR="00730962" w:rsidRPr="00525EB3" w:rsidRDefault="00730962" w:rsidP="00730962">
      <w:pPr>
        <w:pStyle w:val="ESBodyText"/>
      </w:pPr>
      <w:r w:rsidRPr="00525EB3">
        <w:t>Not only should conversations start with families early on about expectations of kindergarten</w:t>
      </w:r>
      <w:r>
        <w:t xml:space="preserve"> and school, the barriers families face when experiencing vulnerability need to be addressed. A Best Start facilitator maintains:</w:t>
      </w:r>
    </w:p>
    <w:p w14:paraId="21FA7288" w14:textId="77777777" w:rsidR="00730962" w:rsidRDefault="00730962" w:rsidP="00730962">
      <w:pPr>
        <w:pStyle w:val="ESQuote"/>
      </w:pPr>
      <w:r w:rsidRPr="00FC4862">
        <w:t>‘I think we should be starting really early with some of the messages about the expectations for school, long day care, and kindergarten. This is some of the work that I think Best</w:t>
      </w:r>
      <w:r>
        <w:t xml:space="preserve"> </w:t>
      </w:r>
      <w:r w:rsidRPr="00FC4862">
        <w:t xml:space="preserve">Start is doing in those areas, looking at what the barriers are for families, particularly families from CALD backgrounds. [Running through] what does a day look like, and those important messages around early learning and development, [are so important] and how children play and those early development years are so important for setting the foundation for school readiness.’ </w:t>
      </w:r>
    </w:p>
    <w:p w14:paraId="096989B2" w14:textId="2008887A" w:rsidR="00730962" w:rsidRDefault="00730962" w:rsidP="00730962">
      <w:pPr>
        <w:pStyle w:val="EndnoteText"/>
      </w:pPr>
      <w:r>
        <w:t>(</w:t>
      </w:r>
      <w:r w:rsidRPr="007C3426">
        <w:t>Dandenong)</w:t>
      </w:r>
    </w:p>
    <w:p w14:paraId="30D42E48" w14:textId="68DCFE30" w:rsidR="00730962" w:rsidRPr="00730962" w:rsidRDefault="00730962" w:rsidP="008878B6">
      <w:pPr>
        <w:pStyle w:val="Heading4"/>
      </w:pPr>
      <w:r w:rsidRPr="00730962">
        <w:t xml:space="preserve">Supported transitions for refugee children and their families </w:t>
      </w:r>
    </w:p>
    <w:p w14:paraId="023C690F" w14:textId="2A295EB0" w:rsidR="00476DB0" w:rsidRPr="00CC02F6" w:rsidRDefault="00476DB0" w:rsidP="00730962">
      <w:pPr>
        <w:pStyle w:val="ESBodyText"/>
      </w:pPr>
      <w:r w:rsidRPr="00476DB0">
        <w:t>Part of the Victorian Foundation for Survivors of Torture</w:t>
      </w:r>
      <w:r>
        <w:t xml:space="preserve"> (Foundation House)</w:t>
      </w:r>
      <w:r w:rsidRPr="00476DB0">
        <w:t xml:space="preserve"> organisation’s goal is to increase the access and attendance of children of refugee and asylum seeking backgrounds into the universal early years services. They focus on one area at a time within a ‘whole agency’ approach, ‘working with Maternal and Child Health, primary schools, kindergartens and local </w:t>
      </w:r>
      <w:r w:rsidRPr="00CC02F6">
        <w:t>government and local council colleagues’ (Hume).</w:t>
      </w:r>
    </w:p>
    <w:p w14:paraId="570057F9" w14:textId="48F43EC7" w:rsidR="00730962" w:rsidRPr="00CC02F6" w:rsidRDefault="00476DB0" w:rsidP="00730962">
      <w:pPr>
        <w:pStyle w:val="ESBodyText"/>
      </w:pPr>
      <w:r w:rsidRPr="00CC02F6">
        <w:t>T</w:t>
      </w:r>
      <w:r w:rsidR="00730962" w:rsidRPr="00CC02F6">
        <w:t>he ‘Refugee Education Support’ program</w:t>
      </w:r>
      <w:r w:rsidRPr="00CC02F6">
        <w:t>, run by Foundation House,</w:t>
      </w:r>
      <w:r w:rsidR="00730962" w:rsidRPr="00CC02F6">
        <w:t xml:space="preserve"> build</w:t>
      </w:r>
      <w:r w:rsidRPr="00CC02F6">
        <w:t>s</w:t>
      </w:r>
      <w:r w:rsidR="00730962" w:rsidRPr="00CC02F6">
        <w:t xml:space="preserve"> capacity of early years professionals working with refugee families. Working closely with schools allows for shared goals and ways to support refugee families by mapping experiences families have and reflecting on shared practices. A School Support Officer explains:</w:t>
      </w:r>
    </w:p>
    <w:p w14:paraId="36C895A5" w14:textId="77777777" w:rsidR="00730962" w:rsidRPr="00CC02F6" w:rsidRDefault="00730962" w:rsidP="00730962">
      <w:pPr>
        <w:pStyle w:val="ESQuote"/>
      </w:pPr>
      <w:r w:rsidRPr="00CC02F6">
        <w:t xml:space="preserve">‘We are working with the education sector to help them to be more ready to be supportive to families who have a refugee background, including asylum seekers. We work with about ten schools for two years and we have a whole-school approach. So transition to school is one aspect that we look at over the two year period.’ </w:t>
      </w:r>
    </w:p>
    <w:p w14:paraId="433BC0CD" w14:textId="32A3ED75" w:rsidR="00730962" w:rsidRPr="00CC02F6" w:rsidRDefault="00730962" w:rsidP="00730962">
      <w:pPr>
        <w:ind w:right="-613"/>
        <w:jc w:val="both"/>
      </w:pPr>
      <w:r w:rsidRPr="00CC02F6">
        <w:t>(</w:t>
      </w:r>
      <w:r w:rsidR="00CC02F6" w:rsidRPr="00CC02F6">
        <w:rPr>
          <w:b/>
          <w:color w:val="5A5A59"/>
          <w:szCs w:val="24"/>
        </w:rPr>
        <w:t>Hume</w:t>
      </w:r>
      <w:r w:rsidRPr="00CC02F6">
        <w:t>)</w:t>
      </w:r>
    </w:p>
    <w:p w14:paraId="66604E0A" w14:textId="77777777" w:rsidR="00730962" w:rsidRPr="00CC02F6" w:rsidRDefault="00730962" w:rsidP="00730962">
      <w:pPr>
        <w:pStyle w:val="ESBodyText"/>
      </w:pPr>
      <w:r w:rsidRPr="00CC02F6">
        <w:t>Usually preparation for transition to school starts before Prep/Foundation, but as refugee children might have arrived in the country at any time of the year, in the middle of Term 3 for example, preparations for transition need to accommodate these families. A School Support Officer explains:</w:t>
      </w:r>
    </w:p>
    <w:p w14:paraId="3E65C085" w14:textId="77777777" w:rsidR="00730962" w:rsidRPr="00CC02F6" w:rsidRDefault="00730962" w:rsidP="00730962">
      <w:pPr>
        <w:pStyle w:val="ESQuote"/>
      </w:pPr>
      <w:r w:rsidRPr="00CC02F6">
        <w:t xml:space="preserve">‘A lot of what we're focused on [with transition to school] isn't that official beginning, start of the year with everybody else. We're interested in newly arrived kids who drip in through the year and helping schools to have more supportive practices for those families.’ </w:t>
      </w:r>
    </w:p>
    <w:p w14:paraId="179EC01C" w14:textId="4C20BC3E" w:rsidR="00730962" w:rsidRPr="00A867D2" w:rsidRDefault="00730962" w:rsidP="00730962">
      <w:pPr>
        <w:ind w:right="-613"/>
        <w:jc w:val="both"/>
      </w:pPr>
      <w:r w:rsidRPr="00CC02F6">
        <w:t>(</w:t>
      </w:r>
      <w:r w:rsidR="00CC02F6">
        <w:rPr>
          <w:b/>
          <w:color w:val="5A5A59"/>
          <w:szCs w:val="24"/>
        </w:rPr>
        <w:t>Hume</w:t>
      </w:r>
      <w:r w:rsidRPr="00CC02F6">
        <w:t>)</w:t>
      </w:r>
    </w:p>
    <w:p w14:paraId="00058D7B" w14:textId="61B958E1" w:rsidR="00476DB0" w:rsidRPr="00A867D2" w:rsidRDefault="00476DB0" w:rsidP="00476DB0">
      <w:pPr>
        <w:pStyle w:val="ESBodyText"/>
      </w:pPr>
      <w:r w:rsidRPr="00A867D2">
        <w:t xml:space="preserve">An Early Years Program Coordinator at Foundation House shared a model where they employ family members as ‘community advisers’ to engage families. Family members who were employed as community advisers were asked to give advice on making the services more accessible for families and:  </w:t>
      </w:r>
    </w:p>
    <w:p w14:paraId="70114B1F" w14:textId="77777777" w:rsidR="00476DB0" w:rsidRDefault="00476DB0" w:rsidP="00476DB0">
      <w:pPr>
        <w:pStyle w:val="ESQuote"/>
      </w:pPr>
      <w:r w:rsidRPr="00A867D2">
        <w:t>‘It's taking a group of parents who aren't particularly known</w:t>
      </w:r>
      <w:r w:rsidRPr="0011233E">
        <w:t xml:space="preserve"> for leadership skills and working with them to develop their capacity to be able to give advice to services around engagement wi</w:t>
      </w:r>
      <w:r>
        <w:t xml:space="preserve">th families and accessibility. </w:t>
      </w:r>
      <w:r w:rsidRPr="0011233E">
        <w:t>And it's a little bit different from working with community leaders who often have different motivat</w:t>
      </w:r>
      <w:r>
        <w:t xml:space="preserve">ion for working with agencies. </w:t>
      </w:r>
      <w:r w:rsidRPr="0011233E">
        <w:t xml:space="preserve">As well </w:t>
      </w:r>
      <w:r>
        <w:t xml:space="preserve">as </w:t>
      </w:r>
      <w:r w:rsidRPr="0011233E">
        <w:t xml:space="preserve">getting good advice for agencies and really authentic information </w:t>
      </w:r>
      <w:r>
        <w:t xml:space="preserve">[from families] </w:t>
      </w:r>
      <w:r w:rsidRPr="0011233E">
        <w:t xml:space="preserve">about how to make services more accessible </w:t>
      </w:r>
      <w:r>
        <w:t xml:space="preserve">for families, </w:t>
      </w:r>
      <w:r w:rsidRPr="0011233E">
        <w:t>it creates a new group of leaders within a community</w:t>
      </w:r>
      <w:r>
        <w:t>.’</w:t>
      </w:r>
    </w:p>
    <w:p w14:paraId="627BE13E" w14:textId="77777777" w:rsidR="00476DB0" w:rsidRDefault="00476DB0" w:rsidP="00476DB0">
      <w:pPr>
        <w:ind w:right="-613"/>
        <w:jc w:val="both"/>
      </w:pPr>
      <w:r w:rsidRPr="0011233E">
        <w:rPr>
          <w:i/>
        </w:rPr>
        <w:t xml:space="preserve"> </w:t>
      </w:r>
      <w:r>
        <w:t>(</w:t>
      </w:r>
      <w:r w:rsidRPr="00BC7670">
        <w:rPr>
          <w:b/>
          <w:color w:val="5A5A59"/>
          <w:szCs w:val="24"/>
        </w:rPr>
        <w:t>Brimbank</w:t>
      </w:r>
      <w:r>
        <w:t>)</w:t>
      </w:r>
    </w:p>
    <w:p w14:paraId="403CA9EB" w14:textId="4BDEFEB2" w:rsidR="00730962" w:rsidRDefault="00730962" w:rsidP="00730962">
      <w:pPr>
        <w:pStyle w:val="ESBodyText"/>
      </w:pPr>
      <w:r>
        <w:t xml:space="preserve">A Welfare Worker shared some insights about the </w:t>
      </w:r>
      <w:r w:rsidRPr="003E2B0B">
        <w:rPr>
          <w:i/>
        </w:rPr>
        <w:t>Schools in for Refugee</w:t>
      </w:r>
      <w:r w:rsidR="00476DB0">
        <w:rPr>
          <w:i/>
        </w:rPr>
        <w:t>s</w:t>
      </w:r>
      <w:r>
        <w:rPr>
          <w:i/>
        </w:rPr>
        <w:t xml:space="preserve"> </w:t>
      </w:r>
      <w:r w:rsidRPr="00C85359">
        <w:t>pro</w:t>
      </w:r>
      <w:r>
        <w:t>gram in Dandenong</w:t>
      </w:r>
      <w:r w:rsidRPr="00C85359">
        <w:t xml:space="preserve">, </w:t>
      </w:r>
      <w:r>
        <w:t xml:space="preserve">where five schools in the region were part of the program. A key feature of this program was to listen to a core group of influential community members, as explained by a welfare worker: </w:t>
      </w:r>
    </w:p>
    <w:p w14:paraId="0F1D7B00" w14:textId="77777777" w:rsidR="00730962" w:rsidRDefault="00730962" w:rsidP="00BC7670">
      <w:pPr>
        <w:pStyle w:val="ESQuote"/>
      </w:pPr>
      <w:r>
        <w:t>‘</w:t>
      </w:r>
      <w:r w:rsidRPr="003E2B0B">
        <w:t xml:space="preserve">We had a core group of women </w:t>
      </w:r>
      <w:r>
        <w:t xml:space="preserve">[parents] </w:t>
      </w:r>
      <w:r w:rsidRPr="003E2B0B">
        <w:t xml:space="preserve">that would come in as our advisory group, Afghan Advisory Group, and we had three people from Foundation House that would come in and ask questions and sit with the women, and they would have homework to do to go and follow up on, </w:t>
      </w:r>
      <w:r>
        <w:t>‘</w:t>
      </w:r>
      <w:r w:rsidRPr="003E2B0B">
        <w:t>Okay, we want you to give us feedback on parent/teacher interviews.</w:t>
      </w:r>
      <w:r>
        <w:t>’</w:t>
      </w:r>
      <w:r w:rsidRPr="003E2B0B">
        <w:t xml:space="preserve"> And things like that. It was a brilliant process, it went for about two years, and the capacity that we built with those women was incredible, but what was most valuable </w:t>
      </w:r>
      <w:r>
        <w:t>…</w:t>
      </w:r>
      <w:r w:rsidRPr="003E2B0B">
        <w:t xml:space="preserve"> could be replicated in any institution</w:t>
      </w:r>
      <w:r>
        <w:t>, and that</w:t>
      </w:r>
      <w:r w:rsidRPr="003E2B0B">
        <w:t xml:space="preserve"> is the fact that you had this core</w:t>
      </w:r>
      <w:r>
        <w:t xml:space="preserve"> group of influential people [working collaboratively]).’ </w:t>
      </w:r>
    </w:p>
    <w:p w14:paraId="724F7B9A" w14:textId="790479ED" w:rsidR="00730962" w:rsidRPr="00D01119" w:rsidRDefault="00730962" w:rsidP="00730962">
      <w:pPr>
        <w:ind w:right="-613"/>
        <w:jc w:val="both"/>
      </w:pPr>
      <w:r>
        <w:t>(</w:t>
      </w:r>
      <w:r w:rsidRPr="00BC7670">
        <w:rPr>
          <w:b/>
          <w:color w:val="5A5A59"/>
          <w:szCs w:val="24"/>
        </w:rPr>
        <w:t>Dandenong</w:t>
      </w:r>
      <w:r w:rsidRPr="00D01119">
        <w:t>)</w:t>
      </w:r>
    </w:p>
    <w:p w14:paraId="6E45BDFA" w14:textId="77777777" w:rsidR="00730962" w:rsidRPr="00BC7670" w:rsidRDefault="00730962" w:rsidP="00BC7670">
      <w:pPr>
        <w:pStyle w:val="ESBodyText"/>
      </w:pPr>
      <w:r w:rsidRPr="00BC7670">
        <w:t>As part of School’s in for Refugees program, influential community members were invited to share common experiences and insights families were experiencing. According to a welfare worker, this approach has meant that everyone is better informed and can be more responsive to family needs:</w:t>
      </w:r>
    </w:p>
    <w:p w14:paraId="7F60FD93" w14:textId="77777777" w:rsidR="00BC7670" w:rsidRDefault="00730962" w:rsidP="00BC7670">
      <w:pPr>
        <w:pStyle w:val="ESQuote"/>
      </w:pPr>
      <w:r>
        <w:t>‘W</w:t>
      </w:r>
      <w:r w:rsidRPr="003E2B0B">
        <w:t xml:space="preserve">e chose people who we knew were going to be influential in the community, and we brought those </w:t>
      </w:r>
      <w:r>
        <w:t xml:space="preserve">people </w:t>
      </w:r>
      <w:r w:rsidRPr="003E2B0B">
        <w:t>together</w:t>
      </w:r>
      <w:r>
        <w:t>. W</w:t>
      </w:r>
      <w:r w:rsidRPr="003E2B0B">
        <w:t>e asked them specific questions about schooling transitions, and then we sent them away with homework and then they came back a month later and they fed that information back to us</w:t>
      </w:r>
      <w:r>
        <w:t>. This</w:t>
      </w:r>
      <w:r w:rsidRPr="003E2B0B">
        <w:t xml:space="preserve"> helped refine our processes. So we ma</w:t>
      </w:r>
      <w:r>
        <w:t>de</w:t>
      </w:r>
      <w:r w:rsidRPr="003E2B0B">
        <w:t xml:space="preserve"> changes </w:t>
      </w:r>
      <w:r>
        <w:t xml:space="preserve">(based on these insights). For example, </w:t>
      </w:r>
      <w:r w:rsidRPr="003E2B0B">
        <w:t xml:space="preserve">we started having longer parent/teacher interviews for families that needed interpreters, which has blown out parent/teacher interviews a lot longer than what they normally would be, but by the time you have a 10 minute interview with somebody and they’ve got an interpreter they might only get two minutes of information, so they need 20 minutes. So that advisory group model that Foundation House ran I think was really valuable and I think any institution that </w:t>
      </w:r>
      <w:r>
        <w:t>works with</w:t>
      </w:r>
      <w:r w:rsidRPr="003E2B0B">
        <w:t xml:space="preserve"> </w:t>
      </w:r>
      <w:r>
        <w:t>CALD</w:t>
      </w:r>
      <w:r w:rsidRPr="003E2B0B">
        <w:t xml:space="preserve"> families, bringing them in, discussing what their experiences of education are, and then what our expectations are</w:t>
      </w:r>
      <w:r>
        <w:t xml:space="preserve"> [is most useful]’.</w:t>
      </w:r>
      <w:r w:rsidRPr="003E2B0B">
        <w:t xml:space="preserve"> </w:t>
      </w:r>
    </w:p>
    <w:p w14:paraId="0496038E" w14:textId="46ECE18B" w:rsidR="00730962" w:rsidRDefault="00730962" w:rsidP="00BC7670">
      <w:pPr>
        <w:spacing w:after="240"/>
        <w:ind w:right="-613"/>
        <w:jc w:val="both"/>
      </w:pPr>
      <w:r w:rsidRPr="00D01119">
        <w:t>(</w:t>
      </w:r>
      <w:r w:rsidRPr="00BC7670">
        <w:rPr>
          <w:b/>
          <w:color w:val="5A5A59"/>
          <w:szCs w:val="24"/>
        </w:rPr>
        <w:t>Dandenong</w:t>
      </w:r>
      <w:r w:rsidRPr="00D01119">
        <w:t>)</w:t>
      </w:r>
    </w:p>
    <w:p w14:paraId="6C11E88E" w14:textId="08C403CB" w:rsidR="00730962" w:rsidRDefault="00730962" w:rsidP="00DD4278">
      <w:pPr>
        <w:pStyle w:val="ESBodyText"/>
      </w:pPr>
      <w:r w:rsidRPr="005D3021">
        <w:t>Throughout the focus groups</w:t>
      </w:r>
      <w:r>
        <w:t>, the role of</w:t>
      </w:r>
      <w:r w:rsidRPr="005D3021">
        <w:t xml:space="preserve"> Multicultural </w:t>
      </w:r>
      <w:r>
        <w:t>E</w:t>
      </w:r>
      <w:r w:rsidRPr="005D3021">
        <w:t xml:space="preserve">ducation </w:t>
      </w:r>
      <w:r>
        <w:t>A</w:t>
      </w:r>
      <w:r w:rsidRPr="005D3021">
        <w:t>id</w:t>
      </w:r>
      <w:r>
        <w:t>e</w:t>
      </w:r>
      <w:r w:rsidRPr="005D3021">
        <w:t xml:space="preserve">s [MEAs] </w:t>
      </w:r>
      <w:r>
        <w:t xml:space="preserve">was said to be crucial in providing a communication link between </w:t>
      </w:r>
      <w:r w:rsidRPr="005D3021">
        <w:t>refugee families</w:t>
      </w:r>
      <w:r>
        <w:t xml:space="preserve"> and the school.</w:t>
      </w:r>
    </w:p>
    <w:p w14:paraId="16F2B947" w14:textId="708CB99B" w:rsidR="00730962" w:rsidRPr="00BC7670" w:rsidRDefault="00476DB0" w:rsidP="008878B6">
      <w:pPr>
        <w:pStyle w:val="Heading4"/>
      </w:pPr>
      <w:r w:rsidRPr="00DD4278" w:rsidDel="00476DB0">
        <w:t xml:space="preserve"> </w:t>
      </w:r>
      <w:r w:rsidR="00730962" w:rsidRPr="00BC7670">
        <w:t>‘Cradle to Kinder’</w:t>
      </w:r>
    </w:p>
    <w:p w14:paraId="78BA89F1" w14:textId="77777777" w:rsidR="00730962" w:rsidRDefault="00730962" w:rsidP="00BC7670">
      <w:pPr>
        <w:pStyle w:val="ESBodyText"/>
      </w:pPr>
      <w:r w:rsidRPr="009D3589">
        <w:t>Ac</w:t>
      </w:r>
      <w:r>
        <w:t>cording to an Out-of-Home care worker (Dandenong), a</w:t>
      </w:r>
      <w:r w:rsidRPr="003E2B0B">
        <w:t xml:space="preserve"> successful program</w:t>
      </w:r>
      <w:r>
        <w:t xml:space="preserve"> that supports</w:t>
      </w:r>
      <w:r w:rsidRPr="009D3589">
        <w:t xml:space="preserve"> children </w:t>
      </w:r>
      <w:r>
        <w:t xml:space="preserve">and families experiencing vulnerability </w:t>
      </w:r>
      <w:r w:rsidRPr="009D3589">
        <w:t>is t</w:t>
      </w:r>
      <w:r w:rsidRPr="003E2B0B">
        <w:t xml:space="preserve">he </w:t>
      </w:r>
      <w:r w:rsidRPr="009D3589">
        <w:rPr>
          <w:i/>
        </w:rPr>
        <w:t>Cradle to Kinder</w:t>
      </w:r>
      <w:r w:rsidRPr="003E2B0B">
        <w:t xml:space="preserve"> </w:t>
      </w:r>
      <w:r>
        <w:t>program (previously funded by DHHS)</w:t>
      </w:r>
      <w:r w:rsidRPr="003E2B0B">
        <w:t xml:space="preserve">. </w:t>
      </w:r>
      <w:r>
        <w:t xml:space="preserve">He explains that </w:t>
      </w:r>
      <w:r w:rsidRPr="005A0039">
        <w:t xml:space="preserve">school attendance and engagement is a </w:t>
      </w:r>
      <w:r>
        <w:t>significant</w:t>
      </w:r>
      <w:r w:rsidRPr="005A0039">
        <w:t xml:space="preserve"> issue for </w:t>
      </w:r>
      <w:r>
        <w:t xml:space="preserve">families </w:t>
      </w:r>
      <w:r w:rsidRPr="00D60148">
        <w:t xml:space="preserve">experiencing </w:t>
      </w:r>
      <w:r>
        <w:t xml:space="preserve">vulnerability and </w:t>
      </w:r>
      <w:r w:rsidRPr="00D60148">
        <w:t>disadvantage</w:t>
      </w:r>
      <w:r>
        <w:t xml:space="preserve"> and that the </w:t>
      </w:r>
      <w:r w:rsidRPr="005A0039">
        <w:rPr>
          <w:i/>
        </w:rPr>
        <w:t>Cradle to Kinder</w:t>
      </w:r>
      <w:r>
        <w:rPr>
          <w:i/>
        </w:rPr>
        <w:t xml:space="preserve"> </w:t>
      </w:r>
      <w:r>
        <w:t xml:space="preserve">program is a good support as it builds family capacity. This program operates throughout Victoria and provides </w:t>
      </w:r>
      <w:r w:rsidRPr="00740BF5">
        <w:t xml:space="preserve">intensive ante and postnatal support for </w:t>
      </w:r>
      <w:r>
        <w:t xml:space="preserve">parents with their children until they are four years old. The </w:t>
      </w:r>
      <w:r w:rsidRPr="005A0039">
        <w:rPr>
          <w:i/>
        </w:rPr>
        <w:t>Cradle to Kinder</w:t>
      </w:r>
      <w:r>
        <w:rPr>
          <w:i/>
        </w:rPr>
        <w:t xml:space="preserve"> </w:t>
      </w:r>
      <w:r>
        <w:t xml:space="preserve">program aims to </w:t>
      </w:r>
      <w:r w:rsidRPr="005A0039">
        <w:t xml:space="preserve">build </w:t>
      </w:r>
      <w:r>
        <w:t>‘</w:t>
      </w:r>
      <w:r w:rsidRPr="005A0039">
        <w:t>the capacity of parents</w:t>
      </w:r>
      <w:r>
        <w:t>,</w:t>
      </w:r>
      <w:r w:rsidRPr="005A0039">
        <w:t xml:space="preserve"> to not only provide for their children’s health, safety and development, but to build their own self</w:t>
      </w:r>
      <w:r>
        <w:t>-</w:t>
      </w:r>
      <w:r w:rsidRPr="005A0039">
        <w:t>reliance and sustainability through access to education, voc</w:t>
      </w:r>
      <w:r>
        <w:t xml:space="preserve">ational training and employment. </w:t>
      </w:r>
      <w:r w:rsidRPr="005A0039">
        <w:t xml:space="preserve">The target group is </w:t>
      </w:r>
      <w:r>
        <w:t xml:space="preserve">for </w:t>
      </w:r>
      <w:r w:rsidRPr="005A0039">
        <w:t>young pregnant women (under 25 years of age</w:t>
      </w:r>
      <w:r>
        <w:t xml:space="preserve">)’ (DHHS, 2014).  </w:t>
      </w:r>
    </w:p>
    <w:p w14:paraId="274AE8C0" w14:textId="77777777" w:rsidR="00730962" w:rsidRPr="00BC7670" w:rsidRDefault="00730962" w:rsidP="008878B6">
      <w:pPr>
        <w:pStyle w:val="Heading4"/>
      </w:pPr>
      <w:r w:rsidRPr="00BC7670">
        <w:t>‘Parents Zone’</w:t>
      </w:r>
    </w:p>
    <w:p w14:paraId="7FCFCD83" w14:textId="77777777" w:rsidR="00730962" w:rsidRDefault="00730962" w:rsidP="00BC7670">
      <w:pPr>
        <w:pStyle w:val="ESBodyText"/>
      </w:pPr>
      <w:r w:rsidRPr="00AF17C9">
        <w:rPr>
          <w:i/>
        </w:rPr>
        <w:t xml:space="preserve">Parents Zone </w:t>
      </w:r>
      <w:r w:rsidRPr="00FB398F">
        <w:t>is ano</w:t>
      </w:r>
      <w:r w:rsidRPr="00AF17C9">
        <w:t>ther program</w:t>
      </w:r>
      <w:r>
        <w:t xml:space="preserve"> providing families experiencing vulnerability and disadvantage with support, and is a way for families to build contacts and relationships with early years professionals.  </w:t>
      </w:r>
      <w:r>
        <w:rPr>
          <w:i/>
        </w:rPr>
        <w:t>Parent Z</w:t>
      </w:r>
      <w:r w:rsidRPr="00740BF5">
        <w:rPr>
          <w:i/>
        </w:rPr>
        <w:t>one</w:t>
      </w:r>
      <w:r w:rsidRPr="00FB398F">
        <w:t xml:space="preserve"> is </w:t>
      </w:r>
      <w:r>
        <w:t>a regional parenting resource s</w:t>
      </w:r>
      <w:r w:rsidRPr="00740BF5">
        <w:t>ervic</w:t>
      </w:r>
      <w:r>
        <w:t xml:space="preserve">e, funded by Anglicare Victoria and it </w:t>
      </w:r>
      <w:r w:rsidRPr="00740BF5">
        <w:t xml:space="preserve">works with </w:t>
      </w:r>
      <w:r>
        <w:t>many families</w:t>
      </w:r>
      <w:r w:rsidRPr="00740BF5">
        <w:t xml:space="preserve">, carers and professionals </w:t>
      </w:r>
      <w:r>
        <w:t>‘</w:t>
      </w:r>
      <w:r w:rsidRPr="00740BF5">
        <w:t xml:space="preserve">to provide </w:t>
      </w:r>
      <w:r>
        <w:t xml:space="preserve">families </w:t>
      </w:r>
      <w:r w:rsidRPr="00740BF5">
        <w:t>with access to the resources and support they need to parent effectively</w:t>
      </w:r>
      <w:r>
        <w:t>’ (Anglicare, 2016)</w:t>
      </w:r>
      <w:r w:rsidRPr="00740BF5">
        <w:t>.</w:t>
      </w:r>
    </w:p>
    <w:p w14:paraId="620C0A88" w14:textId="77777777" w:rsidR="00730962" w:rsidRPr="00BC7670" w:rsidRDefault="00730962" w:rsidP="008878B6">
      <w:pPr>
        <w:pStyle w:val="Heading4"/>
      </w:pPr>
      <w:r w:rsidRPr="00BC7670">
        <w:t>‘Berry Street ELF’</w:t>
      </w:r>
    </w:p>
    <w:p w14:paraId="02FCEBA3" w14:textId="77777777" w:rsidR="00730962" w:rsidRDefault="00730962" w:rsidP="00BC7670">
      <w:pPr>
        <w:pStyle w:val="ESBodyText"/>
      </w:pPr>
      <w:r>
        <w:t xml:space="preserve">A welfare officer spoke about the benefits she could see for families </w:t>
      </w:r>
      <w:r w:rsidRPr="00D60148">
        <w:t xml:space="preserve">experiencing </w:t>
      </w:r>
      <w:r>
        <w:t xml:space="preserve">vulnerability participating in the </w:t>
      </w:r>
      <w:r w:rsidRPr="00C85359">
        <w:rPr>
          <w:i/>
        </w:rPr>
        <w:t>Berry Street ELF</w:t>
      </w:r>
      <w:r w:rsidRPr="00C85359">
        <w:t xml:space="preserve"> Program</w:t>
      </w:r>
      <w:r>
        <w:t>. The p</w:t>
      </w:r>
      <w:r w:rsidRPr="00C85359">
        <w:t xml:space="preserve">rogram </w:t>
      </w:r>
      <w:r>
        <w:t xml:space="preserve">had run as part of the </w:t>
      </w:r>
      <w:r w:rsidRPr="00C85359">
        <w:t xml:space="preserve">Afghan </w:t>
      </w:r>
      <w:r>
        <w:t xml:space="preserve">supported children’s </w:t>
      </w:r>
      <w:r w:rsidRPr="00C85359">
        <w:t>playgroup for a number of years</w:t>
      </w:r>
      <w:r>
        <w:t xml:space="preserve">. The Welfare Officer said: </w:t>
      </w:r>
    </w:p>
    <w:p w14:paraId="761FC41E" w14:textId="77777777" w:rsidR="00BC7670" w:rsidRDefault="00730962" w:rsidP="00BC7670">
      <w:pPr>
        <w:pStyle w:val="ESQuote"/>
      </w:pPr>
      <w:r w:rsidRPr="007A7B43">
        <w:t>‘It [</w:t>
      </w:r>
      <w:r>
        <w:t xml:space="preserve">the </w:t>
      </w:r>
      <w:r w:rsidRPr="007A7B43">
        <w:t>Berry Street ELF Program] was fantastic, they did a wonderful job, they provide</w:t>
      </w:r>
      <w:r>
        <w:t xml:space="preserve">d [comprehensive] </w:t>
      </w:r>
      <w:r w:rsidRPr="007A7B43">
        <w:t>information sessio</w:t>
      </w:r>
      <w:r w:rsidRPr="00FB398F">
        <w:t>ns [on the value of play and learning for young children]</w:t>
      </w:r>
      <w:r w:rsidRPr="007A7B43">
        <w:t xml:space="preserve"> and we had t</w:t>
      </w:r>
      <w:r w:rsidRPr="0055747B">
        <w:t xml:space="preserve">urn outs of up to 45 </w:t>
      </w:r>
      <w:r>
        <w:t xml:space="preserve">Afghan </w:t>
      </w:r>
      <w:r w:rsidRPr="0055747B">
        <w:t>women</w:t>
      </w:r>
      <w:r>
        <w:t xml:space="preserve"> (mothers/carers)</w:t>
      </w:r>
      <w:r w:rsidRPr="0055747B">
        <w:t xml:space="preserve"> in a playgroup session, it was enormous. Berry Street provided a lunch every day, and they provided three facilitators including two that were </w:t>
      </w:r>
      <w:r>
        <w:t xml:space="preserve">with </w:t>
      </w:r>
      <w:r w:rsidRPr="0055747B">
        <w:t>Afghan</w:t>
      </w:r>
      <w:r>
        <w:t xml:space="preserve"> backgrounds</w:t>
      </w:r>
      <w:r w:rsidRPr="0055747B">
        <w:t>, and they would maybe five information sessions</w:t>
      </w:r>
      <w:r>
        <w:t xml:space="preserve"> in a term</w:t>
      </w:r>
      <w:r w:rsidRPr="0055747B">
        <w:t>, so it was very slick</w:t>
      </w:r>
      <w:r>
        <w:t>. A</w:t>
      </w:r>
      <w:r w:rsidRPr="0055747B">
        <w:t>nd this is what the women wanted.</w:t>
      </w:r>
      <w:r>
        <w:t xml:space="preserve">’ </w:t>
      </w:r>
    </w:p>
    <w:p w14:paraId="3BE872BB" w14:textId="3BB39B33" w:rsidR="00730962" w:rsidRPr="00BC7670" w:rsidRDefault="00730962" w:rsidP="00BC7670">
      <w:pPr>
        <w:spacing w:after="240"/>
        <w:ind w:right="-613"/>
        <w:jc w:val="both"/>
        <w:rPr>
          <w:b/>
          <w:color w:val="5A5A59"/>
          <w:szCs w:val="24"/>
        </w:rPr>
      </w:pPr>
      <w:r w:rsidRPr="00BC7670">
        <w:rPr>
          <w:b/>
          <w:color w:val="5A5A59"/>
          <w:szCs w:val="24"/>
        </w:rPr>
        <w:t>(Welfare Officer, Dandenong)</w:t>
      </w:r>
    </w:p>
    <w:p w14:paraId="3A2003C4" w14:textId="1EF21A94" w:rsidR="00730962" w:rsidRPr="003473BB" w:rsidRDefault="00730962" w:rsidP="00BC7670">
      <w:pPr>
        <w:pStyle w:val="ESBodyText"/>
      </w:pPr>
      <w:r>
        <w:t xml:space="preserve">The aim of the </w:t>
      </w:r>
      <w:r w:rsidRPr="00C85359">
        <w:rPr>
          <w:i/>
        </w:rPr>
        <w:t>Berry Street ELF</w:t>
      </w:r>
      <w:r w:rsidRPr="00C85359">
        <w:t xml:space="preserve"> Program</w:t>
      </w:r>
      <w:r>
        <w:t xml:space="preserve"> is to ‘</w:t>
      </w:r>
      <w:r w:rsidRPr="003473BB">
        <w:t>support parents and carers to create nurturing relationships with their children in the earliest years. We know that when the relationship is right, learning will follow. We also know that when early years and family support services are inclusive and easy to reach and use, we achieve better outcomes for children, families and society. Inclusive services acknowledge people’s shared humanity, celebrate diversity and promote acceptance, belonging and particip</w:t>
      </w:r>
      <w:r>
        <w:t xml:space="preserve">ation. It’s about relationships’ (Berry St Childhood Institute, 2016). </w:t>
      </w:r>
    </w:p>
    <w:p w14:paraId="793D4746" w14:textId="77777777" w:rsidR="00730962" w:rsidRPr="00BC7670" w:rsidRDefault="00730962" w:rsidP="008878B6">
      <w:pPr>
        <w:pStyle w:val="Heading4"/>
      </w:pPr>
      <w:r w:rsidRPr="00BC7670">
        <w:t xml:space="preserve">‘HIPPY’ </w:t>
      </w:r>
    </w:p>
    <w:p w14:paraId="3EE436CD" w14:textId="77777777" w:rsidR="00730962" w:rsidRDefault="00730962" w:rsidP="00BC7670">
      <w:pPr>
        <w:pStyle w:val="ESBodyText"/>
      </w:pPr>
      <w:r>
        <w:t xml:space="preserve">Focus group participants agreed on the important role the </w:t>
      </w:r>
      <w:r w:rsidRPr="006E124D">
        <w:rPr>
          <w:i/>
        </w:rPr>
        <w:t>HIPPY</w:t>
      </w:r>
      <w:r>
        <w:t xml:space="preserve"> program plays in connecting children and families experiencing vulnerability with early childhood services. The </w:t>
      </w:r>
      <w:r w:rsidRPr="00767435">
        <w:rPr>
          <w:i/>
        </w:rPr>
        <w:t>HIPPY</w:t>
      </w:r>
      <w:r>
        <w:t xml:space="preserve"> program (Home Intervention Program for Parents and Youngsters) is a federally funded, place-based program (Department of Social Services) and is free for families to participate. It is delivered from approximately 100 sites around Australia, with the Brotherhood of St Laurence licensed to run </w:t>
      </w:r>
      <w:r w:rsidRPr="006E124D">
        <w:rPr>
          <w:i/>
        </w:rPr>
        <w:t>HIPPY</w:t>
      </w:r>
      <w:r>
        <w:t xml:space="preserve"> in Australia. The program is fully funded by the Australian Government Department of Social Services with extra funds available to </w:t>
      </w:r>
      <w:r w:rsidRPr="006E124D">
        <w:rPr>
          <w:i/>
        </w:rPr>
        <w:t>HIPPY</w:t>
      </w:r>
      <w:r>
        <w:t xml:space="preserve"> ‘sites’ to enhance the program such as enrichment and celebration experiences, training funds for home tutors, and extra picture story books for children. Throughout this program family members are supported to become more confident to engage with educators, kindergarten and school environments and professional services. </w:t>
      </w:r>
    </w:p>
    <w:p w14:paraId="54171F61" w14:textId="77777777" w:rsidR="00730962" w:rsidRPr="002C139B" w:rsidRDefault="00730962" w:rsidP="00BC7670">
      <w:pPr>
        <w:pStyle w:val="ESBodyText"/>
      </w:pPr>
      <w:r>
        <w:t>According to focus group</w:t>
      </w:r>
      <w:r w:rsidRPr="00971717">
        <w:t xml:space="preserve"> participants, </w:t>
      </w:r>
      <w:r w:rsidRPr="006E124D">
        <w:rPr>
          <w:i/>
        </w:rPr>
        <w:t>HIPPY</w:t>
      </w:r>
      <w:r w:rsidRPr="00971717">
        <w:t xml:space="preserve"> has been described as an effective program for families experiencing vulnerabilit</w:t>
      </w:r>
      <w:r>
        <w:t>y</w:t>
      </w:r>
      <w:r w:rsidRPr="00971717">
        <w:t>, particular</w:t>
      </w:r>
      <w:r w:rsidRPr="002C139B">
        <w:t xml:space="preserve">ly as it can be ‘individualised based on what the family’s needs are’ </w:t>
      </w:r>
      <w:r>
        <w:t xml:space="preserve">in a local area </w:t>
      </w:r>
      <w:r w:rsidRPr="002C139B">
        <w:t xml:space="preserve">(Regional Early Years Coordinator, Colac). </w:t>
      </w:r>
      <w:r>
        <w:t>A</w:t>
      </w:r>
      <w:r w:rsidRPr="002C139B">
        <w:t xml:space="preserve"> regional Early Years Coordinator says the </w:t>
      </w:r>
      <w:r w:rsidRPr="006E124D">
        <w:rPr>
          <w:i/>
        </w:rPr>
        <w:t>HIPPY</w:t>
      </w:r>
      <w:r w:rsidRPr="002C139B">
        <w:t xml:space="preserve"> program</w:t>
      </w:r>
      <w:r>
        <w:t xml:space="preserve"> assists family members in a variety of ways, including:</w:t>
      </w:r>
    </w:p>
    <w:p w14:paraId="6E23D4EA" w14:textId="77777777" w:rsidR="00BC7670" w:rsidRDefault="00730962" w:rsidP="00BC7670">
      <w:pPr>
        <w:pStyle w:val="ESQuote"/>
      </w:pPr>
      <w:r>
        <w:t>‘</w:t>
      </w:r>
      <w:r w:rsidRPr="009319B5">
        <w:t xml:space="preserve">understanding school terminologies, developmental levels of their children and </w:t>
      </w:r>
      <w:r>
        <w:t xml:space="preserve">we </w:t>
      </w:r>
      <w:r w:rsidRPr="009319B5">
        <w:t>explain the AEDC to them and everything</w:t>
      </w:r>
      <w:r>
        <w:t>,</w:t>
      </w:r>
      <w:r w:rsidRPr="009319B5">
        <w:t xml:space="preserve"> so it gives them a lot of confidence about schooling before they even get there</w:t>
      </w:r>
      <w:r>
        <w:t>. P</w:t>
      </w:r>
      <w:r w:rsidRPr="009319B5">
        <w:t>arents and children learn pre-numeracy and pre-literacy skills so when they get into school, they are on par with others because they are exposed to these concepts beforehand</w:t>
      </w:r>
      <w:r>
        <w:t>. It</w:t>
      </w:r>
      <w:r w:rsidRPr="009319B5">
        <w:t xml:space="preserve"> has been a really wonderful program to assist more families </w:t>
      </w:r>
      <w:r>
        <w:t xml:space="preserve">experiencing vulnerability </w:t>
      </w:r>
      <w:r w:rsidRPr="009319B5">
        <w:t>and if need be, the co-ordinator of that program will go to the school with them or go to the kinder</w:t>
      </w:r>
      <w:r>
        <w:t>garten</w:t>
      </w:r>
      <w:r w:rsidRPr="009319B5">
        <w:t xml:space="preserve"> and support with the transi</w:t>
      </w:r>
      <w:r>
        <w:t>tion days and things like that.’</w:t>
      </w:r>
    </w:p>
    <w:p w14:paraId="161B9BF7" w14:textId="6FAC18CE" w:rsidR="00730962" w:rsidRPr="00D01119" w:rsidRDefault="00730962" w:rsidP="00BC7670">
      <w:pPr>
        <w:ind w:right="-613"/>
        <w:jc w:val="both"/>
      </w:pPr>
      <w:r>
        <w:rPr>
          <w:i/>
        </w:rPr>
        <w:t xml:space="preserve"> </w:t>
      </w:r>
      <w:r w:rsidRPr="00D01119">
        <w:t>(</w:t>
      </w:r>
      <w:r w:rsidRPr="00BC7670">
        <w:rPr>
          <w:b/>
          <w:color w:val="5A5A59"/>
          <w:szCs w:val="24"/>
        </w:rPr>
        <w:t>Colac</w:t>
      </w:r>
      <w:r w:rsidRPr="00D01119">
        <w:t>)</w:t>
      </w:r>
    </w:p>
    <w:p w14:paraId="61A8306D" w14:textId="118C8B5A" w:rsidR="00C91C63" w:rsidRDefault="00C91C63">
      <w:pPr>
        <w:spacing w:after="0" w:line="240" w:lineRule="auto"/>
      </w:pPr>
    </w:p>
    <w:p w14:paraId="3C3B1066" w14:textId="39829558" w:rsidR="00730962" w:rsidRPr="00823A69" w:rsidRDefault="00730962" w:rsidP="00BC7670">
      <w:pPr>
        <w:pStyle w:val="ESBodyText"/>
      </w:pPr>
      <w:r>
        <w:t xml:space="preserve">Feedback from family members suggests that children are more prepared for school after they have been in a </w:t>
      </w:r>
      <w:r w:rsidRPr="006E124D">
        <w:rPr>
          <w:i/>
        </w:rPr>
        <w:t>HIPPY</w:t>
      </w:r>
      <w:r>
        <w:t xml:space="preserve"> program (Braybrook). A </w:t>
      </w:r>
      <w:r w:rsidRPr="006E124D">
        <w:rPr>
          <w:i/>
        </w:rPr>
        <w:t>HIPPY</w:t>
      </w:r>
      <w:r>
        <w:t xml:space="preserve"> Coordinator maintains: </w:t>
      </w:r>
    </w:p>
    <w:p w14:paraId="5D0CF314" w14:textId="77777777" w:rsidR="00BC7670" w:rsidRDefault="00730962" w:rsidP="00BC7670">
      <w:pPr>
        <w:pStyle w:val="ESQuote"/>
      </w:pPr>
      <w:r>
        <w:t>‘</w:t>
      </w:r>
      <w:r w:rsidRPr="00823A69">
        <w:t xml:space="preserve">The anecdotal feedback that I get from families through the tutors is that the children are more ready for school. We do encourage parents to think of themselves as the first teacher. Learning starts from home so there would be more, having more interaction of the children at home, we don't expect much, 15 minutes a day. That way parents would be familiar with terms that they normally use at school. We're hoping that </w:t>
      </w:r>
      <w:r>
        <w:t>this will</w:t>
      </w:r>
      <w:r w:rsidRPr="00823A69">
        <w:t xml:space="preserve"> actually boos</w:t>
      </w:r>
      <w:r>
        <w:t>t</w:t>
      </w:r>
      <w:r w:rsidRPr="00823A69">
        <w:t xml:space="preserve"> their confidence to have a chat with the teachers on how the children are developing.</w:t>
      </w:r>
      <w:r>
        <w:t>’</w:t>
      </w:r>
      <w:r w:rsidRPr="00823A69">
        <w:t xml:space="preserve"> </w:t>
      </w:r>
    </w:p>
    <w:p w14:paraId="40F0DF56" w14:textId="54D61C35" w:rsidR="00730962" w:rsidRDefault="00730962" w:rsidP="00BC7670">
      <w:pPr>
        <w:ind w:right="-613"/>
        <w:jc w:val="both"/>
      </w:pPr>
      <w:r w:rsidRPr="00FE3B62">
        <w:t>(</w:t>
      </w:r>
      <w:r w:rsidRPr="00BC7670">
        <w:rPr>
          <w:b/>
          <w:color w:val="5A5A59"/>
          <w:szCs w:val="24"/>
        </w:rPr>
        <w:t>Braybrook</w:t>
      </w:r>
      <w:r w:rsidRPr="00FE3B62">
        <w:t>)</w:t>
      </w:r>
    </w:p>
    <w:p w14:paraId="73B4CE9D" w14:textId="77777777" w:rsidR="00730962" w:rsidRDefault="00730962" w:rsidP="00BC7670">
      <w:pPr>
        <w:pStyle w:val="ESBodyText"/>
      </w:pPr>
      <w:r>
        <w:t xml:space="preserve">The key features of this program are that sessions are </w:t>
      </w:r>
      <w:r w:rsidRPr="002C139B">
        <w:t xml:space="preserve">individualised based on what the family’s needs are </w:t>
      </w:r>
      <w:r>
        <w:t xml:space="preserve">in a particular local area, family members have ECEC and school terminology explained to them, family members are made to feel valued and some are provided with an opportunity to be employed at the end of the program and share their new learning with other families. </w:t>
      </w:r>
    </w:p>
    <w:p w14:paraId="7A675E35" w14:textId="77777777" w:rsidR="00730962" w:rsidRDefault="00730962" w:rsidP="00730962">
      <w:pPr>
        <w:ind w:right="-613"/>
        <w:jc w:val="both"/>
      </w:pPr>
      <w:r w:rsidRPr="009319B5">
        <w:t xml:space="preserve">A precursor to the </w:t>
      </w:r>
      <w:r w:rsidRPr="006E124D">
        <w:rPr>
          <w:i/>
        </w:rPr>
        <w:t>HIPPY</w:t>
      </w:r>
      <w:r w:rsidRPr="009319B5">
        <w:t xml:space="preserve"> program is the </w:t>
      </w:r>
      <w:r w:rsidRPr="009319B5">
        <w:rPr>
          <w:i/>
        </w:rPr>
        <w:t xml:space="preserve">Play </w:t>
      </w:r>
      <w:r>
        <w:rPr>
          <w:i/>
        </w:rPr>
        <w:t>P</w:t>
      </w:r>
      <w:r w:rsidRPr="009319B5">
        <w:rPr>
          <w:i/>
        </w:rPr>
        <w:t>rogram</w:t>
      </w:r>
      <w:r w:rsidRPr="009319B5">
        <w:t xml:space="preserve">, for babies through to </w:t>
      </w:r>
      <w:r>
        <w:t>four</w:t>
      </w:r>
      <w:r w:rsidRPr="009319B5">
        <w:t xml:space="preserve"> year olds.</w:t>
      </w:r>
      <w:r>
        <w:rPr>
          <w:i/>
        </w:rPr>
        <w:t xml:space="preserve"> </w:t>
      </w:r>
      <w:r w:rsidRPr="00120A4D">
        <w:t xml:space="preserve">This program assists families to </w:t>
      </w:r>
      <w:r w:rsidRPr="002C139B">
        <w:t>‘tune into their own children’s developmental levels, expectations of behaviour, supporting with [children’s] behaviour management, parent/child relationship and everything and supporting the parent to be the first educator of their child’</w:t>
      </w:r>
      <w:r w:rsidRPr="009319B5">
        <w:rPr>
          <w:i/>
        </w:rPr>
        <w:t xml:space="preserve"> </w:t>
      </w:r>
      <w:r>
        <w:t>(Regional Early Years Coordinator, Colac).</w:t>
      </w:r>
    </w:p>
    <w:p w14:paraId="6A961D26" w14:textId="77777777" w:rsidR="00730962" w:rsidRPr="00713BF3" w:rsidRDefault="00730962" w:rsidP="008878B6">
      <w:pPr>
        <w:pStyle w:val="Heading4"/>
      </w:pPr>
      <w:r w:rsidRPr="00713BF3">
        <w:t>‘Kid’s First’</w:t>
      </w:r>
    </w:p>
    <w:p w14:paraId="1BE92B6D" w14:textId="77777777" w:rsidR="00730962" w:rsidRPr="006C7652" w:rsidRDefault="00730962" w:rsidP="006C7652">
      <w:pPr>
        <w:pStyle w:val="ESBodyText"/>
      </w:pPr>
      <w:r w:rsidRPr="006C7652">
        <w:t xml:space="preserve">Another home based program, connecting families, and particularly those experiencing vulnerability, is the Kids First program. As part of the program, young parents choose a support person, someone they know to guide them through the process. It is aimed at parents under the age of 22 and it provides support for families. One of the benefits of this program is that it allows professionals to make contact with families who are experiencing vulnerability, families who may not have been in contact with other early years professionals. </w:t>
      </w:r>
    </w:p>
    <w:p w14:paraId="5B33A84C" w14:textId="77777777" w:rsidR="00730962" w:rsidRPr="004D6635" w:rsidRDefault="00730962" w:rsidP="008878B6">
      <w:pPr>
        <w:pStyle w:val="Heading4"/>
      </w:pPr>
      <w:r w:rsidRPr="004D6635">
        <w:t>‘Let’s Read’</w:t>
      </w:r>
    </w:p>
    <w:p w14:paraId="67CC522F" w14:textId="77777777" w:rsidR="00730962" w:rsidRDefault="00730962" w:rsidP="00713BF3">
      <w:pPr>
        <w:pStyle w:val="ESBodyText"/>
      </w:pPr>
      <w:r w:rsidRPr="006E124D">
        <w:rPr>
          <w:i/>
        </w:rPr>
        <w:t>Let’s Read</w:t>
      </w:r>
      <w:r>
        <w:t xml:space="preserve"> is a</w:t>
      </w:r>
      <w:r w:rsidRPr="00883437">
        <w:t xml:space="preserve"> </w:t>
      </w:r>
      <w:r>
        <w:t xml:space="preserve">home based </w:t>
      </w:r>
      <w:r w:rsidRPr="00883437">
        <w:t>pro</w:t>
      </w:r>
      <w:r>
        <w:t>gram</w:t>
      </w:r>
      <w:r w:rsidRPr="00883437">
        <w:t xml:space="preserve"> </w:t>
      </w:r>
      <w:r>
        <w:t xml:space="preserve">providing support </w:t>
      </w:r>
      <w:r w:rsidRPr="00883437">
        <w:t xml:space="preserve">for first time </w:t>
      </w:r>
      <w:r>
        <w:t>parents/carers in their home</w:t>
      </w:r>
      <w:r w:rsidRPr="005C6DD4">
        <w:t xml:space="preserve">. </w:t>
      </w:r>
      <w:r>
        <w:t>Delivering</w:t>
      </w:r>
      <w:r w:rsidRPr="005C6DD4">
        <w:t xml:space="preserve"> reading tips for first-time parents</w:t>
      </w:r>
      <w:r>
        <w:t>/carers, this program is an opportunity for early years professionals to make contact and build relationships with families experiencing vulnerability</w:t>
      </w:r>
      <w:r w:rsidRPr="005C6DD4">
        <w:t xml:space="preserve">. </w:t>
      </w:r>
    </w:p>
    <w:p w14:paraId="2479C877" w14:textId="77777777" w:rsidR="00730962" w:rsidRPr="004D6635" w:rsidRDefault="00730962" w:rsidP="008878B6">
      <w:pPr>
        <w:pStyle w:val="Heading4"/>
      </w:pPr>
      <w:r w:rsidRPr="004D6635">
        <w:t>‘Living with Autism’</w:t>
      </w:r>
    </w:p>
    <w:p w14:paraId="6F0C4C94" w14:textId="77777777" w:rsidR="00730962" w:rsidRDefault="00730962" w:rsidP="00713BF3">
      <w:pPr>
        <w:pStyle w:val="ESBodyText"/>
      </w:pPr>
      <w:r w:rsidRPr="005C7DAD">
        <w:t>The</w:t>
      </w:r>
      <w:r>
        <w:rPr>
          <w:i/>
        </w:rPr>
        <w:t xml:space="preserve"> </w:t>
      </w:r>
      <w:r w:rsidRPr="00AF17C9">
        <w:rPr>
          <w:i/>
        </w:rPr>
        <w:t xml:space="preserve">Living with Autism </w:t>
      </w:r>
      <w:r>
        <w:t xml:space="preserve">program is an initiative supporting families with children diagnosed on the autism spectrum. The scope of this program is wider than the transition years although participants acknowledged such programs play a key role in bringing families and early years professionals together before transition to ECEC or school. </w:t>
      </w:r>
      <w:r w:rsidRPr="002C139B">
        <w:t>I</w:t>
      </w:r>
      <w:r>
        <w:t xml:space="preserve">t was suggested at one focus group meeting that the collaborative approach taken by this program would make an ideal approach for all children and families experiencing vulnerability as it is inclusive and brings all key stakeholders together – children, families, early childhood educators, Prep/Foundation teachers and other professionals (Burwood). </w:t>
      </w:r>
    </w:p>
    <w:p w14:paraId="45E2B151" w14:textId="77777777" w:rsidR="00730962" w:rsidRPr="00713BF3" w:rsidRDefault="00730962" w:rsidP="008878B6">
      <w:pPr>
        <w:pStyle w:val="Heading4"/>
      </w:pPr>
      <w:r w:rsidRPr="00713BF3">
        <w:t>Social and emotional learning programs</w:t>
      </w:r>
    </w:p>
    <w:p w14:paraId="24B94B77" w14:textId="77777777" w:rsidR="00730962" w:rsidRPr="00FE3B62" w:rsidRDefault="00730962" w:rsidP="00713BF3">
      <w:pPr>
        <w:pStyle w:val="ESBodyText"/>
      </w:pPr>
      <w:r>
        <w:t>Social and emotional learning programs for children were featured throughout focus group responses. Many of these programs were designed to assist children to be emotionally and socially ready for ECEC and school, particularly as an additional support for families and children experiencing vulnerability. One such program is called</w:t>
      </w:r>
      <w:r w:rsidRPr="00D60148">
        <w:t xml:space="preserve"> the </w:t>
      </w:r>
      <w:r w:rsidRPr="006E124D">
        <w:rPr>
          <w:i/>
        </w:rPr>
        <w:t>Social Emotional Literacy</w:t>
      </w:r>
      <w:r w:rsidRPr="00D60148">
        <w:t xml:space="preserve"> program</w:t>
      </w:r>
      <w:r>
        <w:t xml:space="preserve"> (Yarra Ranges)</w:t>
      </w:r>
      <w:r w:rsidRPr="00D60148">
        <w:t xml:space="preserve">. </w:t>
      </w:r>
      <w:r w:rsidRPr="00767435">
        <w:rPr>
          <w:i/>
        </w:rPr>
        <w:t>Social Emotional Literacy</w:t>
      </w:r>
      <w:r w:rsidRPr="00D60148">
        <w:t xml:space="preserve"> incorporates the ‘Tuning Into’ programs for toddlers, young children and teenagers.</w:t>
      </w:r>
      <w:r>
        <w:t xml:space="preserve">  Also there is ‘</w:t>
      </w:r>
      <w:r w:rsidRPr="00796512">
        <w:t>Sunshine Circles</w:t>
      </w:r>
      <w:r>
        <w:rPr>
          <w:i/>
        </w:rPr>
        <w:t>’</w:t>
      </w:r>
      <w:r>
        <w:t xml:space="preserve">, a program from the USA, described by a focus group participant as being very useful for an </w:t>
      </w:r>
      <w:r w:rsidRPr="00E73ACF">
        <w:t>emotionally positive environment</w:t>
      </w:r>
      <w:r>
        <w:t xml:space="preserve"> and she explains that the program </w:t>
      </w:r>
      <w:r w:rsidRPr="00CB2705">
        <w:t>‘brings the children right out and helps them self-regulate, …it supports children to tune into others and have empathy and everything for each other</w:t>
      </w:r>
      <w:r>
        <w:t>’</w:t>
      </w:r>
      <w:r>
        <w:rPr>
          <w:i/>
        </w:rPr>
        <w:t xml:space="preserve"> </w:t>
      </w:r>
      <w:r w:rsidRPr="00FE3B62">
        <w:t>(Colac)</w:t>
      </w:r>
      <w:r>
        <w:t>.</w:t>
      </w:r>
    </w:p>
    <w:p w14:paraId="7390E24E" w14:textId="77777777" w:rsidR="00730962" w:rsidRPr="00713BF3" w:rsidRDefault="00730962" w:rsidP="008878B6">
      <w:pPr>
        <w:pStyle w:val="Heading4"/>
      </w:pPr>
      <w:r w:rsidRPr="00713BF3">
        <w:t>Mobile visiting play program for rural families</w:t>
      </w:r>
    </w:p>
    <w:p w14:paraId="1846AE85" w14:textId="77777777" w:rsidR="00730962" w:rsidRPr="00034A33" w:rsidRDefault="00730962" w:rsidP="00713BF3">
      <w:pPr>
        <w:pStyle w:val="ESBodyText"/>
      </w:pPr>
      <w:r>
        <w:t xml:space="preserve">Often support for families experiencing vulnerability means additional support is required when orientating children and families to the school setting. As </w:t>
      </w:r>
      <w:r w:rsidRPr="00D60148">
        <w:t>part of the community response to supporting children and families</w:t>
      </w:r>
      <w:r>
        <w:t xml:space="preserve"> experiencing vulnerability, </w:t>
      </w:r>
      <w:r w:rsidRPr="00D60148">
        <w:t xml:space="preserve">a mobile visiting play program </w:t>
      </w:r>
      <w:r>
        <w:t xml:space="preserve">has been set up in Swan Hill. This program is particularly targeted in areas where families may not know how to make connections with services or have an opportunity to connect. The </w:t>
      </w:r>
      <w:r w:rsidRPr="006E124D">
        <w:rPr>
          <w:i/>
        </w:rPr>
        <w:t>Mobile Visiting Play</w:t>
      </w:r>
      <w:r>
        <w:t xml:space="preserve"> Program has been described as being:</w:t>
      </w:r>
    </w:p>
    <w:p w14:paraId="0A51B2CF" w14:textId="77777777" w:rsidR="00713BF3" w:rsidRDefault="00730962" w:rsidP="00713BF3">
      <w:pPr>
        <w:pStyle w:val="ESQuote"/>
      </w:pPr>
      <w:r>
        <w:t>‘</w:t>
      </w:r>
      <w:r w:rsidRPr="004D22A6">
        <w:t xml:space="preserve">quite broad in that it's there to support vulnerable families and it can do that in many, many different ways.  And if that's what that particular family needs, then that's what we'll do with that family, so we also have really great links within the community and we can certainly support the families to go to a speech appointment or whatever may be required, and just to give the school as much heads-up as we can.’  </w:t>
      </w:r>
    </w:p>
    <w:p w14:paraId="5D0BA1FD" w14:textId="7B4577BA" w:rsidR="00730962" w:rsidRPr="00713BF3" w:rsidRDefault="00730962" w:rsidP="00713BF3">
      <w:pPr>
        <w:ind w:right="-613"/>
        <w:jc w:val="both"/>
        <w:rPr>
          <w:b/>
          <w:color w:val="5A5A59"/>
          <w:szCs w:val="24"/>
        </w:rPr>
      </w:pPr>
      <w:r w:rsidRPr="00713BF3">
        <w:rPr>
          <w:b/>
          <w:color w:val="5A5A59"/>
          <w:szCs w:val="24"/>
        </w:rPr>
        <w:t>(Swan Hill)</w:t>
      </w:r>
    </w:p>
    <w:p w14:paraId="6CCB0EA3" w14:textId="54E2A607" w:rsidR="00713BF3" w:rsidRPr="005816FC" w:rsidRDefault="00713BF3" w:rsidP="00713BF3">
      <w:pPr>
        <w:pStyle w:val="ESHeading3"/>
      </w:pPr>
      <w:bookmarkStart w:id="199" w:name="_Toc474159404"/>
      <w:bookmarkStart w:id="200" w:name="_Toc479606829"/>
      <w:r w:rsidRPr="005816FC">
        <w:t>Professional learning</w:t>
      </w:r>
      <w:bookmarkEnd w:id="199"/>
      <w:bookmarkEnd w:id="200"/>
    </w:p>
    <w:p w14:paraId="44FD630C" w14:textId="49ADE312" w:rsidR="00713BF3" w:rsidRDefault="00713BF3" w:rsidP="00713BF3">
      <w:pPr>
        <w:pStyle w:val="ESBodyText"/>
      </w:pPr>
      <w:r>
        <w:t>Participants n</w:t>
      </w:r>
      <w:r w:rsidRPr="00D60148">
        <w:t xml:space="preserve">oted that while it was felt that early childhood educators had attended </w:t>
      </w:r>
      <w:r>
        <w:t xml:space="preserve">many </w:t>
      </w:r>
      <w:r w:rsidRPr="00D60148">
        <w:t xml:space="preserve">professional development </w:t>
      </w:r>
      <w:r>
        <w:t xml:space="preserve">sessions </w:t>
      </w:r>
      <w:r w:rsidRPr="00D60148">
        <w:t>relat</w:t>
      </w:r>
      <w:r>
        <w:t>ing</w:t>
      </w:r>
      <w:r w:rsidRPr="00D60148">
        <w:t xml:space="preserve"> to working with young children and families, more targeted professional learning was needed especially related to </w:t>
      </w:r>
      <w:r>
        <w:t xml:space="preserve">families experiencing vulnerability, including </w:t>
      </w:r>
      <w:r w:rsidRPr="00D60148">
        <w:t xml:space="preserve">cultural and trauma awareness. </w:t>
      </w:r>
      <w:r>
        <w:t>Also mentioned was the need for early years professionals to undertake professional learning in ‘e</w:t>
      </w:r>
      <w:r w:rsidRPr="003D7120">
        <w:rPr>
          <w:rFonts w:eastAsia="Times New Roman" w:cs="Times New Roman"/>
          <w:lang w:eastAsia="en-AU"/>
        </w:rPr>
        <w:t>ngagement skills</w:t>
      </w:r>
      <w:r>
        <w:rPr>
          <w:rFonts w:eastAsia="Times New Roman" w:cs="Times New Roman"/>
          <w:lang w:eastAsia="en-AU"/>
        </w:rPr>
        <w:t>’, awareness of different services and how to engage with other services. In one area, professional learning</w:t>
      </w:r>
      <w:r w:rsidRPr="003D7120">
        <w:rPr>
          <w:rFonts w:eastAsia="Times New Roman" w:cs="Times New Roman"/>
          <w:lang w:eastAsia="en-AU"/>
        </w:rPr>
        <w:t xml:space="preserve"> </w:t>
      </w:r>
      <w:r>
        <w:rPr>
          <w:rFonts w:eastAsia="Times New Roman" w:cs="Times New Roman"/>
          <w:lang w:eastAsia="en-AU"/>
        </w:rPr>
        <w:t xml:space="preserve">about trauma, how to build positive relationships with families and children’s attachment </w:t>
      </w:r>
      <w:r w:rsidRPr="003D7120">
        <w:rPr>
          <w:rFonts w:eastAsia="Times New Roman" w:cs="Times New Roman"/>
          <w:lang w:eastAsia="en-AU"/>
        </w:rPr>
        <w:t>has been offered to P</w:t>
      </w:r>
      <w:r>
        <w:rPr>
          <w:rFonts w:eastAsia="Times New Roman" w:cs="Times New Roman"/>
          <w:lang w:eastAsia="en-AU"/>
        </w:rPr>
        <w:t>reschool Field Officers (P</w:t>
      </w:r>
      <w:r w:rsidRPr="003D7120">
        <w:rPr>
          <w:rFonts w:eastAsia="Times New Roman" w:cs="Times New Roman"/>
          <w:lang w:eastAsia="en-AU"/>
        </w:rPr>
        <w:t>SFO</w:t>
      </w:r>
      <w:r>
        <w:rPr>
          <w:rFonts w:eastAsia="Times New Roman" w:cs="Times New Roman"/>
          <w:lang w:eastAsia="en-AU"/>
        </w:rPr>
        <w:t>s), w</w:t>
      </w:r>
      <w:r w:rsidRPr="003D7120">
        <w:rPr>
          <w:rFonts w:eastAsia="Times New Roman" w:cs="Times New Roman"/>
          <w:lang w:eastAsia="en-AU"/>
        </w:rPr>
        <w:t>ith guest speakers being allied health workers.</w:t>
      </w:r>
      <w:r>
        <w:rPr>
          <w:rFonts w:eastAsia="Times New Roman" w:cs="Times New Roman"/>
          <w:lang w:eastAsia="en-AU"/>
        </w:rPr>
        <w:t xml:space="preserve"> Participants of these sessions </w:t>
      </w:r>
      <w:r>
        <w:t>thought that over time this</w:t>
      </w:r>
      <w:r w:rsidRPr="00D60148">
        <w:t xml:space="preserve"> </w:t>
      </w:r>
      <w:r>
        <w:t xml:space="preserve">type of awareness </w:t>
      </w:r>
      <w:r w:rsidRPr="00D60148">
        <w:t xml:space="preserve">would build </w:t>
      </w:r>
      <w:r>
        <w:t>a</w:t>
      </w:r>
      <w:r w:rsidRPr="00D60148">
        <w:t xml:space="preserve"> knowledge base </w:t>
      </w:r>
      <w:r>
        <w:t xml:space="preserve">in ECEC </w:t>
      </w:r>
      <w:r w:rsidRPr="00D60148">
        <w:t xml:space="preserve">and </w:t>
      </w:r>
      <w:r>
        <w:t xml:space="preserve">lead to a positive </w:t>
      </w:r>
      <w:r w:rsidRPr="00D60148">
        <w:t xml:space="preserve">change </w:t>
      </w:r>
      <w:r>
        <w:t xml:space="preserve">in </w:t>
      </w:r>
      <w:r w:rsidRPr="00D60148">
        <w:t xml:space="preserve">practice. </w:t>
      </w:r>
    </w:p>
    <w:p w14:paraId="47CDA97D" w14:textId="1C499317" w:rsidR="00713BF3" w:rsidRPr="00953D79" w:rsidRDefault="00713BF3" w:rsidP="00713BF3">
      <w:pPr>
        <w:pStyle w:val="ESBodyText"/>
      </w:pPr>
      <w:r>
        <w:t xml:space="preserve">Many participants acknowledged how useful the </w:t>
      </w:r>
      <w:r w:rsidRPr="00C07724">
        <w:rPr>
          <w:i/>
        </w:rPr>
        <w:t xml:space="preserve">Victorian Early Childhood Learning </w:t>
      </w:r>
      <w:r w:rsidR="005F2B27">
        <w:rPr>
          <w:i/>
        </w:rPr>
        <w:t xml:space="preserve">and </w:t>
      </w:r>
      <w:r w:rsidRPr="00C07724">
        <w:rPr>
          <w:i/>
        </w:rPr>
        <w:t>Development Framework</w:t>
      </w:r>
      <w:r>
        <w:t xml:space="preserve"> (Department of Education and Training, 2016</w:t>
      </w:r>
      <w:r w:rsidR="005F2B27">
        <w:t>b</w:t>
      </w:r>
      <w:r>
        <w:t>)</w:t>
      </w:r>
      <w:r w:rsidRPr="00C07724">
        <w:t xml:space="preserve">, </w:t>
      </w:r>
      <w:r>
        <w:t>and the Transition Kit (DEECD</w:t>
      </w:r>
      <w:r w:rsidRPr="00CD40B6">
        <w:t>, 2009</w:t>
      </w:r>
      <w:r w:rsidR="00F041FC">
        <w:t>a</w:t>
      </w:r>
      <w:r w:rsidRPr="00CD40B6">
        <w:t>) wa</w:t>
      </w:r>
      <w:r>
        <w:t>s to their professional practice and for a shared language across the sectors and service types (Darebin). However, i</w:t>
      </w:r>
      <w:r w:rsidRPr="002C139B">
        <w:t>t also needs to be noted that in some areas and for some professionals (includin</w:t>
      </w:r>
      <w:r>
        <w:t>g Prep/Foundation teachers and Transition Officers in some areas) there is a lack of awareness of the DET Transition Kit. The DET Professional Learning initiatives around the Transition Kit planned for 2017 will act to address this.</w:t>
      </w:r>
    </w:p>
    <w:p w14:paraId="37EBE9FE" w14:textId="77777777" w:rsidR="00713BF3" w:rsidRDefault="00713BF3" w:rsidP="00713BF3">
      <w:pPr>
        <w:pStyle w:val="ESBodyText"/>
      </w:pPr>
      <w:r>
        <w:t>Pre-service</w:t>
      </w:r>
      <w:r w:rsidRPr="00D60148">
        <w:t xml:space="preserve"> teacher </w:t>
      </w:r>
      <w:r>
        <w:t>education</w:t>
      </w:r>
      <w:r w:rsidRPr="00D60148">
        <w:t xml:space="preserve"> was nominated by more than one </w:t>
      </w:r>
      <w:r>
        <w:t>focus group</w:t>
      </w:r>
      <w:r w:rsidRPr="00D60148">
        <w:t xml:space="preserve"> as the place where more training </w:t>
      </w:r>
      <w:r>
        <w:t>and</w:t>
      </w:r>
      <w:r w:rsidRPr="00D60148">
        <w:t xml:space="preserve"> education is required to equip educators</w:t>
      </w:r>
      <w:r>
        <w:t xml:space="preserve"> and </w:t>
      </w:r>
      <w:r w:rsidRPr="00D60148">
        <w:t>teachers to work with children and families experiencing vulnerabilit</w:t>
      </w:r>
      <w:r>
        <w:t>y</w:t>
      </w:r>
      <w:r w:rsidRPr="00D60148">
        <w:t xml:space="preserve">. </w:t>
      </w:r>
      <w:r>
        <w:t>In-service professional learning was mentioned by a few participants, with a child and family support f</w:t>
      </w:r>
      <w:r w:rsidRPr="00E94793">
        <w:t>acilitator</w:t>
      </w:r>
      <w:r>
        <w:t xml:space="preserve"> noting the importance of in-service professional learning as part of her role: </w:t>
      </w:r>
    </w:p>
    <w:p w14:paraId="676DCB6D" w14:textId="77777777" w:rsidR="00713BF3" w:rsidRDefault="00713BF3" w:rsidP="00713BF3">
      <w:pPr>
        <w:pStyle w:val="ESQuote"/>
      </w:pPr>
      <w:r>
        <w:t>‘M</w:t>
      </w:r>
      <w:r w:rsidRPr="00E94793">
        <w:t xml:space="preserve">y role is working with families, </w:t>
      </w:r>
      <w:r>
        <w:t xml:space="preserve">it is </w:t>
      </w:r>
      <w:r w:rsidRPr="00E94793">
        <w:t xml:space="preserve">a bit </w:t>
      </w:r>
      <w:r>
        <w:t>‘</w:t>
      </w:r>
      <w:r w:rsidRPr="00E94793">
        <w:t>one-on-one</w:t>
      </w:r>
      <w:r>
        <w:t>’</w:t>
      </w:r>
      <w:r w:rsidRPr="00E94793">
        <w:t xml:space="preserve"> with families </w:t>
      </w:r>
      <w:r>
        <w:t>as</w:t>
      </w:r>
      <w:r w:rsidRPr="00E94793">
        <w:t xml:space="preserve"> my main role, and then also developing PD’s </w:t>
      </w:r>
      <w:r>
        <w:t xml:space="preserve">[professional development] </w:t>
      </w:r>
      <w:r w:rsidRPr="00E94793">
        <w:t>for kinder</w:t>
      </w:r>
      <w:r>
        <w:t>garten</w:t>
      </w:r>
      <w:r w:rsidRPr="00E94793">
        <w:t xml:space="preserve"> teachers, principals and primary school teachers, prep teachers</w:t>
      </w:r>
      <w:r>
        <w:t>. [In particular],</w:t>
      </w:r>
      <w:r w:rsidRPr="00E94793">
        <w:t xml:space="preserve"> on what is </w:t>
      </w:r>
      <w:r>
        <w:t>‘</w:t>
      </w:r>
      <w:r w:rsidRPr="00E94793">
        <w:t>readiness for school</w:t>
      </w:r>
      <w:r>
        <w:t>’. S</w:t>
      </w:r>
      <w:r w:rsidRPr="00E94793">
        <w:t>o we’re doing two big PD’s next year on that. And it is about having those conversations with the principals and prep teachers, and j</w:t>
      </w:r>
      <w:r>
        <w:t xml:space="preserve">ust breaking down those barriers.’ </w:t>
      </w:r>
    </w:p>
    <w:p w14:paraId="707C76FC" w14:textId="7A2200DE" w:rsidR="00713BF3" w:rsidRPr="00E94793" w:rsidRDefault="00713BF3" w:rsidP="00713BF3">
      <w:pPr>
        <w:ind w:right="-613"/>
        <w:jc w:val="both"/>
        <w:rPr>
          <w:highlight w:val="green"/>
        </w:rPr>
      </w:pPr>
      <w:r>
        <w:t>(</w:t>
      </w:r>
      <w:r w:rsidRPr="00713BF3">
        <w:rPr>
          <w:b/>
          <w:color w:val="5A5A59"/>
          <w:szCs w:val="24"/>
        </w:rPr>
        <w:t>Portland</w:t>
      </w:r>
      <w:r w:rsidRPr="00E94793">
        <w:t>)</w:t>
      </w:r>
    </w:p>
    <w:p w14:paraId="71ED86D9" w14:textId="77777777" w:rsidR="00713BF3" w:rsidRDefault="00713BF3" w:rsidP="00713BF3">
      <w:pPr>
        <w:pStyle w:val="ESBodyText"/>
      </w:pPr>
      <w:r>
        <w:t xml:space="preserve">A school support officer who noted the importance of cross-sector in-service professional learning said that these sessions provide professional learning opportunities for teachers and school staff to build capacity when working with students and families from refugee backgrounds, and particularly those who have experienced trauma (Dandenong). </w:t>
      </w:r>
      <w:r w:rsidRPr="00D60148">
        <w:t>Having a good working knowledge of existing networks and servic</w:t>
      </w:r>
      <w:r>
        <w:t>e mandates in the local area was</w:t>
      </w:r>
      <w:r w:rsidRPr="00D60148">
        <w:t xml:space="preserve"> seen as imperative </w:t>
      </w:r>
      <w:r>
        <w:t>in</w:t>
      </w:r>
      <w:r w:rsidRPr="00D60148">
        <w:t xml:space="preserve"> support</w:t>
      </w:r>
      <w:r>
        <w:t>ing</w:t>
      </w:r>
      <w:r w:rsidRPr="00D60148">
        <w:t xml:space="preserve"> children and families experiencing </w:t>
      </w:r>
      <w:r>
        <w:t>vulnerability</w:t>
      </w:r>
      <w:r w:rsidRPr="00D60148">
        <w:t xml:space="preserve">. </w:t>
      </w:r>
      <w:r>
        <w:t>Again it was acknowledged that t</w:t>
      </w:r>
      <w:r w:rsidRPr="00D60148">
        <w:t>his knowledge</w:t>
      </w:r>
      <w:r>
        <w:t xml:space="preserve"> </w:t>
      </w:r>
      <w:r w:rsidRPr="00D60148">
        <w:t xml:space="preserve">is built over time and </w:t>
      </w:r>
      <w:r>
        <w:t xml:space="preserve">comes with </w:t>
      </w:r>
      <w:r w:rsidRPr="00D60148">
        <w:t xml:space="preserve">experience. </w:t>
      </w:r>
    </w:p>
    <w:p w14:paraId="405B22DA" w14:textId="77777777" w:rsidR="00713BF3" w:rsidRPr="0011233E" w:rsidRDefault="00713BF3" w:rsidP="00713BF3">
      <w:pPr>
        <w:pStyle w:val="ESBodyText"/>
        <w:rPr>
          <w:i/>
        </w:rPr>
      </w:pPr>
      <w:r w:rsidRPr="00D47E9E">
        <w:t xml:space="preserve">When asked what they see as </w:t>
      </w:r>
      <w:r>
        <w:t xml:space="preserve">ways to </w:t>
      </w:r>
      <w:r w:rsidRPr="00D47E9E">
        <w:t>support families experiencing vulnerabilities, an Earl</w:t>
      </w:r>
      <w:r w:rsidRPr="0094502D">
        <w:t xml:space="preserve">y </w:t>
      </w:r>
      <w:r>
        <w:t>Years Coordinator said it was providing educators and early childhood professionals with regular professional learning and reflective practice opportunities:</w:t>
      </w:r>
    </w:p>
    <w:p w14:paraId="31085B09" w14:textId="77777777" w:rsidR="00713BF3" w:rsidRDefault="00713BF3" w:rsidP="00713BF3">
      <w:pPr>
        <w:pStyle w:val="ESQuote"/>
      </w:pPr>
      <w:r>
        <w:t>‘</w:t>
      </w:r>
      <w:r w:rsidRPr="0011233E">
        <w:t xml:space="preserve">I think </w:t>
      </w:r>
      <w:r>
        <w:t>[</w:t>
      </w:r>
      <w:r w:rsidRPr="0094502D">
        <w:t>educators and early childhood professionals should b</w:t>
      </w:r>
      <w:r>
        <w:t xml:space="preserve">e provided with opportunities] for </w:t>
      </w:r>
      <w:r w:rsidRPr="0011233E">
        <w:t xml:space="preserve">reflective practice </w:t>
      </w:r>
      <w:r>
        <w:t xml:space="preserve">and </w:t>
      </w:r>
      <w:r w:rsidRPr="0011233E">
        <w:t>ongoing training</w:t>
      </w:r>
      <w:r>
        <w:t xml:space="preserve">. The professional training </w:t>
      </w:r>
      <w:r w:rsidRPr="0011233E">
        <w:t>needs to be systematic</w:t>
      </w:r>
      <w:r>
        <w:t>,</w:t>
      </w:r>
      <w:r w:rsidRPr="0011233E">
        <w:t xml:space="preserve"> ongoing training</w:t>
      </w:r>
      <w:r>
        <w:t xml:space="preserve"> </w:t>
      </w:r>
      <w:r w:rsidRPr="0011233E">
        <w:t xml:space="preserve">on a two-year cycle because of the large turnover in staffing in many places, </w:t>
      </w:r>
      <w:r>
        <w:t>and I a</w:t>
      </w:r>
      <w:r w:rsidRPr="0011233E">
        <w:t xml:space="preserve">m thinking about long day care as well.  It really needs to be thought through carefully and </w:t>
      </w:r>
      <w:r>
        <w:t>early childhood educators</w:t>
      </w:r>
      <w:r w:rsidRPr="0011233E">
        <w:t xml:space="preserve"> do</w:t>
      </w:r>
      <w:r>
        <w:t xml:space="preserve"> no</w:t>
      </w:r>
      <w:r w:rsidRPr="0011233E">
        <w:t>t have much opportunity for PD</w:t>
      </w:r>
      <w:r>
        <w:t xml:space="preserve"> [professional development]</w:t>
      </w:r>
      <w:r w:rsidRPr="0011233E">
        <w:t>.  So creating champions of team leaders and supporting them in their reflective practice and also in understanding</w:t>
      </w:r>
      <w:r>
        <w:t>. From</w:t>
      </w:r>
      <w:r w:rsidRPr="0011233E">
        <w:t xml:space="preserve"> our viewpoint the </w:t>
      </w:r>
      <w:r>
        <w:t xml:space="preserve">educators need to keep up with the </w:t>
      </w:r>
      <w:r w:rsidRPr="0011233E">
        <w:t xml:space="preserve">changes in the refugee and asylum seeking sector.  </w:t>
      </w:r>
      <w:r>
        <w:t>T</w:t>
      </w:r>
      <w:r w:rsidRPr="0011233E">
        <w:t xml:space="preserve">raining </w:t>
      </w:r>
      <w:r>
        <w:t xml:space="preserve">that was completed </w:t>
      </w:r>
      <w:r w:rsidRPr="0011233E">
        <w:t xml:space="preserve">five years ago </w:t>
      </w:r>
      <w:r>
        <w:t>[is out of date], the context</w:t>
      </w:r>
      <w:r w:rsidRPr="0011233E">
        <w:t xml:space="preserve"> changes so much it needs to be a constant </w:t>
      </w:r>
      <w:r>
        <w:t xml:space="preserve">and </w:t>
      </w:r>
      <w:r w:rsidRPr="0011233E">
        <w:t xml:space="preserve">deliberate process.  We’re working with an early years management group in the </w:t>
      </w:r>
      <w:r>
        <w:t>W</w:t>
      </w:r>
      <w:r w:rsidRPr="0011233E">
        <w:t>est to try and set up a two-year systematic support of reflective practice and staff training, so we'll trial that with them and see about supporting other organisations along the way.</w:t>
      </w:r>
      <w:r>
        <w:t xml:space="preserve">’  </w:t>
      </w:r>
    </w:p>
    <w:p w14:paraId="0354CDF4" w14:textId="2DAB0185" w:rsidR="00713BF3" w:rsidRDefault="00713BF3" w:rsidP="00713BF3">
      <w:pPr>
        <w:ind w:right="-613"/>
        <w:jc w:val="both"/>
      </w:pPr>
      <w:r>
        <w:t>(</w:t>
      </w:r>
      <w:r w:rsidRPr="00713BF3">
        <w:rPr>
          <w:b/>
          <w:color w:val="5A5A59"/>
          <w:szCs w:val="24"/>
        </w:rPr>
        <w:t>Hume</w:t>
      </w:r>
      <w:r>
        <w:t>)</w:t>
      </w:r>
    </w:p>
    <w:p w14:paraId="517D86D1" w14:textId="4227C21C" w:rsidR="00713BF3" w:rsidRPr="005816FC" w:rsidRDefault="00713BF3" w:rsidP="00713BF3">
      <w:pPr>
        <w:pStyle w:val="ESHeading3"/>
      </w:pPr>
      <w:bookmarkStart w:id="201" w:name="_Toc474159405"/>
      <w:bookmarkStart w:id="202" w:name="_Toc479606830"/>
      <w:r w:rsidRPr="005816FC">
        <w:t>Resources</w:t>
      </w:r>
      <w:bookmarkEnd w:id="201"/>
      <w:bookmarkEnd w:id="202"/>
    </w:p>
    <w:p w14:paraId="57A9E7ED" w14:textId="77777777" w:rsidR="00713BF3" w:rsidRPr="00554FCD" w:rsidRDefault="00713BF3" w:rsidP="00713BF3">
      <w:pPr>
        <w:pStyle w:val="ESBodyText"/>
      </w:pPr>
      <w:r>
        <w:t xml:space="preserve">Resources for supporting children and families experiencing vulnerability making the transition to school can be in the form of personnel and time, teaching and learning resources, information and support for families, and funding.  Some of the following resources discussed below </w:t>
      </w:r>
      <w:r w:rsidRPr="00554FCD">
        <w:t xml:space="preserve">are locally tailored solutions and </w:t>
      </w:r>
      <w:r>
        <w:t>others</w:t>
      </w:r>
      <w:r w:rsidRPr="00554FCD">
        <w:t xml:space="preserve"> are available state-wide</w:t>
      </w:r>
      <w:r>
        <w:t>.</w:t>
      </w:r>
    </w:p>
    <w:p w14:paraId="2C334D6F" w14:textId="77777777" w:rsidR="00713BF3" w:rsidRPr="00713BF3" w:rsidRDefault="00713BF3" w:rsidP="008878B6">
      <w:pPr>
        <w:pStyle w:val="ESHeading4"/>
      </w:pPr>
      <w:r w:rsidRPr="00713BF3">
        <w:t>Personnel and time</w:t>
      </w:r>
    </w:p>
    <w:p w14:paraId="472E691A" w14:textId="77777777" w:rsidR="00713BF3" w:rsidRDefault="00713BF3" w:rsidP="00713BF3">
      <w:pPr>
        <w:pStyle w:val="ESBodyText"/>
      </w:pPr>
      <w:r w:rsidRPr="00554FCD">
        <w:t xml:space="preserve">Time has been mentioned by </w:t>
      </w:r>
      <w:r>
        <w:t xml:space="preserve">many </w:t>
      </w:r>
      <w:r w:rsidRPr="00554FCD">
        <w:t xml:space="preserve">focus group participants </w:t>
      </w:r>
      <w:r>
        <w:t xml:space="preserve">as the </w:t>
      </w:r>
      <w:r w:rsidRPr="00554FCD">
        <w:t>greatest resource as it is needed to develop relationships with organisations</w:t>
      </w:r>
      <w:r>
        <w:t xml:space="preserve"> and to</w:t>
      </w:r>
      <w:r w:rsidRPr="00554FCD">
        <w:t xml:space="preserve"> </w:t>
      </w:r>
      <w:r>
        <w:t xml:space="preserve">connect with </w:t>
      </w:r>
      <w:r w:rsidRPr="00554FCD">
        <w:t>support staff and schools to ensure as smooth and seamless transition</w:t>
      </w:r>
      <w:r>
        <w:t>s</w:t>
      </w:r>
      <w:r w:rsidRPr="00554FCD">
        <w:t xml:space="preserve"> as possible for children and families</w:t>
      </w:r>
      <w:r>
        <w:t xml:space="preserve"> experiencing vulnerability</w:t>
      </w:r>
      <w:r w:rsidRPr="00554FCD">
        <w:t xml:space="preserve">. </w:t>
      </w:r>
      <w:r>
        <w:t>For example, a preschool educator maintained that time to connect with school support o</w:t>
      </w:r>
      <w:r w:rsidRPr="008B56F4">
        <w:t>fficers w</w:t>
      </w:r>
      <w:r>
        <w:t>as</w:t>
      </w:r>
      <w:r w:rsidRPr="008B56F4">
        <w:t xml:space="preserve"> d</w:t>
      </w:r>
      <w:r>
        <w:t>eemed a valuable resource when working with children and families experiencing vulnerability making the transition to school (</w:t>
      </w:r>
      <w:r w:rsidRPr="007E423D">
        <w:t>Ovens Murray).</w:t>
      </w:r>
      <w:r>
        <w:t xml:space="preserve"> </w:t>
      </w:r>
      <w:r w:rsidRPr="00554FCD">
        <w:t>Some early years professional</w:t>
      </w:r>
      <w:r>
        <w:t>s</w:t>
      </w:r>
      <w:r w:rsidRPr="00554FCD">
        <w:t xml:space="preserve"> are allocated additional time to work with families experiencing vulnerabilit</w:t>
      </w:r>
      <w:r>
        <w:t>y</w:t>
      </w:r>
      <w:r w:rsidRPr="00554FCD">
        <w:t xml:space="preserve">, but </w:t>
      </w:r>
      <w:r>
        <w:t xml:space="preserve">others are not. </w:t>
      </w:r>
      <w:r w:rsidRPr="00554FCD">
        <w:t xml:space="preserve"> </w:t>
      </w:r>
      <w:r>
        <w:t>S</w:t>
      </w:r>
      <w:r w:rsidRPr="00621923">
        <w:t xml:space="preserve">upporting families with children </w:t>
      </w:r>
      <w:r>
        <w:t xml:space="preserve">experiencing vulnerability and </w:t>
      </w:r>
      <w:r w:rsidRPr="00621923">
        <w:t>with developmental delays takes a team approach</w:t>
      </w:r>
      <w:r>
        <w:t xml:space="preserve"> according to some. Therefore, speech pathologists, occupational health workers and psychologists in different regions need time devoted to work together to ensure a smooth school transition for children experiencing vulnerability.</w:t>
      </w:r>
    </w:p>
    <w:p w14:paraId="5A82D2C0" w14:textId="77777777" w:rsidR="00713BF3" w:rsidRDefault="00713BF3" w:rsidP="00713BF3">
      <w:pPr>
        <w:pStyle w:val="ESBodyText"/>
      </w:pPr>
      <w:r>
        <w:t>There are a range of personnel who support children and families experiencing vulnerability making an early years transition. In the Yarra Ranges, o</w:t>
      </w:r>
      <w:r w:rsidRPr="00554FCD">
        <w:t xml:space="preserve">ne primary school has a chaplain and a psychologist who work with </w:t>
      </w:r>
      <w:r>
        <w:t>children</w:t>
      </w:r>
      <w:r w:rsidRPr="00554FCD">
        <w:t xml:space="preserve"> experiencing social and emotional difficulties</w:t>
      </w:r>
      <w:r>
        <w:t xml:space="preserve">. </w:t>
      </w:r>
      <w:r w:rsidRPr="00D60148">
        <w:t>In the Frankston area,</w:t>
      </w:r>
      <w:r>
        <w:t xml:space="preserve"> three family literacy o</w:t>
      </w:r>
      <w:r w:rsidRPr="00D60148">
        <w:t>fficers are employed by Frankston City Libraries. This has come out of t</w:t>
      </w:r>
      <w:r>
        <w:t>he State Library of Victoria’s ‘Read’ P</w:t>
      </w:r>
      <w:r w:rsidRPr="00D60148">
        <w:t>rogram</w:t>
      </w:r>
      <w:r>
        <w:t xml:space="preserve">. The family literacy officers play a key role getting out into communities (holding story-time sessions at playgroups in community halls for example) and making contact with families experiencing vulnerability, and sometimes being the first contact families have had with an early years professional since their child’s last maternal health nurse visit.  </w:t>
      </w:r>
    </w:p>
    <w:p w14:paraId="67DBF474" w14:textId="56670FAD" w:rsidR="00713BF3" w:rsidRDefault="00713BF3" w:rsidP="00713BF3">
      <w:pPr>
        <w:pStyle w:val="ESBodyText"/>
      </w:pPr>
      <w:r>
        <w:t xml:space="preserve">In other areas </w:t>
      </w:r>
      <w:r w:rsidRPr="00796512">
        <w:t>Multicultural Education Aide</w:t>
      </w:r>
      <w:r>
        <w:t>s [MEAs] are a key resource for families experiencing vulnerability. Participants noted that MEAs</w:t>
      </w:r>
      <w:r w:rsidRPr="00796512">
        <w:t xml:space="preserve"> </w:t>
      </w:r>
      <w:r>
        <w:t xml:space="preserve">provide a key link between parents and schools and help refugee families better understand school expectations and teachers better understand home cultures. </w:t>
      </w:r>
      <w:r w:rsidRPr="00796512">
        <w:t xml:space="preserve">A </w:t>
      </w:r>
      <w:r>
        <w:t xml:space="preserve">school support worker points out that they are fortunate to have two MEAs at their school: </w:t>
      </w:r>
    </w:p>
    <w:p w14:paraId="45C713C8" w14:textId="77777777" w:rsidR="00713BF3" w:rsidRDefault="00713BF3" w:rsidP="00713BF3">
      <w:pPr>
        <w:pStyle w:val="ESQuote"/>
      </w:pPr>
      <w:r>
        <w:t>‘</w:t>
      </w:r>
      <w:r w:rsidRPr="00152971">
        <w:t>We</w:t>
      </w:r>
      <w:r>
        <w:t xml:space="preserve"> a</w:t>
      </w:r>
      <w:r w:rsidRPr="00152971">
        <w:t xml:space="preserve">re lucky in our school we’ve got two dominant populations, we’ve got Albanian and Afghan, so we have an Afghan and an Albanian MEA </w:t>
      </w:r>
      <w:r>
        <w:t xml:space="preserve">[Multicultural Education Aide] </w:t>
      </w:r>
      <w:r w:rsidRPr="00152971">
        <w:t>in the school</w:t>
      </w:r>
      <w:r>
        <w:t>. T</w:t>
      </w:r>
      <w:r w:rsidRPr="00152971">
        <w:t>hey’re out in the school every morning and every afternoon talking to parents</w:t>
      </w:r>
      <w:r>
        <w:t>.</w:t>
      </w:r>
      <w:r w:rsidRPr="00152971">
        <w:t xml:space="preserve"> </w:t>
      </w:r>
      <w:r>
        <w:t>T</w:t>
      </w:r>
      <w:r w:rsidRPr="00152971">
        <w:t>hey go regularly down to the kindergarten to meet with the families</w:t>
      </w:r>
      <w:r>
        <w:t xml:space="preserve">, </w:t>
      </w:r>
      <w:r w:rsidRPr="00152971">
        <w:t>they’re regularly in playgroups to meet with the playgroup families</w:t>
      </w:r>
      <w:r>
        <w:t>,</w:t>
      </w:r>
      <w:r w:rsidRPr="00152971">
        <w:t xml:space="preserve"> and then they’re in the classrooms. I would say a good percentage, maybe 85</w:t>
      </w:r>
      <w:r>
        <w:t xml:space="preserve"> per cent</w:t>
      </w:r>
      <w:r w:rsidRPr="00152971">
        <w:t xml:space="preserve"> of our Afghan families are illiterate in their home tongue, so translated documents won’t work for us, it is our MEA’s going out and speaking to the families.</w:t>
      </w:r>
      <w:r>
        <w:t>’</w:t>
      </w:r>
    </w:p>
    <w:p w14:paraId="7C3DE4C6" w14:textId="014EB022" w:rsidR="00713BF3" w:rsidRDefault="00713BF3" w:rsidP="00713BF3">
      <w:pPr>
        <w:ind w:right="-613"/>
        <w:jc w:val="both"/>
      </w:pPr>
      <w:r>
        <w:rPr>
          <w:i/>
        </w:rPr>
        <w:t xml:space="preserve"> </w:t>
      </w:r>
      <w:r w:rsidRPr="007C3426">
        <w:t>(</w:t>
      </w:r>
      <w:r w:rsidRPr="00713BF3">
        <w:rPr>
          <w:b/>
          <w:color w:val="5A5A59"/>
          <w:szCs w:val="24"/>
        </w:rPr>
        <w:t>Dandenong</w:t>
      </w:r>
      <w:r w:rsidRPr="007C3426">
        <w:t>)</w:t>
      </w:r>
    </w:p>
    <w:p w14:paraId="6D7E6993" w14:textId="77777777" w:rsidR="00713BF3" w:rsidRDefault="00713BF3" w:rsidP="00713BF3">
      <w:pPr>
        <w:pStyle w:val="ESBodyText"/>
      </w:pPr>
      <w:r>
        <w:t>At one school in Swan Hill an English as an additional language co-ordinator makes it her priority to be the first point of contact at the school for families experiencing vulnerability and connects with them in advance to support them in transitioning to school:</w:t>
      </w:r>
    </w:p>
    <w:p w14:paraId="44EF918C" w14:textId="77777777" w:rsidR="00713BF3" w:rsidRDefault="00713BF3" w:rsidP="00713BF3">
      <w:pPr>
        <w:pStyle w:val="ESQuote"/>
      </w:pPr>
      <w:r w:rsidRPr="00754995">
        <w:t>‘I always make it a priority to make some hours available in my schedule to be able to begin meeting families who have either enrolled or expressed interest in enrolling, who are from a language background other than English.  Even if the children can speak some English or even if the parents have reasonable English, if they're from a language background other than English, I'm the first point of contact at our school.  I usually support them with the enrolment process.  I try to gather some sociolinguistic profile information in the times that I spend with them, just to build up a bit of background and understanding about the child's previou</w:t>
      </w:r>
      <w:r>
        <w:t>s</w:t>
      </w:r>
      <w:r w:rsidRPr="00754995">
        <w:t xml:space="preserve"> educational experiences, especially if they're newly arrived in Australia. Also, the family's educational background and experience because that's often a good indicator about how easily they're going to be able to transition into the Australian education system.  From midyear I try to visit each of the local preschools to just meet with teachers and ask them about students that they think may be coming our direction and once we have met children</w:t>
      </w:r>
      <w:r>
        <w:t xml:space="preserve">. </w:t>
      </w:r>
      <w:r w:rsidRPr="00754995">
        <w:t>I make some visits to the preschool so the children see me in that setting.  I usually try to do at least one home visit to any children who are coming from EAL background</w:t>
      </w:r>
      <w:r>
        <w:t>s</w:t>
      </w:r>
      <w:r w:rsidRPr="00754995">
        <w:t xml:space="preserve"> prior to the start of the year they're commencing with</w:t>
      </w:r>
      <w:r>
        <w:t xml:space="preserve"> us. </w:t>
      </w:r>
      <w:r w:rsidRPr="00754995">
        <w:t>I think it gives valuable insight into what cultural thi</w:t>
      </w:r>
      <w:r>
        <w:t>ngs are important to families.</w:t>
      </w:r>
      <w:r w:rsidRPr="00754995">
        <w:t xml:space="preserve"> It also is an opportunity for them to share information in the setting that's most familiar and most comfortable to them.’  </w:t>
      </w:r>
    </w:p>
    <w:p w14:paraId="25A5311A" w14:textId="35AF7184" w:rsidR="00713BF3" w:rsidRPr="00713BF3" w:rsidRDefault="00713BF3" w:rsidP="00713BF3">
      <w:pPr>
        <w:tabs>
          <w:tab w:val="left" w:pos="1418"/>
        </w:tabs>
        <w:spacing w:after="240"/>
        <w:ind w:right="-613"/>
        <w:jc w:val="both"/>
        <w:rPr>
          <w:b/>
          <w:color w:val="5A5A59"/>
          <w:szCs w:val="24"/>
        </w:rPr>
      </w:pPr>
      <w:r w:rsidRPr="00713BF3">
        <w:rPr>
          <w:b/>
          <w:color w:val="5A5A59"/>
          <w:szCs w:val="24"/>
        </w:rPr>
        <w:t>(Swan Hill)</w:t>
      </w:r>
    </w:p>
    <w:p w14:paraId="4D59804C" w14:textId="7B0662C0" w:rsidR="00713BF3" w:rsidRPr="00ED3D15" w:rsidRDefault="00ED3D15" w:rsidP="008878B6">
      <w:pPr>
        <w:pStyle w:val="ESHeading4"/>
      </w:pPr>
      <w:r w:rsidRPr="00ED3D15">
        <w:t>Teaching and learning resources</w:t>
      </w:r>
    </w:p>
    <w:p w14:paraId="7D9BB2E1" w14:textId="77777777" w:rsidR="00713BF3" w:rsidRPr="00554FCD" w:rsidRDefault="00713BF3" w:rsidP="00713BF3">
      <w:pPr>
        <w:pStyle w:val="ESBodyText"/>
      </w:pPr>
      <w:r>
        <w:t xml:space="preserve">A few participants mentioned the benefit of creating a </w:t>
      </w:r>
      <w:r w:rsidRPr="00554FCD">
        <w:t xml:space="preserve">photobook displaying </w:t>
      </w:r>
      <w:r>
        <w:t xml:space="preserve">information about the local primary schools for all preschool children, with the idea that it will mostly benefit children experiencing vulnerability as they may have less knowledge about school and what it is like to be a student in primary school.  Some preschool educators and family support workers find it useful to have a </w:t>
      </w:r>
      <w:r w:rsidRPr="00554FCD">
        <w:t xml:space="preserve">‘social story’ resource </w:t>
      </w:r>
      <w:r>
        <w:t xml:space="preserve">to share with </w:t>
      </w:r>
      <w:r w:rsidRPr="00554FCD">
        <w:t>children and their families</w:t>
      </w:r>
      <w:r>
        <w:t xml:space="preserve"> experiencing vulnerability and to go through the pictures with families to assist them in understanding what classrooms and teaching looks like in contemporary primary schools.</w:t>
      </w:r>
    </w:p>
    <w:p w14:paraId="592A68AF" w14:textId="77777777" w:rsidR="00713BF3" w:rsidRDefault="00713BF3" w:rsidP="00713BF3">
      <w:pPr>
        <w:pStyle w:val="ESBodyText"/>
      </w:pPr>
      <w:r>
        <w:t>Focus group p</w:t>
      </w:r>
      <w:r w:rsidRPr="00227537">
        <w:t xml:space="preserve">articipants </w:t>
      </w:r>
      <w:r>
        <w:t xml:space="preserve">spoke about the benefits of online resources when working with </w:t>
      </w:r>
      <w:r w:rsidRPr="00554FCD">
        <w:t>children and their families</w:t>
      </w:r>
      <w:r>
        <w:t xml:space="preserve"> experiencing vulnerability. Examples listed were:</w:t>
      </w:r>
    </w:p>
    <w:p w14:paraId="4AFEE0A8" w14:textId="76DC33AC" w:rsidR="00713BF3" w:rsidRPr="00E50A53" w:rsidRDefault="00713BF3" w:rsidP="00023098">
      <w:pPr>
        <w:pStyle w:val="ESBulletsinTable"/>
      </w:pPr>
      <w:r w:rsidRPr="00E50A53">
        <w:t>ECIA (Early Childhood Intervention Australia) NSW Transition to School Resource website</w:t>
      </w:r>
      <w:r w:rsidR="00AD4E06">
        <w:t>.</w:t>
      </w:r>
      <w:r w:rsidR="000616DB">
        <w:t xml:space="preserve"> Further i</w:t>
      </w:r>
      <w:r w:rsidR="00AD4E06">
        <w:t>nformation can be accessed from</w:t>
      </w:r>
      <w:r w:rsidR="00023098">
        <w:t xml:space="preserve"> the </w:t>
      </w:r>
      <w:hyperlink r:id="rId33" w:history="1">
        <w:r w:rsidR="00023098" w:rsidRPr="00023098">
          <w:rPr>
            <w:rStyle w:val="Hyperlink"/>
          </w:rPr>
          <w:t>ECIA (Early Childhood Intervention Australia (NSW Chapter) Inc. website.</w:t>
        </w:r>
      </w:hyperlink>
    </w:p>
    <w:p w14:paraId="2EFD7A21" w14:textId="67784611" w:rsidR="00713BF3" w:rsidRPr="00E50A53" w:rsidRDefault="00713BF3" w:rsidP="0051765B">
      <w:pPr>
        <w:pStyle w:val="ESBulletsinTable"/>
      </w:pPr>
      <w:r w:rsidRPr="00E50A53">
        <w:t xml:space="preserve">Disability Standards for Education website, developed by the University of Canberra. </w:t>
      </w:r>
      <w:r w:rsidR="000616DB">
        <w:t>Further i</w:t>
      </w:r>
      <w:r w:rsidR="008B2FC4">
        <w:t xml:space="preserve">nformation can be accessed from the </w:t>
      </w:r>
      <w:hyperlink r:id="rId34" w:history="1">
        <w:r w:rsidR="0051765B" w:rsidRPr="0051765B">
          <w:rPr>
            <w:rStyle w:val="Hyperlink"/>
          </w:rPr>
          <w:t>University of Canberra website.</w:t>
        </w:r>
      </w:hyperlink>
    </w:p>
    <w:p w14:paraId="096D4D63" w14:textId="12043F2A" w:rsidR="00E02360" w:rsidRPr="00DD4278" w:rsidRDefault="00713BF3" w:rsidP="0051765B">
      <w:pPr>
        <w:pStyle w:val="ESBulletsinTable"/>
        <w:rPr>
          <w:b/>
          <w:i/>
        </w:rPr>
      </w:pPr>
      <w:r w:rsidRPr="00D639F3">
        <w:t>The Ready Services Audit Tool</w:t>
      </w:r>
      <w:r>
        <w:t xml:space="preserve">, part of </w:t>
      </w:r>
      <w:r w:rsidRPr="00D639F3">
        <w:t>the Enhanced Best Start Project 2011-2014</w:t>
      </w:r>
      <w:r>
        <w:t>’</w:t>
      </w:r>
      <w:r w:rsidR="008B2FC4">
        <w:t>.</w:t>
      </w:r>
      <w:r w:rsidR="000616DB">
        <w:t xml:space="preserve"> Further i</w:t>
      </w:r>
      <w:r w:rsidR="008B2FC4">
        <w:t>nformation can be accessed from</w:t>
      </w:r>
      <w:r w:rsidR="0051765B">
        <w:t xml:space="preserve"> </w:t>
      </w:r>
      <w:hyperlink r:id="rId35" w:history="1">
        <w:r w:rsidR="0051765B" w:rsidRPr="0051765B">
          <w:rPr>
            <w:rStyle w:val="Hyperlink"/>
          </w:rPr>
          <w:t>The Greater Shepparton City Council website.</w:t>
        </w:r>
      </w:hyperlink>
    </w:p>
    <w:p w14:paraId="46E7FA11" w14:textId="4D2B1910" w:rsidR="00713BF3" w:rsidRPr="00ED3D15" w:rsidRDefault="00713BF3" w:rsidP="008878B6">
      <w:pPr>
        <w:pStyle w:val="ESHeading4"/>
      </w:pPr>
      <w:r w:rsidRPr="00ED3D15">
        <w:t>Information for families and working with families experiencing vulnerability</w:t>
      </w:r>
    </w:p>
    <w:p w14:paraId="4C713996" w14:textId="77777777" w:rsidR="00713BF3" w:rsidRDefault="00713BF3" w:rsidP="00713BF3">
      <w:pPr>
        <w:pStyle w:val="ESBodyText"/>
      </w:pPr>
      <w:r>
        <w:t xml:space="preserve">A number of resources were identified by focus group participants that assist them to better support </w:t>
      </w:r>
      <w:r w:rsidRPr="00D56D5D">
        <w:t xml:space="preserve">children </w:t>
      </w:r>
      <w:r>
        <w:t>and families experiencing vulnerability making transitions, with many of these listed below.</w:t>
      </w:r>
    </w:p>
    <w:p w14:paraId="2EBB2069" w14:textId="77777777" w:rsidR="00713BF3" w:rsidRPr="00022F4E" w:rsidRDefault="00713BF3" w:rsidP="00713BF3">
      <w:pPr>
        <w:pStyle w:val="ESBodyText"/>
      </w:pPr>
      <w:r>
        <w:t>P</w:t>
      </w:r>
      <w:r w:rsidRPr="00022F4E">
        <w:t xml:space="preserve">articipants </w:t>
      </w:r>
      <w:r>
        <w:t>across the State thought that</w:t>
      </w:r>
      <w:r w:rsidRPr="00022F4E">
        <w:t xml:space="preserve"> </w:t>
      </w:r>
      <w:r>
        <w:t xml:space="preserve">the </w:t>
      </w:r>
      <w:r w:rsidRPr="00022F4E">
        <w:t>booklet entitled</w:t>
      </w:r>
      <w:r>
        <w:t xml:space="preserve"> ‘</w:t>
      </w:r>
      <w:r w:rsidRPr="003C3F2B">
        <w:rPr>
          <w:i/>
        </w:rPr>
        <w:t>Your Child’s First Year at School: Getting off to a Good Start</w:t>
      </w:r>
      <w:r>
        <w:t>’</w:t>
      </w:r>
      <w:r w:rsidRPr="00022F4E">
        <w:t xml:space="preserve"> (Australian Primary Principals Association and Early Childhood Australia</w:t>
      </w:r>
      <w:r>
        <w:t>,</w:t>
      </w:r>
      <w:r w:rsidRPr="00022F4E">
        <w:t xml:space="preserve"> 2012) was </w:t>
      </w:r>
      <w:r>
        <w:t xml:space="preserve">a really useful resource </w:t>
      </w:r>
      <w:r w:rsidRPr="00022F4E">
        <w:t>for families they work</w:t>
      </w:r>
      <w:r>
        <w:t>ed</w:t>
      </w:r>
      <w:r w:rsidRPr="00022F4E">
        <w:t xml:space="preserve"> with. </w:t>
      </w:r>
      <w:r>
        <w:t>A Stepping Stones Facilitator acknowledges the value of this resource and said that she tailors her use of the book with different families:</w:t>
      </w:r>
    </w:p>
    <w:p w14:paraId="48834AF8" w14:textId="77777777" w:rsidR="00713BF3" w:rsidRPr="00A867D2" w:rsidRDefault="00713BF3" w:rsidP="00713BF3">
      <w:pPr>
        <w:pStyle w:val="ESQuote"/>
      </w:pPr>
      <w:r w:rsidRPr="00A867D2">
        <w:t xml:space="preserve">‘As Stepping Stones facilitator, I’ve purchased 10 [Your Child’s First Year at School] booklets to hand to parents that I’m working with. Depending on their vulnerability I might choose to talk through sections of that book. I found that book because we were in the process of looking at developing similar resources, and then I thought, ‘This is really a very good book…’’ </w:t>
      </w:r>
    </w:p>
    <w:p w14:paraId="5BD72BB8" w14:textId="6FDFF4EA" w:rsidR="00713BF3" w:rsidRPr="00713BF3" w:rsidRDefault="00713BF3" w:rsidP="00713BF3">
      <w:pPr>
        <w:tabs>
          <w:tab w:val="left" w:pos="1418"/>
        </w:tabs>
        <w:spacing w:after="240"/>
        <w:ind w:right="-613"/>
        <w:jc w:val="both"/>
        <w:rPr>
          <w:b/>
          <w:color w:val="5A5A59"/>
          <w:szCs w:val="24"/>
        </w:rPr>
      </w:pPr>
      <w:r w:rsidRPr="00A867D2">
        <w:rPr>
          <w:b/>
          <w:color w:val="5A5A59"/>
          <w:szCs w:val="24"/>
        </w:rPr>
        <w:t>(Portland)</w:t>
      </w:r>
    </w:p>
    <w:p w14:paraId="68B507EF" w14:textId="56B5253B" w:rsidR="00713BF3" w:rsidRPr="00CD46D4" w:rsidRDefault="00713BF3" w:rsidP="00A867D2">
      <w:pPr>
        <w:spacing w:after="0" w:line="240" w:lineRule="auto"/>
      </w:pPr>
      <w:r w:rsidRPr="00CD46D4">
        <w:t xml:space="preserve">Acknowledging that </w:t>
      </w:r>
      <w:r>
        <w:t>many</w:t>
      </w:r>
      <w:r w:rsidRPr="00CD46D4">
        <w:t xml:space="preserve"> families </w:t>
      </w:r>
      <w:r>
        <w:t>do</w:t>
      </w:r>
      <w:r w:rsidRPr="00CD46D4">
        <w:t xml:space="preserve"> not attend kindergarten or supported playgroups, a School Support Officer</w:t>
      </w:r>
      <w:r>
        <w:t xml:space="preserve"> explained how her service, Foundation House, developed some of their own resources to address this issue:  </w:t>
      </w:r>
    </w:p>
    <w:p w14:paraId="03FE50B7" w14:textId="77777777" w:rsidR="00713BF3" w:rsidRDefault="00713BF3" w:rsidP="00713BF3">
      <w:pPr>
        <w:pStyle w:val="ESQuote"/>
      </w:pPr>
      <w:r>
        <w:t>‘</w:t>
      </w:r>
      <w:r w:rsidRPr="00022F4E">
        <w:t>Th</w:t>
      </w:r>
      <w:r>
        <w:t>e ‘Schools and Families in Partnership: A desktop guide to Engaging families from Refugee Backgrounds in their Children’s learning’. T</w:t>
      </w:r>
      <w:r w:rsidRPr="00022F4E">
        <w:t xml:space="preserve">his </w:t>
      </w:r>
      <w:r>
        <w:t xml:space="preserve">resource </w:t>
      </w:r>
      <w:r w:rsidRPr="00022F4E">
        <w:t>was developed over a two</w:t>
      </w:r>
      <w:r>
        <w:t>-</w:t>
      </w:r>
      <w:r w:rsidRPr="00022F4E">
        <w:t>year consultation with five groups of parents across Victoria. They were diverse groups of parents</w:t>
      </w:r>
      <w:r>
        <w:t>:</w:t>
      </w:r>
      <w:r w:rsidRPr="00022F4E">
        <w:t xml:space="preserve"> South Sudanes</w:t>
      </w:r>
      <w:r>
        <w:t xml:space="preserve">e; </w:t>
      </w:r>
      <w:r w:rsidRPr="00022F4E">
        <w:t>Hazara</w:t>
      </w:r>
      <w:r>
        <w:t xml:space="preserve">; </w:t>
      </w:r>
      <w:r w:rsidRPr="00022F4E">
        <w:t>Burmese</w:t>
      </w:r>
      <w:r>
        <w:t xml:space="preserve">; </w:t>
      </w:r>
      <w:r w:rsidRPr="00022F4E">
        <w:t>and Iraqi background parents asking what would help them best in supporting their children in Australian schools</w:t>
      </w:r>
      <w:r>
        <w:t>. T</w:t>
      </w:r>
      <w:r w:rsidRPr="00022F4E">
        <w:t>here</w:t>
      </w:r>
      <w:r>
        <w:t xml:space="preserve"> is</w:t>
      </w:r>
      <w:r w:rsidRPr="00022F4E">
        <w:t xml:space="preserve"> a section on transitions</w:t>
      </w:r>
      <w:r>
        <w:t>.</w:t>
      </w:r>
    </w:p>
    <w:p w14:paraId="4E6B3DBE" w14:textId="77777777" w:rsidR="00713BF3" w:rsidRDefault="00713BF3" w:rsidP="00713BF3">
      <w:pPr>
        <w:pStyle w:val="ESQuote"/>
      </w:pPr>
      <w:r>
        <w:t>T</w:t>
      </w:r>
      <w:r w:rsidRPr="00022F4E">
        <w:t xml:space="preserve">o get the voices of parents across to schools, we now use this </w:t>
      </w:r>
      <w:r>
        <w:t xml:space="preserve">resource </w:t>
      </w:r>
      <w:r w:rsidRPr="00022F4E">
        <w:t>in our training with teachers</w:t>
      </w:r>
      <w:r>
        <w:t>, and</w:t>
      </w:r>
      <w:r w:rsidRPr="00022F4E">
        <w:t xml:space="preserve"> provide them with an opportunity to hear the voice of families</w:t>
      </w:r>
      <w:r>
        <w:t>. As teachers often say to us, ‘</w:t>
      </w:r>
      <w:r w:rsidRPr="00022F4E">
        <w:t>Oh they won’t come, they don’t turn up.</w:t>
      </w:r>
      <w:r>
        <w:t>’</w:t>
      </w:r>
      <w:r w:rsidRPr="00022F4E">
        <w:t xml:space="preserve"> And say, </w:t>
      </w:r>
      <w:r>
        <w:t>‘</w:t>
      </w:r>
      <w:r w:rsidRPr="00022F4E">
        <w:t>Well this is what families said would help.</w:t>
      </w:r>
      <w:r>
        <w:t xml:space="preserve">’ </w:t>
      </w:r>
      <w:r w:rsidRPr="00022F4E">
        <w:t xml:space="preserve"> I think the clearest message out of this one is definitely around communication, so </w:t>
      </w:r>
      <w:r>
        <w:t xml:space="preserve">the </w:t>
      </w:r>
      <w:r w:rsidRPr="00022F4E">
        <w:t>use of interpreters being absolutely crucial for parent information sessions, for enrolments, and particularly schools who are in the secondary space as well using multi-cultural education a</w:t>
      </w:r>
      <w:r>
        <w:t>ids</w:t>
      </w:r>
      <w:r w:rsidRPr="00022F4E">
        <w:t xml:space="preserve">. </w:t>
      </w:r>
    </w:p>
    <w:p w14:paraId="032C83E2" w14:textId="77777777" w:rsidR="00713BF3" w:rsidRPr="00022F4E" w:rsidRDefault="00713BF3" w:rsidP="00713BF3">
      <w:pPr>
        <w:pStyle w:val="ESQuote"/>
      </w:pPr>
      <w:r>
        <w:t>I</w:t>
      </w:r>
      <w:r w:rsidRPr="00022F4E">
        <w:t xml:space="preserve">n the primary school, if schools have the opportunity to have bi-cultural or bi-lingual workers, </w:t>
      </w:r>
      <w:r>
        <w:t>it makes a significant</w:t>
      </w:r>
      <w:r w:rsidRPr="00022F4E">
        <w:t xml:space="preserve"> difference to parents</w:t>
      </w:r>
      <w:r>
        <w:t>, as does t</w:t>
      </w:r>
      <w:r w:rsidRPr="00022F4E">
        <w:t>ranslated documents in terms of communication with parents and families. The Department of Education and Training has some fantastic resources in terms of translated documents, and I’m aware that Maternal and Child Health is looking to develop some more packages in that space. So my role is really advocating the use of some of these approaches with schools</w:t>
      </w:r>
      <w:r>
        <w:t>.</w:t>
      </w:r>
      <w:r w:rsidRPr="00022F4E">
        <w:t xml:space="preserve"> </w:t>
      </w:r>
    </w:p>
    <w:p w14:paraId="3CD0D9A3" w14:textId="77777777" w:rsidR="00713BF3" w:rsidRDefault="00713BF3" w:rsidP="00713BF3">
      <w:pPr>
        <w:pStyle w:val="ESQuote"/>
      </w:pPr>
      <w:r>
        <w:t>The</w:t>
      </w:r>
      <w:r w:rsidRPr="00022F4E">
        <w:t xml:space="preserve"> background paper</w:t>
      </w:r>
      <w:r>
        <w:t xml:space="preserve">, ‘Educating Children from Refugee Backgrounds: A Partnership between Schools and Parents’ </w:t>
      </w:r>
      <w:r w:rsidRPr="00022F4E">
        <w:t xml:space="preserve">goes with </w:t>
      </w:r>
      <w:r>
        <w:t>the desktop resource (explained above). The background paper</w:t>
      </w:r>
      <w:r w:rsidRPr="00022F4E">
        <w:t xml:space="preserve"> includes further details around preparing for </w:t>
      </w:r>
      <w:r>
        <w:t>P</w:t>
      </w:r>
      <w:r w:rsidRPr="00022F4E">
        <w:t>rep</w:t>
      </w:r>
      <w:r>
        <w:t xml:space="preserve"> and</w:t>
      </w:r>
      <w:r w:rsidRPr="00022F4E">
        <w:t xml:space="preserve"> what </w:t>
      </w:r>
      <w:r>
        <w:t xml:space="preserve">refugee </w:t>
      </w:r>
      <w:r w:rsidRPr="00022F4E">
        <w:t xml:space="preserve">parents said would help them best. </w:t>
      </w:r>
      <w:r>
        <w:t>Another main resource is ‘</w:t>
      </w:r>
      <w:r w:rsidRPr="00B93391">
        <w:t>Schools in for Refugees</w:t>
      </w:r>
      <w:r>
        <w:t>’</w:t>
      </w:r>
      <w:r w:rsidRPr="00B93391">
        <w:t>, which is</w:t>
      </w:r>
      <w:r w:rsidRPr="00022F4E">
        <w:t xml:space="preserve"> a resource that was developed over a number of years</w:t>
      </w:r>
      <w:r>
        <w:t>.’</w:t>
      </w:r>
    </w:p>
    <w:p w14:paraId="5DCC311E" w14:textId="5921272A" w:rsidR="00713BF3" w:rsidRPr="00713BF3" w:rsidRDefault="00713BF3" w:rsidP="00713BF3">
      <w:pPr>
        <w:tabs>
          <w:tab w:val="left" w:pos="1418"/>
        </w:tabs>
        <w:spacing w:after="240"/>
        <w:ind w:right="-613"/>
        <w:jc w:val="both"/>
        <w:rPr>
          <w:b/>
          <w:color w:val="5A5A59"/>
          <w:szCs w:val="24"/>
        </w:rPr>
      </w:pPr>
      <w:r w:rsidRPr="00713BF3">
        <w:rPr>
          <w:b/>
          <w:color w:val="5A5A59"/>
          <w:szCs w:val="24"/>
        </w:rPr>
        <w:t xml:space="preserve"> (School Support Officer, Dandenong)</w:t>
      </w:r>
    </w:p>
    <w:p w14:paraId="7D8538B1" w14:textId="18A987FF" w:rsidR="00713BF3" w:rsidRPr="00FA5DD3" w:rsidRDefault="00713BF3" w:rsidP="00A867D2">
      <w:pPr>
        <w:spacing w:after="0" w:line="240" w:lineRule="auto"/>
      </w:pPr>
      <w:r>
        <w:t xml:space="preserve">Families with English as an additional language can have difficulties completing school enrolment forms. One school principal takes the opportunity when she first meets families to start completing the enrolment form:  </w:t>
      </w:r>
    </w:p>
    <w:p w14:paraId="5F685B75" w14:textId="77777777" w:rsidR="00713BF3" w:rsidRDefault="00713BF3" w:rsidP="00713BF3">
      <w:pPr>
        <w:pStyle w:val="ESQuote"/>
      </w:pPr>
      <w:r>
        <w:t>‘It</w:t>
      </w:r>
      <w:r w:rsidRPr="00FA5DD3">
        <w:t xml:space="preserve"> is a really big challenge </w:t>
      </w:r>
      <w:r>
        <w:t xml:space="preserve">[families completing school enrolment forms] </w:t>
      </w:r>
      <w:r w:rsidRPr="00FA5DD3">
        <w:t>and we’ve changed how we approach getting families to fill in the</w:t>
      </w:r>
      <w:r>
        <w:t>ir</w:t>
      </w:r>
      <w:r w:rsidRPr="00FA5DD3">
        <w:t xml:space="preserve"> part</w:t>
      </w:r>
      <w:r>
        <w:t xml:space="preserve">. </w:t>
      </w:r>
      <w:r w:rsidRPr="00FA5DD3">
        <w:t>I do a one-on-one interview where I’ll go through</w:t>
      </w:r>
      <w:r>
        <w:t xml:space="preserve"> the form</w:t>
      </w:r>
      <w:r w:rsidRPr="00FA5DD3">
        <w:t xml:space="preserve"> – I’ll have the document sitting on the laptop in front of me and then type in</w:t>
      </w:r>
      <w:r>
        <w:t xml:space="preserve"> their responses. O</w:t>
      </w:r>
      <w:r w:rsidRPr="00FA5DD3">
        <w:t>r</w:t>
      </w:r>
      <w:r>
        <w:t>, I will</w:t>
      </w:r>
      <w:r w:rsidRPr="00FA5DD3">
        <w:t xml:space="preserve"> ask </w:t>
      </w:r>
      <w:r>
        <w:t xml:space="preserve">families </w:t>
      </w:r>
      <w:r w:rsidRPr="00FA5DD3">
        <w:t xml:space="preserve">a question straight away and then type </w:t>
      </w:r>
      <w:r>
        <w:t xml:space="preserve">their response </w:t>
      </w:r>
      <w:r w:rsidRPr="00FA5DD3">
        <w:t>in</w:t>
      </w:r>
      <w:r>
        <w:t>. S</w:t>
      </w:r>
      <w:r w:rsidRPr="00FA5DD3">
        <w:t>o whether they</w:t>
      </w:r>
      <w:r>
        <w:t xml:space="preserve"> a</w:t>
      </w:r>
      <w:r w:rsidRPr="00FA5DD3">
        <w:t>re ESL families or whether they</w:t>
      </w:r>
      <w:r>
        <w:t xml:space="preserve"> are</w:t>
      </w:r>
      <w:r w:rsidRPr="00FA5DD3">
        <w:t xml:space="preserve"> illiterate families or </w:t>
      </w:r>
      <w:r>
        <w:t xml:space="preserve">have </w:t>
      </w:r>
      <w:r w:rsidRPr="00FA5DD3">
        <w:t>intellectual disabilities</w:t>
      </w:r>
      <w:r>
        <w:t>,</w:t>
      </w:r>
      <w:r w:rsidRPr="00FA5DD3">
        <w:t xml:space="preserve"> at least </w:t>
      </w:r>
      <w:r>
        <w:t>we can support them and</w:t>
      </w:r>
      <w:r w:rsidRPr="00FA5DD3">
        <w:t xml:space="preserve"> type </w:t>
      </w:r>
      <w:r>
        <w:t>in</w:t>
      </w:r>
      <w:r w:rsidRPr="00FA5DD3">
        <w:t xml:space="preserve"> </w:t>
      </w:r>
      <w:r>
        <w:t>responses and they are</w:t>
      </w:r>
      <w:r w:rsidRPr="00FA5DD3">
        <w:t xml:space="preserve"> contributing to what’s going forward.</w:t>
      </w:r>
      <w:r>
        <w:t>’</w:t>
      </w:r>
      <w:r w:rsidRPr="00FA5DD3">
        <w:t xml:space="preserve"> </w:t>
      </w:r>
    </w:p>
    <w:p w14:paraId="7ADCEB9D" w14:textId="4189789C" w:rsidR="00713BF3" w:rsidRPr="00713BF3" w:rsidRDefault="00713BF3" w:rsidP="00713BF3">
      <w:pPr>
        <w:tabs>
          <w:tab w:val="left" w:pos="1418"/>
        </w:tabs>
        <w:spacing w:after="240"/>
        <w:ind w:right="-613"/>
        <w:jc w:val="both"/>
        <w:rPr>
          <w:b/>
          <w:color w:val="5A5A59"/>
          <w:szCs w:val="24"/>
        </w:rPr>
      </w:pPr>
      <w:r w:rsidRPr="00713BF3">
        <w:rPr>
          <w:b/>
          <w:color w:val="5A5A59"/>
          <w:szCs w:val="24"/>
        </w:rPr>
        <w:t>(Geelong)</w:t>
      </w:r>
    </w:p>
    <w:p w14:paraId="0847D60F" w14:textId="77777777" w:rsidR="00713BF3" w:rsidRDefault="00713BF3" w:rsidP="00713BF3">
      <w:pPr>
        <w:pStyle w:val="ESBodyText"/>
      </w:pPr>
      <w:r w:rsidRPr="00D60148">
        <w:t>In Frankston a ‘</w:t>
      </w:r>
      <w:r w:rsidRPr="0007259F">
        <w:rPr>
          <w:i/>
        </w:rPr>
        <w:t>case management sort of approach</w:t>
      </w:r>
      <w:r w:rsidRPr="00D60148">
        <w:t>’ is taken</w:t>
      </w:r>
      <w:r>
        <w:t>,</w:t>
      </w:r>
      <w:r w:rsidRPr="00D60148">
        <w:t xml:space="preserve"> as the following </w:t>
      </w:r>
      <w:r>
        <w:t xml:space="preserve">excerpt </w:t>
      </w:r>
      <w:r w:rsidRPr="00D60148">
        <w:t>illustrates</w:t>
      </w:r>
      <w:r>
        <w:t>:</w:t>
      </w:r>
    </w:p>
    <w:p w14:paraId="49DB95FD" w14:textId="77777777" w:rsidR="00713BF3" w:rsidRDefault="00713BF3" w:rsidP="00713BF3">
      <w:pPr>
        <w:pStyle w:val="ESQuote"/>
      </w:pPr>
      <w:r w:rsidRPr="00D60148">
        <w:t>‘In terms of providing practical support for parents such as: assisting with ensuring that enrolments for kinder take place; it might be as simple as actually taking them to progress the enrolment or helping them complete the enrolment form if there’s some literacy issues for the parents</w:t>
      </w:r>
      <w:r>
        <w:t>. M</w:t>
      </w:r>
      <w:r w:rsidRPr="00D60148">
        <w:t>aking sure that there’s access to the early start kinder programs, particularly for three year old kinder if they have ability to access that in terms of meeting the criteria; again, also assisting in making sure the enrolments from kinder to school are progressed</w:t>
      </w:r>
      <w:r>
        <w:t>.</w:t>
      </w:r>
      <w:r w:rsidRPr="00D60148">
        <w:t xml:space="preserve"> </w:t>
      </w:r>
      <w:r>
        <w:t>S</w:t>
      </w:r>
      <w:r w:rsidRPr="00D60148">
        <w:t>ometimes parents just assume that that happens and there doesn’t need to be any follow up, or sending birth certificates; sometimes families don’t even have birth certificates for family</w:t>
      </w:r>
      <w:r>
        <w:t>. W</w:t>
      </w:r>
      <w:r w:rsidRPr="00D60148">
        <w:t xml:space="preserve">e might even do some of that practical assistance in making sure that those tasks are completed.’ </w:t>
      </w:r>
    </w:p>
    <w:p w14:paraId="585FE341" w14:textId="0815DA56" w:rsidR="00713BF3" w:rsidRPr="00713BF3" w:rsidRDefault="00713BF3" w:rsidP="00713BF3">
      <w:pPr>
        <w:tabs>
          <w:tab w:val="left" w:pos="1418"/>
        </w:tabs>
        <w:spacing w:after="240"/>
        <w:ind w:right="-613"/>
        <w:jc w:val="both"/>
        <w:rPr>
          <w:b/>
          <w:color w:val="5A5A59"/>
          <w:szCs w:val="24"/>
        </w:rPr>
      </w:pPr>
      <w:r w:rsidRPr="00713BF3">
        <w:rPr>
          <w:b/>
          <w:color w:val="5A5A59"/>
          <w:szCs w:val="24"/>
        </w:rPr>
        <w:t>(Frankston)</w:t>
      </w:r>
    </w:p>
    <w:p w14:paraId="5A6069FF" w14:textId="15AC50A9" w:rsidR="00713BF3" w:rsidRDefault="00713BF3" w:rsidP="00713BF3">
      <w:pPr>
        <w:pStyle w:val="ESBodyText"/>
      </w:pPr>
      <w:r>
        <w:t>An</w:t>
      </w:r>
      <w:r w:rsidRPr="00D60148">
        <w:t xml:space="preserve"> early childhood educator </w:t>
      </w:r>
      <w:r>
        <w:t>(</w:t>
      </w:r>
      <w:r w:rsidRPr="00D60148">
        <w:t>Mildura</w:t>
      </w:r>
      <w:r>
        <w:t>)</w:t>
      </w:r>
      <w:r w:rsidRPr="00D60148">
        <w:t xml:space="preserve"> ensures she has a copy of the birth certificate of each child she teaches on file so that when it is time for families to enrol their child at school and a birth certificate is required, this is easy to obtain and does not delay the enrolment process. This same educator makes sure that she has all relevant information on hand about all schools in the area to keep families informed and distributes information to them when needed and in a</w:t>
      </w:r>
      <w:r>
        <w:t>n accessible form</w:t>
      </w:r>
      <w:r w:rsidRPr="00D60148">
        <w:t>.</w:t>
      </w:r>
      <w:r>
        <w:t xml:space="preserve"> She says: </w:t>
      </w:r>
      <w:r w:rsidRPr="00D60148">
        <w:t xml:space="preserve"> </w:t>
      </w:r>
    </w:p>
    <w:p w14:paraId="0920DB48" w14:textId="77777777" w:rsidR="00713BF3" w:rsidRDefault="00713BF3" w:rsidP="00713BF3">
      <w:pPr>
        <w:pStyle w:val="ESQuote"/>
      </w:pPr>
      <w:r w:rsidRPr="006E124D">
        <w:t>‘A number of organisations are working with the kindergarten, including case workers</w:t>
      </w:r>
      <w:r>
        <w:t xml:space="preserve">. [They] </w:t>
      </w:r>
      <w:r w:rsidRPr="006E124D">
        <w:t xml:space="preserve">are there to support each family. For example, with 96 per cent of families with Health Care Cards attending, a bus is funded to support engagement in the kindergarten program’. </w:t>
      </w:r>
    </w:p>
    <w:p w14:paraId="3FCF4B0E" w14:textId="4C890058" w:rsidR="00713BF3" w:rsidRPr="00713BF3" w:rsidRDefault="00713BF3" w:rsidP="00713BF3">
      <w:pPr>
        <w:tabs>
          <w:tab w:val="left" w:pos="1418"/>
        </w:tabs>
        <w:spacing w:after="240"/>
        <w:ind w:right="-613"/>
        <w:jc w:val="both"/>
        <w:rPr>
          <w:b/>
          <w:color w:val="5A5A59"/>
          <w:szCs w:val="24"/>
        </w:rPr>
      </w:pPr>
      <w:r w:rsidRPr="00713BF3">
        <w:rPr>
          <w:b/>
          <w:color w:val="5A5A59"/>
          <w:szCs w:val="24"/>
        </w:rPr>
        <w:t>(Mildura)</w:t>
      </w:r>
    </w:p>
    <w:p w14:paraId="0E7F35C0" w14:textId="1AAFDB24" w:rsidR="00713BF3" w:rsidRPr="00276576" w:rsidRDefault="00713BF3" w:rsidP="00A867D2">
      <w:pPr>
        <w:spacing w:after="0" w:line="240" w:lineRule="auto"/>
      </w:pPr>
      <w:r>
        <w:t>Raising the issue of supporting families experiencing intergenerational poverty and disadvantage, a Centre Director discussed some government funding ($120 approximately</w:t>
      </w:r>
      <w:r w:rsidR="00E02360">
        <w:t>,</w:t>
      </w:r>
      <w:r>
        <w:t xml:space="preserve"> as part of the DET State Schools’ Relief program) for families experiencing disadvantage to purchase school uniforms, shoes, books and other items for Prep/Foundation aged children.  The Centre Director shares some insights about how costly it can be for families to keep up with all the costs at the end of the year and juggling this with enrolling and getting ready for their child to start at school. </w:t>
      </w:r>
    </w:p>
    <w:p w14:paraId="19096D4F" w14:textId="77777777" w:rsidR="00713BF3" w:rsidRDefault="00713BF3" w:rsidP="00713BF3">
      <w:pPr>
        <w:pStyle w:val="ESQuote"/>
      </w:pPr>
      <w:r>
        <w:t>‘</w:t>
      </w:r>
      <w:r w:rsidRPr="00276576">
        <w:t xml:space="preserve">I have certainly noticed at this time of the year and I was having this discussion with </w:t>
      </w:r>
      <w:r>
        <w:t>my colleague</w:t>
      </w:r>
      <w:r w:rsidRPr="00276576">
        <w:t xml:space="preserve"> who is the Centre Director of </w:t>
      </w:r>
      <w:r>
        <w:t xml:space="preserve">the local </w:t>
      </w:r>
      <w:r w:rsidRPr="00276576">
        <w:t xml:space="preserve">Family and Child Centre and has been working with vulnerable families for nineteen years. We were </w:t>
      </w:r>
      <w:r>
        <w:t xml:space="preserve">[saying that] </w:t>
      </w:r>
      <w:r w:rsidRPr="00276576">
        <w:t xml:space="preserve">this is such a terrible time </w:t>
      </w:r>
      <w:r>
        <w:t xml:space="preserve">[of year] [the lead up to Christmas] </w:t>
      </w:r>
      <w:r w:rsidRPr="00276576">
        <w:t>for vulnerable families</w:t>
      </w:r>
      <w:r>
        <w:t>. Y</w:t>
      </w:r>
      <w:r w:rsidRPr="00276576">
        <w:t>ou see increased domestic violence, families not coping, increased use of alcohol and substance abuse and it’s just really families trying to cope at this time of the year because there’s that expectation of Christmas that children will get presents. There’s a lot of social things on, you’ve got to put petrol in the car, school uniforms, enrolment and all that so it certainly is not an easy time for an educator working with vulnerable families and children at this time of the year.</w:t>
      </w:r>
      <w:r>
        <w:t xml:space="preserve">’ </w:t>
      </w:r>
    </w:p>
    <w:p w14:paraId="413DBC2D" w14:textId="19B32F77" w:rsidR="00713BF3" w:rsidRPr="00713BF3" w:rsidRDefault="00713BF3" w:rsidP="00713BF3">
      <w:pPr>
        <w:tabs>
          <w:tab w:val="left" w:pos="1418"/>
        </w:tabs>
        <w:spacing w:after="240"/>
        <w:ind w:right="-613"/>
        <w:jc w:val="both"/>
        <w:rPr>
          <w:b/>
          <w:color w:val="5A5A59"/>
          <w:szCs w:val="24"/>
        </w:rPr>
      </w:pPr>
      <w:r w:rsidRPr="00713BF3">
        <w:rPr>
          <w:b/>
          <w:color w:val="5A5A59"/>
          <w:szCs w:val="24"/>
        </w:rPr>
        <w:t>(Geelong)</w:t>
      </w:r>
    </w:p>
    <w:p w14:paraId="7868D160" w14:textId="77777777" w:rsidR="00713BF3" w:rsidRDefault="00713BF3" w:rsidP="00713BF3">
      <w:pPr>
        <w:pStyle w:val="ESBodyText"/>
      </w:pPr>
      <w:r>
        <w:t xml:space="preserve">Sometimes the barrier preventing families traveling to school can be financial, and they may have difficulty accessing transport, and other times it can be an emotional challenge, fronting up to a school where they may have had negative experiences themselves. </w:t>
      </w:r>
    </w:p>
    <w:p w14:paraId="68355791" w14:textId="77777777" w:rsidR="00713BF3" w:rsidRDefault="00713BF3" w:rsidP="00713BF3">
      <w:pPr>
        <w:pStyle w:val="ESBodyText"/>
      </w:pPr>
      <w:r>
        <w:t>When supporting families experiencing vulnerability enrolling their child at school, a parent support o</w:t>
      </w:r>
      <w:r w:rsidRPr="00942718">
        <w:t xml:space="preserve">fficer </w:t>
      </w:r>
      <w:r>
        <w:t>points out that:</w:t>
      </w:r>
      <w:r>
        <w:rPr>
          <w:i/>
        </w:rPr>
        <w:t xml:space="preserve"> </w:t>
      </w:r>
      <w:r w:rsidRPr="003C3F2B">
        <w:t>‘some families don’t have the skills to be able to do those things [fill in enrolment forms] sometimes. We have had to at times pick up people [in cars] and bring them down to school to enrol kids, because they don’t have cars</w:t>
      </w:r>
      <w:r>
        <w:rPr>
          <w:i/>
        </w:rPr>
        <w:t>’</w:t>
      </w:r>
      <w:r w:rsidRPr="00022F4E">
        <w:rPr>
          <w:i/>
        </w:rPr>
        <w:t xml:space="preserve"> </w:t>
      </w:r>
      <w:r w:rsidRPr="003C3F2B">
        <w:t xml:space="preserve">(Portland). </w:t>
      </w:r>
      <w:r>
        <w:t xml:space="preserve"> For family members with severe anxiety, a principal, assistant principal or office staff member might offer to ‘pick up these children from their homes’ (Yarra Ranges).</w:t>
      </w:r>
    </w:p>
    <w:p w14:paraId="616D5414" w14:textId="77777777" w:rsidR="00713BF3" w:rsidRDefault="00713BF3" w:rsidP="00713BF3">
      <w:pPr>
        <w:pStyle w:val="ESBodyText"/>
      </w:pPr>
      <w:r>
        <w:t xml:space="preserve">To support their work with families, a </w:t>
      </w:r>
      <w:r w:rsidRPr="00E50A53">
        <w:t xml:space="preserve">‘Ready Services Audit Tool’, </w:t>
      </w:r>
      <w:r>
        <w:t xml:space="preserve">has been </w:t>
      </w:r>
      <w:r w:rsidRPr="00E50A53">
        <w:t>developed and reviewed by Best</w:t>
      </w:r>
      <w:r>
        <w:t xml:space="preserve"> </w:t>
      </w:r>
      <w:r w:rsidRPr="00E50A53">
        <w:t xml:space="preserve">Start, as part of the </w:t>
      </w:r>
      <w:r w:rsidRPr="00E50A53">
        <w:rPr>
          <w:lang w:val="en"/>
        </w:rPr>
        <w:t>Greater Shepparton Enhanced Best Start Project 2011-2014 (City of Greater Shepparton, 2016),</w:t>
      </w:r>
      <w:r w:rsidRPr="00E50A53">
        <w:t xml:space="preserve"> which assists services to be ready for anyone who walks through their door, ‘whatever it is they might need.’ This </w:t>
      </w:r>
      <w:r>
        <w:t xml:space="preserve">audit tool </w:t>
      </w:r>
      <w:r w:rsidRPr="00E50A53">
        <w:t xml:space="preserve">has been implemented in kindergartens and is currently being trialled in long day care centres with the intention of taking it further afield outside of the council area. </w:t>
      </w:r>
      <w:r>
        <w:t xml:space="preserve"> The audit tool </w:t>
      </w:r>
      <w:r w:rsidRPr="00D56D5D">
        <w:t xml:space="preserve">can be used </w:t>
      </w:r>
      <w:r>
        <w:t>across maternal and child health</w:t>
      </w:r>
      <w:r w:rsidRPr="00D56D5D">
        <w:t xml:space="preserve"> </w:t>
      </w:r>
      <w:r>
        <w:t xml:space="preserve">centres </w:t>
      </w:r>
      <w:r w:rsidRPr="00D56D5D">
        <w:t xml:space="preserve">and kindergarten to identify children </w:t>
      </w:r>
      <w:r>
        <w:t xml:space="preserve">who are experiencing vulnerability. This audit tool came about as there was a gap in being able to identity children experiencing vulnerability in a service. The audit tool looks at </w:t>
      </w:r>
      <w:r w:rsidRPr="00D56D5D">
        <w:t xml:space="preserve">what the vulnerability factors </w:t>
      </w:r>
      <w:r>
        <w:t xml:space="preserve">are </w:t>
      </w:r>
      <w:r w:rsidRPr="00D56D5D">
        <w:t xml:space="preserve">within a family, and also what </w:t>
      </w:r>
      <w:r>
        <w:t>the protective factors are</w:t>
      </w:r>
      <w:r w:rsidRPr="00D56D5D">
        <w:t xml:space="preserve">. </w:t>
      </w:r>
      <w:r>
        <w:t xml:space="preserve">This has expanded some previously held limited views of practitioners who identified children as vulnerable if they were known to Child Protection or held a Health Care Card. With the roll-out of the tool personnel from services across the area received education and training about </w:t>
      </w:r>
      <w:r w:rsidRPr="00DC1C2F">
        <w:t xml:space="preserve">how to use the tool. </w:t>
      </w:r>
    </w:p>
    <w:p w14:paraId="3A3F6D84" w14:textId="77777777" w:rsidR="00713BF3" w:rsidRPr="00ED3D15" w:rsidRDefault="00713BF3" w:rsidP="008878B6">
      <w:pPr>
        <w:pStyle w:val="ESHeading4"/>
      </w:pPr>
      <w:r w:rsidRPr="00ED3D15">
        <w:t>Funding to support transition activities</w:t>
      </w:r>
    </w:p>
    <w:p w14:paraId="2E592A29" w14:textId="77777777" w:rsidR="00713BF3" w:rsidRDefault="00713BF3" w:rsidP="00DD378E">
      <w:pPr>
        <w:pStyle w:val="ESBodyText"/>
      </w:pPr>
      <w:r>
        <w:t xml:space="preserve">Funding for early years professional’s time and for adequate resources to support children and families experiencing vulnerability is an ongoing challenge. Sometimes funding is available short-term, but early years professionals can find it a challenge when programs or initiatives supporting children and families experiencing vulnerability cannot be sustained. </w:t>
      </w:r>
    </w:p>
    <w:p w14:paraId="2DB32C21" w14:textId="77777777" w:rsidR="00713BF3" w:rsidRPr="00D60148" w:rsidRDefault="00713BF3" w:rsidP="00DD378E">
      <w:pPr>
        <w:pStyle w:val="ESBodyText"/>
      </w:pPr>
      <w:r w:rsidRPr="00D60148">
        <w:t xml:space="preserve">The estimated cost of </w:t>
      </w:r>
      <w:r>
        <w:t>one transition initiative in Frankston was</w:t>
      </w:r>
      <w:r w:rsidRPr="00D60148">
        <w:t xml:space="preserve"> $14,000 per annum which allow</w:t>
      </w:r>
      <w:r>
        <w:t>ed</w:t>
      </w:r>
      <w:r w:rsidRPr="00D60148">
        <w:t xml:space="preserve"> for dedicated workers to be employed</w:t>
      </w:r>
      <w:r>
        <w:t>,</w:t>
      </w:r>
      <w:r w:rsidRPr="00D60148">
        <w:t xml:space="preserve"> and teachers and educators to meet fortnightly. </w:t>
      </w:r>
      <w:r>
        <w:t xml:space="preserve">This initiative has not been formally evaluated. </w:t>
      </w:r>
      <w:r w:rsidRPr="00D60148">
        <w:t>Closely tied to this is the continuity, or lack of, funding systems and communication between departments and services that support resources.</w:t>
      </w:r>
    </w:p>
    <w:p w14:paraId="45EC2764" w14:textId="77777777" w:rsidR="00DD378E" w:rsidRDefault="00713BF3" w:rsidP="00DD378E">
      <w:pPr>
        <w:pStyle w:val="ESQuote"/>
      </w:pPr>
      <w:r w:rsidRPr="00D60148">
        <w:t>‘At first it was the Linking Schools and Early Years pilot program, so at first we had a facilitator for the first three years from the Murdoch Centre. Because we were able to prove that it was successful we actually got further funding from them and the pilot program was extended. When the pilot program finished two years after that, sort of about five years out, it was actually still so popular, and still so productive that our Catholic school went away and got some private funding through their parish council to actually keep it going, so for the last four years we’ve actually been running as a group privately.’</w:t>
      </w:r>
      <w:r>
        <w:t xml:space="preserve">  </w:t>
      </w:r>
    </w:p>
    <w:p w14:paraId="4DB0C188" w14:textId="0FAFFC4D" w:rsidR="00713BF3" w:rsidRPr="00DD378E" w:rsidRDefault="00713BF3" w:rsidP="00DD378E">
      <w:pPr>
        <w:tabs>
          <w:tab w:val="left" w:pos="1418"/>
        </w:tabs>
        <w:spacing w:after="240"/>
        <w:ind w:right="-613"/>
        <w:jc w:val="both"/>
        <w:rPr>
          <w:b/>
          <w:color w:val="5A5A59"/>
          <w:szCs w:val="24"/>
        </w:rPr>
      </w:pPr>
      <w:r w:rsidRPr="00DD378E">
        <w:rPr>
          <w:b/>
          <w:color w:val="5A5A59"/>
          <w:szCs w:val="24"/>
        </w:rPr>
        <w:t>(Frankston)</w:t>
      </w:r>
    </w:p>
    <w:p w14:paraId="10FD6C8E" w14:textId="77777777" w:rsidR="00713BF3" w:rsidRPr="00D60148" w:rsidRDefault="00713BF3" w:rsidP="00DD378E">
      <w:pPr>
        <w:pStyle w:val="ESBodyText"/>
      </w:pPr>
      <w:r>
        <w:t>Allocation of f</w:t>
      </w:r>
      <w:r w:rsidRPr="00D60148">
        <w:t xml:space="preserve">unding </w:t>
      </w:r>
      <w:r>
        <w:t xml:space="preserve">can </w:t>
      </w:r>
      <w:r w:rsidRPr="00D60148">
        <w:t xml:space="preserve">enable educators and teachers time release to meet together, visit each other’s setting, meet with children </w:t>
      </w:r>
      <w:r>
        <w:t xml:space="preserve">and families, prepare resources </w:t>
      </w:r>
      <w:r w:rsidRPr="00D60148">
        <w:t>to support children and families, for all key stakeholders to meet once or twice a year</w:t>
      </w:r>
      <w:r>
        <w:t xml:space="preserve">, or to add additional staff, for example, another Preschool Field Officer funded through Municipal Council funding </w:t>
      </w:r>
      <w:r w:rsidRPr="0023587C">
        <w:t>(refer to Appendix I</w:t>
      </w:r>
      <w:r>
        <w:t xml:space="preserve"> for more details about costings taken from both survey and focus group data).</w:t>
      </w:r>
    </w:p>
    <w:p w14:paraId="3C036626" w14:textId="061C7122" w:rsidR="00DD378E" w:rsidRPr="005816FC" w:rsidRDefault="00DD378E" w:rsidP="00DD378E">
      <w:pPr>
        <w:pStyle w:val="ESHeading3"/>
      </w:pPr>
      <w:bookmarkStart w:id="203" w:name="_Toc474159406"/>
      <w:bookmarkStart w:id="204" w:name="_Toc479606831"/>
      <w:r w:rsidRPr="006D4E15">
        <w:t>Feedback, evaluation and evidence of impact</w:t>
      </w:r>
      <w:bookmarkEnd w:id="203"/>
      <w:bookmarkEnd w:id="204"/>
    </w:p>
    <w:p w14:paraId="69729A17" w14:textId="77777777" w:rsidR="00DD378E" w:rsidRDefault="00DD378E" w:rsidP="00DD378E">
      <w:pPr>
        <w:pStyle w:val="ESBodyText"/>
      </w:pPr>
      <w:r w:rsidRPr="0031203B">
        <w:t xml:space="preserve">Overall, </w:t>
      </w:r>
      <w:r>
        <w:t xml:space="preserve">focus group participant responses indicate that </w:t>
      </w:r>
      <w:r w:rsidRPr="0031203B">
        <w:t xml:space="preserve">assessing the impact of various intentional actions, programs, strategies and initiatives </w:t>
      </w:r>
      <w:r>
        <w:t xml:space="preserve">for supporting children and families experiencing vulnerability making the transition to school </w:t>
      </w:r>
      <w:r w:rsidRPr="0031203B">
        <w:t>was generally informal</w:t>
      </w:r>
      <w:r>
        <w:t>, and at times</w:t>
      </w:r>
      <w:r w:rsidRPr="0031203B">
        <w:t xml:space="preserve"> ad hoc or non-existent</w:t>
      </w:r>
      <w:r>
        <w:t xml:space="preserve">. There was an exception to this and this was </w:t>
      </w:r>
      <w:r w:rsidRPr="0031203B">
        <w:t>whe</w:t>
      </w:r>
      <w:r>
        <w:t>n there was a</w:t>
      </w:r>
      <w:r w:rsidRPr="0031203B">
        <w:t xml:space="preserve"> specific </w:t>
      </w:r>
      <w:r>
        <w:t xml:space="preserve">funded </w:t>
      </w:r>
      <w:r w:rsidRPr="0031203B">
        <w:t xml:space="preserve">program </w:t>
      </w:r>
      <w:r>
        <w:t>that included a</w:t>
      </w:r>
      <w:r w:rsidRPr="0031203B">
        <w:t xml:space="preserve"> formal evaluation </w:t>
      </w:r>
      <w:r>
        <w:t>requirement</w:t>
      </w:r>
      <w:r w:rsidRPr="0031203B">
        <w:t xml:space="preserve">. </w:t>
      </w:r>
    </w:p>
    <w:p w14:paraId="6C8E5FD6" w14:textId="77777777" w:rsidR="00DD378E" w:rsidRPr="001D7191" w:rsidRDefault="00DD378E" w:rsidP="00DD378E">
      <w:pPr>
        <w:pStyle w:val="ESBodyText"/>
      </w:pPr>
      <w:r w:rsidRPr="0031203B">
        <w:t xml:space="preserve">Some types of </w:t>
      </w:r>
      <w:r>
        <w:t xml:space="preserve">informal </w:t>
      </w:r>
      <w:r w:rsidRPr="0031203B">
        <w:t xml:space="preserve">assessments developed and implemented at the organisational level include meetings, reflections, debriefings with schools, surveying families and services (using paper-based or phone calls), </w:t>
      </w:r>
      <w:r>
        <w:t xml:space="preserve">and </w:t>
      </w:r>
      <w:r w:rsidRPr="0031203B">
        <w:t>gathering the child</w:t>
      </w:r>
      <w:r>
        <w:t>ren’s perspectives</w:t>
      </w:r>
      <w:r w:rsidRPr="0031203B">
        <w:t xml:space="preserve"> about the transition pro</w:t>
      </w:r>
      <w:r>
        <w:t>cess. One community h</w:t>
      </w:r>
      <w:r w:rsidRPr="0031203B">
        <w:t>ub employed consultants to work with the services involved around evaluation</w:t>
      </w:r>
      <w:r>
        <w:t xml:space="preserve">, concentrating on </w:t>
      </w:r>
      <w:r w:rsidRPr="0031203B">
        <w:t>hub outcomes and goals</w:t>
      </w:r>
      <w:r>
        <w:t>.</w:t>
      </w:r>
      <w:r w:rsidRPr="0031203B">
        <w:t xml:space="preserve"> </w:t>
      </w:r>
      <w:r>
        <w:t>H</w:t>
      </w:r>
      <w:r w:rsidRPr="0031203B">
        <w:t xml:space="preserve">owever, in filtering down to individual </w:t>
      </w:r>
      <w:r>
        <w:t xml:space="preserve">project </w:t>
      </w:r>
      <w:r w:rsidRPr="0031203B">
        <w:t>outcomes, the feeling was that they were not there yet (Yarra</w:t>
      </w:r>
      <w:r>
        <w:t xml:space="preserve"> Ranges</w:t>
      </w:r>
      <w:r w:rsidRPr="0031203B">
        <w:t>).</w:t>
      </w:r>
      <w:r w:rsidRPr="008B15BB">
        <w:t xml:space="preserve"> ‘Anecdotally, we’ve got a lot of fantastic information, but we don’t have a formal pathway to collate</w:t>
      </w:r>
      <w:r>
        <w:t xml:space="preserve"> [evaluate]</w:t>
      </w:r>
      <w:r w:rsidRPr="008B15BB">
        <w:t xml:space="preserve"> that’</w:t>
      </w:r>
      <w:r>
        <w:t xml:space="preserve"> </w:t>
      </w:r>
      <w:r w:rsidRPr="0031203B">
        <w:t>(Yarra</w:t>
      </w:r>
      <w:r>
        <w:t xml:space="preserve"> Ranges</w:t>
      </w:r>
      <w:r w:rsidRPr="0031203B">
        <w:t>)</w:t>
      </w:r>
      <w:r>
        <w:t xml:space="preserve">. This was a sentiment echoed by many focus groups. One participant agrees that evidence of what works is crucial for the sustainability of programs. She maintains: </w:t>
      </w:r>
    </w:p>
    <w:p w14:paraId="4E5888D7" w14:textId="77777777" w:rsidR="00DD378E" w:rsidRDefault="00DD378E" w:rsidP="00DD378E">
      <w:pPr>
        <w:pStyle w:val="ESQuote"/>
      </w:pPr>
      <w:r>
        <w:t>‘</w:t>
      </w:r>
      <w:r w:rsidRPr="001D7191">
        <w:t xml:space="preserve">I think one of the things that I think is paramount is just looking at relationships and sharing of information, and sharing of resourcing, and reducing duplication, and looking at gathering our evidence of the things that actually do work really well. Because it’s the age old problem, you get a wonderful program, </w:t>
      </w:r>
      <w:r>
        <w:t>for example the</w:t>
      </w:r>
      <w:r w:rsidRPr="001D7191">
        <w:t xml:space="preserve"> Berry Street ELF, and what happens, we lose our funding. You have these really fantastic programs, and we know that they work, but for one reason or another, change of government, we end up with no funding so we can’t continue. Well maybe it’s about time we actually had a body of evidence, which I think</w:t>
      </w:r>
      <w:r>
        <w:t xml:space="preserve"> is</w:t>
      </w:r>
      <w:r w:rsidRPr="001D7191">
        <w:t xml:space="preserve"> starting to happen now</w:t>
      </w:r>
      <w:r>
        <w:t>. L</w:t>
      </w:r>
      <w:r w:rsidRPr="001D7191">
        <w:t>ocal evidence to actually support some of the things that we want to do</w:t>
      </w:r>
      <w:r>
        <w:t>.</w:t>
      </w:r>
      <w:r w:rsidRPr="001D7191">
        <w:t xml:space="preserve"> </w:t>
      </w:r>
      <w:r>
        <w:t>W</w:t>
      </w:r>
      <w:r w:rsidRPr="001D7191">
        <w:t>e can go, ‘Well you know what</w:t>
      </w:r>
      <w:r>
        <w:t>?</w:t>
      </w:r>
      <w:r w:rsidRPr="001D7191">
        <w:t xml:space="preserve"> that worked, that worked</w:t>
      </w:r>
      <w:r>
        <w:t xml:space="preserve">, </w:t>
      </w:r>
      <w:r w:rsidRPr="001D7191">
        <w:t>now let’s contribute what we’ve learnt today and add to it.’ So then we can always refer back to that, and it’s a common body of work that we can draw from</w:t>
      </w:r>
      <w:r>
        <w:t xml:space="preserve">.’  </w:t>
      </w:r>
    </w:p>
    <w:p w14:paraId="2CFF7BC5" w14:textId="358687CF" w:rsidR="00DD378E" w:rsidRPr="00DD378E" w:rsidRDefault="00DD378E" w:rsidP="00DD378E">
      <w:pPr>
        <w:tabs>
          <w:tab w:val="left" w:pos="1418"/>
        </w:tabs>
        <w:spacing w:after="240"/>
        <w:ind w:right="-613"/>
        <w:jc w:val="both"/>
        <w:rPr>
          <w:b/>
          <w:color w:val="5A5A59"/>
          <w:szCs w:val="24"/>
        </w:rPr>
      </w:pPr>
      <w:r w:rsidRPr="00DD378E">
        <w:rPr>
          <w:b/>
          <w:color w:val="5A5A59"/>
          <w:szCs w:val="24"/>
        </w:rPr>
        <w:t>(Dandenong)</w:t>
      </w:r>
    </w:p>
    <w:p w14:paraId="603C051D" w14:textId="77777777" w:rsidR="00DD378E" w:rsidRPr="008B15BB" w:rsidRDefault="00DD378E" w:rsidP="00DD378E">
      <w:pPr>
        <w:pStyle w:val="ESBodyText"/>
      </w:pPr>
      <w:r>
        <w:t>Also included as w</w:t>
      </w:r>
      <w:r w:rsidRPr="0031203B">
        <w:t xml:space="preserve">ays of assessing impact </w:t>
      </w:r>
      <w:r>
        <w:t>were</w:t>
      </w:r>
      <w:r w:rsidRPr="0031203B">
        <w:t xml:space="preserve"> such things as</w:t>
      </w:r>
      <w:r w:rsidRPr="008B15BB">
        <w:t xml:space="preserve"> ‘word of mouth’, ‘noting changes over time’, </w:t>
      </w:r>
      <w:r>
        <w:t xml:space="preserve">and </w:t>
      </w:r>
      <w:r w:rsidRPr="008B15BB">
        <w:t>u</w:t>
      </w:r>
      <w:r w:rsidRPr="0031203B">
        <w:t xml:space="preserve">nsolicited </w:t>
      </w:r>
      <w:r w:rsidRPr="00D60148">
        <w:t>feedback from families</w:t>
      </w:r>
      <w:r>
        <w:t>, however, such feedback could be years after the event</w:t>
      </w:r>
      <w:r w:rsidRPr="00D60148">
        <w:t xml:space="preserve">. For one professional having </w:t>
      </w:r>
      <w:r>
        <w:t>‘</w:t>
      </w:r>
      <w:r w:rsidRPr="00D60148">
        <w:t>happy families</w:t>
      </w:r>
      <w:r>
        <w:t>’</w:t>
      </w:r>
      <w:r w:rsidRPr="00D60148">
        <w:t xml:space="preserve"> and </w:t>
      </w:r>
      <w:r>
        <w:t>‘</w:t>
      </w:r>
      <w:r w:rsidRPr="00D60148">
        <w:t>happy children</w:t>
      </w:r>
      <w:r>
        <w:t>’</w:t>
      </w:r>
      <w:r w:rsidRPr="00D60148">
        <w:t xml:space="preserve"> was the yardstick of success: </w:t>
      </w:r>
      <w:r w:rsidRPr="008B15BB">
        <w:t>‘</w:t>
      </w:r>
      <w:r w:rsidRPr="008B15BB">
        <w:rPr>
          <w:rFonts w:eastAsia="Times New Roman"/>
        </w:rPr>
        <w:t>I think if you’ve got families that feel safe and confident, and you’ve got children who feel safe and confident, your efforts have been successful’ (Frankston).</w:t>
      </w:r>
    </w:p>
    <w:p w14:paraId="799D0D7C" w14:textId="77777777" w:rsidR="00DD378E" w:rsidRDefault="00DD378E" w:rsidP="00DD378E">
      <w:pPr>
        <w:pStyle w:val="ESBodyText"/>
        <w:rPr>
          <w:bCs/>
        </w:rPr>
      </w:pPr>
      <w:r>
        <w:t>In Brimbank/Melton, early years workers are taking a multidisciplinary approach and are working wit</w:t>
      </w:r>
      <w:r w:rsidRPr="00F53377">
        <w:t xml:space="preserve">h </w:t>
      </w:r>
      <w:r>
        <w:rPr>
          <w:bCs/>
        </w:rPr>
        <w:t>Koorie E</w:t>
      </w:r>
      <w:r w:rsidRPr="00F53377">
        <w:rPr>
          <w:bCs/>
        </w:rPr>
        <w:t xml:space="preserve">ducation </w:t>
      </w:r>
      <w:r>
        <w:rPr>
          <w:bCs/>
        </w:rPr>
        <w:t>Support O</w:t>
      </w:r>
      <w:r w:rsidRPr="00F53377">
        <w:rPr>
          <w:bCs/>
        </w:rPr>
        <w:t xml:space="preserve">fficers, specialist children services staff and education staff, to </w:t>
      </w:r>
      <w:r>
        <w:rPr>
          <w:bCs/>
        </w:rPr>
        <w:t xml:space="preserve">identify the gaps in service provision. </w:t>
      </w:r>
    </w:p>
    <w:p w14:paraId="2DAEA2D7" w14:textId="77777777" w:rsidR="00DD378E" w:rsidRDefault="00DD378E" w:rsidP="00DD378E">
      <w:pPr>
        <w:pStyle w:val="ESQuote"/>
      </w:pPr>
      <w:r>
        <w:t>‘I</w:t>
      </w:r>
      <w:r w:rsidRPr="00AC14B6">
        <w:t>n our local area we have a priority project that’s focusing on using the data to identify challenges for vulnerable families in accessing early year</w:t>
      </w:r>
      <w:r>
        <w:t xml:space="preserve">s </w:t>
      </w:r>
      <w:r w:rsidRPr="00AC14B6">
        <w:t xml:space="preserve">services and transitioning to school.  </w:t>
      </w:r>
      <w:r>
        <w:t xml:space="preserve">We want to know </w:t>
      </w:r>
      <w:r w:rsidRPr="00AC14B6">
        <w:t xml:space="preserve">what the data is telling us and identify specific locations to deliberately focus </w:t>
      </w:r>
      <w:r>
        <w:t xml:space="preserve">our </w:t>
      </w:r>
      <w:r w:rsidRPr="00AC14B6">
        <w:t xml:space="preserve">effort </w:t>
      </w:r>
      <w:r>
        <w:t xml:space="preserve">on </w:t>
      </w:r>
      <w:r w:rsidRPr="00AC14B6">
        <w:t>to support famil</w:t>
      </w:r>
      <w:r>
        <w:t xml:space="preserve">ies.  It is </w:t>
      </w:r>
      <w:r w:rsidRPr="00AC14B6">
        <w:t>in the early stages</w:t>
      </w:r>
      <w:r>
        <w:t>, we have</w:t>
      </w:r>
      <w:r w:rsidRPr="00AC14B6">
        <w:t xml:space="preserve"> analysed </w:t>
      </w:r>
      <w:r>
        <w:t>some</w:t>
      </w:r>
      <w:r w:rsidRPr="00AC14B6">
        <w:t xml:space="preserve"> data that we</w:t>
      </w:r>
      <w:r>
        <w:t xml:space="preserve"> have</w:t>
      </w:r>
      <w:r w:rsidRPr="00AC14B6">
        <w:t>.  We</w:t>
      </w:r>
      <w:r>
        <w:t xml:space="preserve"> are</w:t>
      </w:r>
      <w:r w:rsidRPr="00AC14B6">
        <w:t xml:space="preserve"> going out next year to actually bring on board some additional evidence, some additional data that the department does</w:t>
      </w:r>
      <w:r>
        <w:t xml:space="preserve"> not</w:t>
      </w:r>
      <w:r w:rsidRPr="00AC14B6">
        <w:t xml:space="preserve"> hold, to try to inform </w:t>
      </w:r>
      <w:r>
        <w:t>ourselves</w:t>
      </w:r>
      <w:r w:rsidRPr="00AC14B6">
        <w:t xml:space="preserve"> further</w:t>
      </w:r>
      <w:r>
        <w:t>. A</w:t>
      </w:r>
      <w:r w:rsidRPr="00AC14B6">
        <w:t xml:space="preserve">t this point we’ve identified two specific geographical locations where we will be focusing some </w:t>
      </w:r>
      <w:r>
        <w:t xml:space="preserve">of </w:t>
      </w:r>
      <w:r w:rsidRPr="00AC14B6">
        <w:t>effort next year.</w:t>
      </w:r>
      <w:r>
        <w:t xml:space="preserve">’ </w:t>
      </w:r>
    </w:p>
    <w:p w14:paraId="191B5A17" w14:textId="1FA9DE89" w:rsidR="00DD378E" w:rsidRPr="00DD378E" w:rsidRDefault="00DD378E" w:rsidP="00DD378E">
      <w:pPr>
        <w:tabs>
          <w:tab w:val="left" w:pos="1418"/>
        </w:tabs>
        <w:spacing w:after="240"/>
        <w:ind w:right="-613"/>
        <w:jc w:val="both"/>
        <w:rPr>
          <w:b/>
          <w:color w:val="5A5A59"/>
          <w:szCs w:val="24"/>
        </w:rPr>
      </w:pPr>
      <w:r w:rsidRPr="00DD378E">
        <w:rPr>
          <w:b/>
          <w:color w:val="5A5A59"/>
          <w:szCs w:val="24"/>
        </w:rPr>
        <w:t>(Brimbank/Melton)</w:t>
      </w:r>
    </w:p>
    <w:p w14:paraId="495BEA90" w14:textId="77777777" w:rsidR="00DD378E" w:rsidRPr="00F53377" w:rsidRDefault="00DD378E" w:rsidP="00DD378E">
      <w:pPr>
        <w:pStyle w:val="ESBodyText"/>
        <w:rPr>
          <w:i/>
        </w:rPr>
      </w:pPr>
      <w:r>
        <w:t>Participants acknowledged that it takes time to collate and evaluate data across different services and areas of government. A speech p</w:t>
      </w:r>
      <w:r w:rsidRPr="00D631CD">
        <w:t>athologi</w:t>
      </w:r>
      <w:r>
        <w:t>s</w:t>
      </w:r>
      <w:r w:rsidRPr="00D631CD">
        <w:t>t o</w:t>
      </w:r>
      <w:r>
        <w:t xml:space="preserve">n a Child Health Team (Brimbank/Melton) has gathered feedback from schools in the area to ascertain the speech program’s effectiveness and the best ways to support families: </w:t>
      </w:r>
    </w:p>
    <w:p w14:paraId="27EC53CB" w14:textId="77777777" w:rsidR="00DD378E" w:rsidRDefault="00DD378E" w:rsidP="00DD378E">
      <w:pPr>
        <w:pStyle w:val="ESQuote"/>
      </w:pPr>
      <w:r>
        <w:t>‘</w:t>
      </w:r>
      <w:r w:rsidRPr="00D46B15">
        <w:t>As part of a project we</w:t>
      </w:r>
      <w:r>
        <w:t xml:space="preserve"> are</w:t>
      </w:r>
      <w:r w:rsidRPr="00D46B15">
        <w:t xml:space="preserve"> working on developing a transition report that we provide to the school. We've done a bit of research or surveys with the schools in the Brimbank area to find out what they want from us in terms of supporting the transition and also with the parents. We've built a template </w:t>
      </w:r>
      <w:r>
        <w:t xml:space="preserve">[evaluation tool] </w:t>
      </w:r>
      <w:r w:rsidRPr="00D46B15">
        <w:t>that the whole child health team at our service will now use and we'll evaluate that in February next year to see if that's helped the transition period. Then either change it or continue to use it.</w:t>
      </w:r>
      <w:r>
        <w:t>’</w:t>
      </w:r>
    </w:p>
    <w:p w14:paraId="664277B8" w14:textId="3057573B" w:rsidR="00DD378E" w:rsidRPr="00DD378E" w:rsidRDefault="00DD378E" w:rsidP="00DD378E">
      <w:pPr>
        <w:tabs>
          <w:tab w:val="left" w:pos="1418"/>
        </w:tabs>
        <w:spacing w:after="240"/>
        <w:ind w:right="-613"/>
        <w:jc w:val="both"/>
        <w:rPr>
          <w:b/>
          <w:color w:val="5A5A59"/>
          <w:szCs w:val="24"/>
        </w:rPr>
      </w:pPr>
      <w:r w:rsidRPr="00DD378E">
        <w:rPr>
          <w:b/>
          <w:color w:val="5A5A59"/>
          <w:szCs w:val="24"/>
        </w:rPr>
        <w:t xml:space="preserve"> (Brimbank/Melton)</w:t>
      </w:r>
    </w:p>
    <w:p w14:paraId="1EF7ACC8" w14:textId="029C3230" w:rsidR="00DD378E" w:rsidRPr="006A1FC0" w:rsidRDefault="00DD378E" w:rsidP="00DD378E">
      <w:pPr>
        <w:pStyle w:val="ESBodyText"/>
      </w:pPr>
      <w:r>
        <w:t xml:space="preserve">According to participants in Wyndham, auditing the effectiveness of their program allows for an opportunity to ascertain what is working from their perspective, and also to see what is working or not through the lens of the refugee families having these experiences. Sharing family experiences, according to participants, can be most useful:  </w:t>
      </w:r>
    </w:p>
    <w:p w14:paraId="1C253E9E" w14:textId="77777777" w:rsidR="00DD378E" w:rsidRDefault="00DD378E" w:rsidP="00DD378E">
      <w:pPr>
        <w:pStyle w:val="ESQuote"/>
      </w:pPr>
      <w:r>
        <w:t>‘</w:t>
      </w:r>
      <w:r w:rsidRPr="006816EA">
        <w:t>We start with an audit with schools. We</w:t>
      </w:r>
      <w:r>
        <w:t xml:space="preserve"> include</w:t>
      </w:r>
      <w:r w:rsidRPr="006816EA">
        <w:t xml:space="preserve"> some of those questions around transition, so schools, we get them to reflect on their practice. We take schools through professional development and we have a training team. We can map refugee experiences and how these families are particularly vulnerable. Then schools take the audit and make an action plan. We run workshops with them every term. We walk through </w:t>
      </w:r>
      <w:r>
        <w:t xml:space="preserve">it </w:t>
      </w:r>
      <w:r w:rsidRPr="006816EA">
        <w:t>with them over that two year period</w:t>
      </w:r>
      <w:r>
        <w:t>.</w:t>
      </w:r>
      <w:r w:rsidRPr="006816EA">
        <w:t xml:space="preserve"> </w:t>
      </w:r>
      <w:r>
        <w:t xml:space="preserve">Support </w:t>
      </w:r>
      <w:r w:rsidRPr="006816EA">
        <w:t>for transition is around</w:t>
      </w:r>
      <w:r>
        <w:t xml:space="preserve"> the</w:t>
      </w:r>
      <w:r w:rsidRPr="006816EA">
        <w:t xml:space="preserve"> use of interpreters because a lot of schools don't use interpreters and translated materials. It's using </w:t>
      </w:r>
      <w:r>
        <w:t>M</w:t>
      </w:r>
      <w:r w:rsidRPr="006816EA">
        <w:t xml:space="preserve">ulticultural </w:t>
      </w:r>
      <w:r>
        <w:t>E</w:t>
      </w:r>
      <w:r w:rsidRPr="006816EA">
        <w:t xml:space="preserve">ducation </w:t>
      </w:r>
      <w:r>
        <w:t>A</w:t>
      </w:r>
      <w:r w:rsidRPr="006816EA">
        <w:t>id</w:t>
      </w:r>
      <w:r>
        <w:t>e</w:t>
      </w:r>
      <w:r w:rsidRPr="006816EA">
        <w:t xml:space="preserve">s </w:t>
      </w:r>
      <w:r>
        <w:t xml:space="preserve">[MEAs] </w:t>
      </w:r>
      <w:r w:rsidRPr="006816EA">
        <w:t>to support families. It's making the actual practicalities and logistics of enrolment less threatening for families who may find it</w:t>
      </w:r>
      <w:r>
        <w:t xml:space="preserve"> quite a confronting experience.’ </w:t>
      </w:r>
    </w:p>
    <w:p w14:paraId="408EA0C1" w14:textId="581B9CC9" w:rsidR="00E02360" w:rsidRDefault="00DD378E" w:rsidP="00A867D2">
      <w:pPr>
        <w:tabs>
          <w:tab w:val="left" w:pos="1418"/>
        </w:tabs>
        <w:spacing w:after="240"/>
        <w:ind w:right="-613"/>
        <w:jc w:val="both"/>
        <w:rPr>
          <w:rFonts w:eastAsiaTheme="majorEastAsia" w:cstheme="majorBidi"/>
          <w:b/>
          <w:bCs/>
          <w:caps/>
          <w:color w:val="AF272F"/>
          <w:sz w:val="20"/>
          <w:szCs w:val="20"/>
        </w:rPr>
      </w:pPr>
      <w:r w:rsidRPr="00DD378E">
        <w:rPr>
          <w:b/>
          <w:color w:val="5A5A59"/>
          <w:szCs w:val="24"/>
        </w:rPr>
        <w:t>(Wyndham)</w:t>
      </w:r>
      <w:bookmarkStart w:id="205" w:name="_Toc474159407"/>
    </w:p>
    <w:p w14:paraId="1049F3A8" w14:textId="0E091773" w:rsidR="00DD378E" w:rsidRPr="005816FC" w:rsidRDefault="00DD378E" w:rsidP="00DD378E">
      <w:pPr>
        <w:pStyle w:val="ESHeading2"/>
      </w:pPr>
      <w:bookmarkStart w:id="206" w:name="_Toc479606832"/>
      <w:r w:rsidRPr="005816FC">
        <w:t>Challenges, gaps and barriers</w:t>
      </w:r>
      <w:bookmarkEnd w:id="205"/>
      <w:bookmarkEnd w:id="206"/>
      <w:r w:rsidRPr="005816FC">
        <w:t xml:space="preserve"> </w:t>
      </w:r>
    </w:p>
    <w:p w14:paraId="001522CA" w14:textId="77777777" w:rsidR="00DD378E" w:rsidRDefault="00DD378E" w:rsidP="00DD378E">
      <w:pPr>
        <w:pStyle w:val="ESBodyText"/>
      </w:pPr>
      <w:r w:rsidRPr="00D60148">
        <w:t xml:space="preserve">A number of </w:t>
      </w:r>
      <w:r>
        <w:t xml:space="preserve">challenges and </w:t>
      </w:r>
      <w:r w:rsidRPr="00D60148">
        <w:t xml:space="preserve">barriers </w:t>
      </w:r>
      <w:r>
        <w:t xml:space="preserve">were identified by participants </w:t>
      </w:r>
      <w:r w:rsidRPr="00D60148">
        <w:t xml:space="preserve">to be overcome </w:t>
      </w:r>
      <w:r>
        <w:t>to</w:t>
      </w:r>
      <w:r w:rsidRPr="00D60148">
        <w:t xml:space="preserve"> </w:t>
      </w:r>
      <w:r>
        <w:t xml:space="preserve">be able to effectively </w:t>
      </w:r>
      <w:r w:rsidRPr="00D60148">
        <w:t>suppor</w:t>
      </w:r>
      <w:r>
        <w:t>t</w:t>
      </w:r>
      <w:r w:rsidRPr="00D60148">
        <w:t xml:space="preserve"> children and families experiencing </w:t>
      </w:r>
      <w:r>
        <w:t>vulnerability</w:t>
      </w:r>
      <w:r w:rsidRPr="00D60148">
        <w:t xml:space="preserve">. This section </w:t>
      </w:r>
      <w:r>
        <w:t>illustrates</w:t>
      </w:r>
      <w:r w:rsidRPr="00D60148">
        <w:t xml:space="preserve"> </w:t>
      </w:r>
      <w:r>
        <w:t>some</w:t>
      </w:r>
      <w:r w:rsidRPr="00D60148">
        <w:t xml:space="preserve"> </w:t>
      </w:r>
      <w:r>
        <w:t xml:space="preserve">of the challenges and </w:t>
      </w:r>
      <w:r w:rsidRPr="00D60148">
        <w:t xml:space="preserve">barriers </w:t>
      </w:r>
      <w:r>
        <w:t>identified by participants</w:t>
      </w:r>
      <w:r w:rsidRPr="00D60148">
        <w:t xml:space="preserve"> during </w:t>
      </w:r>
      <w:r>
        <w:t>focus group</w:t>
      </w:r>
      <w:r w:rsidRPr="00D60148">
        <w:t xml:space="preserve"> meetings.</w:t>
      </w:r>
      <w:r>
        <w:t xml:space="preserve">  </w:t>
      </w:r>
    </w:p>
    <w:p w14:paraId="77796D64" w14:textId="6CC56309" w:rsidR="00EF5BA3" w:rsidRPr="006F3418" w:rsidRDefault="00EF5BA3" w:rsidP="006F3418">
      <w:pPr>
        <w:pStyle w:val="ESHeading3"/>
      </w:pPr>
      <w:bookmarkStart w:id="207" w:name="_Toc479606833"/>
      <w:r w:rsidRPr="006F3418">
        <w:t>Service inconsistencies</w:t>
      </w:r>
      <w:bookmarkEnd w:id="207"/>
      <w:r w:rsidRPr="006F3418">
        <w:t xml:space="preserve"> </w:t>
      </w:r>
    </w:p>
    <w:p w14:paraId="08667D1C" w14:textId="77777777" w:rsidR="00EF5BA3" w:rsidRPr="0088472F" w:rsidRDefault="00EF5BA3" w:rsidP="00EF5BA3">
      <w:pPr>
        <w:pStyle w:val="ESBodyText"/>
      </w:pPr>
      <w:r>
        <w:t>One</w:t>
      </w:r>
      <w:r w:rsidRPr="00D60148">
        <w:t xml:space="preserve"> barrier identified related to the inconsistencies that can occur within regions where schools practice different transition processes and value </w:t>
      </w:r>
      <w:r>
        <w:t>different types of</w:t>
      </w:r>
      <w:r w:rsidRPr="00D60148">
        <w:t xml:space="preserve"> collaboration with preschools. This </w:t>
      </w:r>
      <w:r>
        <w:t xml:space="preserve">can </w:t>
      </w:r>
      <w:r w:rsidRPr="00D60148">
        <w:t xml:space="preserve">lead to a </w:t>
      </w:r>
      <w:r>
        <w:t xml:space="preserve">difference </w:t>
      </w:r>
      <w:r w:rsidRPr="00D60148">
        <w:t xml:space="preserve">in expectations between kindergartens and schools </w:t>
      </w:r>
      <w:r>
        <w:t>about</w:t>
      </w:r>
      <w:r w:rsidRPr="00D60148">
        <w:t xml:space="preserve"> what </w:t>
      </w:r>
      <w:r>
        <w:t xml:space="preserve">constitutes continuous </w:t>
      </w:r>
      <w:r w:rsidRPr="00D60148">
        <w:t>learning</w:t>
      </w:r>
      <w:r>
        <w:t xml:space="preserve"> and a smooth transition to school. One early childhood professional said that </w:t>
      </w:r>
      <w:r w:rsidRPr="0088472F">
        <w:t xml:space="preserve">‘some schools are inflexible’, </w:t>
      </w:r>
      <w:r>
        <w:t>and recognised that some</w:t>
      </w:r>
      <w:r w:rsidRPr="00FA3B37">
        <w:t xml:space="preserve"> schools do</w:t>
      </w:r>
      <w:r>
        <w:t xml:space="preserve"> </w:t>
      </w:r>
      <w:r w:rsidRPr="00FA3B37">
        <w:t>n</w:t>
      </w:r>
      <w:r>
        <w:t>o</w:t>
      </w:r>
      <w:r w:rsidRPr="00FA3B37">
        <w:t xml:space="preserve">t have the capacity </w:t>
      </w:r>
      <w:r>
        <w:t xml:space="preserve">or knowledge on how to </w:t>
      </w:r>
      <w:r w:rsidRPr="00FA3B37">
        <w:t>be proactive in the transition space.</w:t>
      </w:r>
      <w:r>
        <w:t xml:space="preserve"> One school principal recognises the increasing emphasis on transition to school and explained that now there are multiple and ongoing transitions</w:t>
      </w:r>
      <w:r w:rsidRPr="0088472F">
        <w:t>:</w:t>
      </w:r>
    </w:p>
    <w:p w14:paraId="693A2380" w14:textId="77777777" w:rsidR="00EF5BA3" w:rsidRDefault="00EF5BA3" w:rsidP="00EF5BA3">
      <w:pPr>
        <w:pStyle w:val="ESQuote"/>
      </w:pPr>
      <w:r>
        <w:t>‘</w:t>
      </w:r>
      <w:r w:rsidRPr="00C71A0F">
        <w:t xml:space="preserve">Professionals, parents, kids, teachers, the whole lot.  If you're not all on the same train and going in the same direction you don't get anywhere, and we've worked really hard around that.  I've now been at </w:t>
      </w:r>
      <w:r>
        <w:t>this p</w:t>
      </w:r>
      <w:r w:rsidRPr="00C71A0F">
        <w:t xml:space="preserve">rimary </w:t>
      </w:r>
      <w:r>
        <w:t xml:space="preserve">school </w:t>
      </w:r>
      <w:r w:rsidRPr="00C71A0F">
        <w:t>for seven years and transition used to be four mornings a week for the pre-schoolers and three-quarters of an hour one day on the las</w:t>
      </w:r>
      <w:r>
        <w:t xml:space="preserve">t day of school.  That was it. </w:t>
      </w:r>
      <w:r w:rsidRPr="00C71A0F">
        <w:t>Now, it's transition to school, from school, within the school.  Transition is everywhere.  Getting up in the morning to come into school even.</w:t>
      </w:r>
      <w:r>
        <w:t>’</w:t>
      </w:r>
    </w:p>
    <w:p w14:paraId="5EDA3E50" w14:textId="7670DA63" w:rsidR="00EF5BA3" w:rsidRPr="00EF5BA3" w:rsidRDefault="00EF5BA3" w:rsidP="00EF5BA3">
      <w:pPr>
        <w:tabs>
          <w:tab w:val="left" w:pos="1418"/>
        </w:tabs>
        <w:spacing w:after="240"/>
        <w:ind w:right="-613"/>
        <w:jc w:val="both"/>
        <w:rPr>
          <w:b/>
          <w:color w:val="5A5A59"/>
          <w:szCs w:val="24"/>
        </w:rPr>
      </w:pPr>
      <w:r w:rsidRPr="00EF5BA3">
        <w:rPr>
          <w:b/>
          <w:color w:val="5A5A59"/>
          <w:szCs w:val="24"/>
        </w:rPr>
        <w:t xml:space="preserve"> (Swan Hill)</w:t>
      </w:r>
    </w:p>
    <w:p w14:paraId="7595642B" w14:textId="77777777" w:rsidR="00EF5BA3" w:rsidRPr="00EF5BA3" w:rsidRDefault="00EF5BA3" w:rsidP="00EF5BA3">
      <w:pPr>
        <w:pStyle w:val="ESBodyText"/>
      </w:pPr>
      <w:r w:rsidRPr="00EF5BA3">
        <w:t>An early childhood professional commented about how important it is for schools to collaborate with other services and to recognise the importance of transitions for young children:</w:t>
      </w:r>
    </w:p>
    <w:p w14:paraId="134452C6" w14:textId="77777777" w:rsidR="00EF5BA3" w:rsidRDefault="00EF5BA3" w:rsidP="00EF5BA3">
      <w:pPr>
        <w:pStyle w:val="ESQuote"/>
      </w:pPr>
      <w:r>
        <w:t>‘</w:t>
      </w:r>
      <w:r w:rsidRPr="00C71A0F">
        <w:t xml:space="preserve">What we need is schools that are willing to recognise how significant that time of transition is.  We can't do this work if we're working with schools that say, </w:t>
      </w:r>
      <w:r>
        <w:t>‘W</w:t>
      </w:r>
      <w:r w:rsidRPr="00C71A0F">
        <w:t>e don't need your help.  We know what we're doing with transition.</w:t>
      </w:r>
      <w:r>
        <w:t>’</w:t>
      </w:r>
      <w:r w:rsidRPr="00C71A0F">
        <w:t xml:space="preserve">  That makes it impossible.  Whereas if we are working with schools who recognise that this has long lasting impact and are open to being cooperative, we can make a massive difference.</w:t>
      </w:r>
      <w:r>
        <w:t>’</w:t>
      </w:r>
      <w:r w:rsidRPr="00C71A0F">
        <w:t xml:space="preserve">  </w:t>
      </w:r>
    </w:p>
    <w:p w14:paraId="7F30AF0B" w14:textId="3F2828F5" w:rsidR="00EF5BA3" w:rsidRPr="00EF5BA3" w:rsidRDefault="00EF5BA3" w:rsidP="00EF5BA3">
      <w:pPr>
        <w:tabs>
          <w:tab w:val="left" w:pos="1418"/>
        </w:tabs>
        <w:spacing w:after="240"/>
        <w:ind w:right="-613"/>
        <w:jc w:val="both"/>
        <w:rPr>
          <w:b/>
          <w:color w:val="5A5A59"/>
          <w:szCs w:val="24"/>
        </w:rPr>
      </w:pPr>
      <w:r w:rsidRPr="00EF5BA3">
        <w:rPr>
          <w:b/>
          <w:color w:val="5A5A59"/>
          <w:szCs w:val="24"/>
        </w:rPr>
        <w:t>(Swan Hill)</w:t>
      </w:r>
    </w:p>
    <w:p w14:paraId="09B828B8" w14:textId="32007D6A" w:rsidR="00EF5BA3" w:rsidRDefault="00EF5BA3" w:rsidP="00EF5BA3">
      <w:pPr>
        <w:pStyle w:val="ESBodyText"/>
      </w:pPr>
      <w:r>
        <w:t>An issue that arose on a few occ</w:t>
      </w:r>
      <w:r w:rsidR="00E308BF">
        <w:t>asions was the different organis</w:t>
      </w:r>
      <w:r>
        <w:t xml:space="preserve">ational agendas within education, health and the welfare sectors, along with different strategies and ways to support families experiencing vulnerability, and how at times these ways of working are not always aligned. </w:t>
      </w:r>
    </w:p>
    <w:p w14:paraId="6140FCD7" w14:textId="77A1175C" w:rsidR="00EF5BA3" w:rsidRPr="008A3D82" w:rsidRDefault="00EF5BA3" w:rsidP="00A867D2">
      <w:pPr>
        <w:spacing w:after="0" w:line="240" w:lineRule="auto"/>
      </w:pPr>
      <w:r>
        <w:t>Another factor is whether the representatives at transition networks have the authority to make decisions transition practices and processes. A focus group</w:t>
      </w:r>
      <w:r w:rsidRPr="008A3D82">
        <w:t xml:space="preserve"> </w:t>
      </w:r>
      <w:r>
        <w:t xml:space="preserve">participant </w:t>
      </w:r>
      <w:r w:rsidRPr="008A3D82">
        <w:t>speaks to this issue:</w:t>
      </w:r>
    </w:p>
    <w:p w14:paraId="5643BDE2" w14:textId="77777777" w:rsidR="00EF5BA3" w:rsidRDefault="00EF5BA3" w:rsidP="00EF5BA3">
      <w:pPr>
        <w:pStyle w:val="ESQuote"/>
      </w:pPr>
      <w:r>
        <w:t>‘</w:t>
      </w:r>
      <w:r w:rsidRPr="008A3D82">
        <w:t>And I guess the interesting aspect of networks is - for me, networks can only really be powerful, or one of the ways that they can be powerful, is if there’s someone with decision-making ability around the table.  So, sometimes within networks in our precinct, where there’s a lot of goodwill and a lot of interest in each other’s work and things like that, but in terms of being able to have an impact on a decision, those people aren’t necessarily around the table.</w:t>
      </w:r>
      <w:r>
        <w:t>’</w:t>
      </w:r>
      <w:r w:rsidRPr="008A3D82">
        <w:t xml:space="preserve"> </w:t>
      </w:r>
    </w:p>
    <w:p w14:paraId="07B7811A" w14:textId="7FD857DF" w:rsidR="00EF5BA3" w:rsidRPr="00EF5BA3" w:rsidRDefault="00EF5BA3" w:rsidP="00EF5BA3">
      <w:pPr>
        <w:tabs>
          <w:tab w:val="left" w:pos="1418"/>
        </w:tabs>
        <w:spacing w:after="240"/>
        <w:ind w:right="-613"/>
        <w:jc w:val="both"/>
        <w:rPr>
          <w:b/>
          <w:color w:val="5A5A59"/>
          <w:szCs w:val="24"/>
        </w:rPr>
      </w:pPr>
      <w:r w:rsidRPr="00EF5BA3">
        <w:rPr>
          <w:b/>
          <w:color w:val="5A5A59"/>
          <w:szCs w:val="24"/>
        </w:rPr>
        <w:t>(Yarra Ranges)</w:t>
      </w:r>
    </w:p>
    <w:p w14:paraId="31F2CF8F" w14:textId="77777777" w:rsidR="00EF5BA3" w:rsidRPr="002179FB" w:rsidRDefault="00EF5BA3" w:rsidP="002179FB">
      <w:pPr>
        <w:pStyle w:val="ESHeading3"/>
      </w:pPr>
      <w:bookmarkStart w:id="208" w:name="_Toc479606834"/>
      <w:r w:rsidRPr="002179FB">
        <w:t>Personnel time and resources</w:t>
      </w:r>
      <w:bookmarkEnd w:id="208"/>
    </w:p>
    <w:p w14:paraId="4B116F66" w14:textId="77777777" w:rsidR="00EF5BA3" w:rsidRDefault="00EF5BA3" w:rsidP="00EF5BA3">
      <w:pPr>
        <w:pStyle w:val="ESBodyText"/>
      </w:pPr>
      <w:r w:rsidRPr="00D60148">
        <w:t>Time</w:t>
      </w:r>
      <w:r>
        <w:t xml:space="preserve"> to carry out transition related activities, </w:t>
      </w:r>
      <w:r w:rsidRPr="00D60148">
        <w:t xml:space="preserve">was considered a major barrier for </w:t>
      </w:r>
      <w:r>
        <w:t>many</w:t>
      </w:r>
      <w:r w:rsidRPr="00D60148">
        <w:t xml:space="preserve"> services. With the importance placed on establishing, maintaining and also building collaborative relationships across services, time needs to be devoted to make this happen. Often this time happens out of hours for dedicated staff </w:t>
      </w:r>
      <w:r>
        <w:t>for example,</w:t>
      </w:r>
      <w:r w:rsidRPr="00D60148">
        <w:t xml:space="preserve"> a transition forum held </w:t>
      </w:r>
      <w:r>
        <w:t xml:space="preserve">after hours at </w:t>
      </w:r>
      <w:r w:rsidRPr="00D60148">
        <w:t>night</w:t>
      </w:r>
      <w:r>
        <w:t xml:space="preserve">. Sometimes there is </w:t>
      </w:r>
      <w:r w:rsidRPr="00D60148">
        <w:t xml:space="preserve">a lack of relief staff to enable full-time staff </w:t>
      </w:r>
      <w:r>
        <w:t xml:space="preserve">members (such as early childhood educators) </w:t>
      </w:r>
      <w:r w:rsidRPr="00D60148">
        <w:t>to attend networking events during their working hours. Time is also an issue with how many networks one professional can contribute to, there</w:t>
      </w:r>
      <w:r>
        <w:t>fore</w:t>
      </w:r>
      <w:r w:rsidRPr="00D60148">
        <w:t xml:space="preserve"> the purpose of each network may need to be questioned in order to judge its relevance and priority. </w:t>
      </w:r>
    </w:p>
    <w:p w14:paraId="76EB7CB6" w14:textId="77777777" w:rsidR="00EF5BA3" w:rsidRDefault="00EF5BA3" w:rsidP="00EF5BA3">
      <w:pPr>
        <w:pStyle w:val="ESBodyText"/>
      </w:pPr>
      <w:r>
        <w:t>Involving educators and teachers from private long day care centres can be an issue due to educator time release, or lack of it. Focus group participants were asking how transition to school networks can involve more kindergarten teachers working in private long day care centres, as these professionals are often missing from the dialogue. A centre director made the following comments about the difficulties kindergarten teachers can have with their teaching timetables accessing network meetings and conducting school reciprocal visits:</w:t>
      </w:r>
    </w:p>
    <w:p w14:paraId="57615E4F" w14:textId="77777777" w:rsidR="00EF5BA3" w:rsidRDefault="00EF5BA3" w:rsidP="00EF5BA3">
      <w:pPr>
        <w:pStyle w:val="ESQuote"/>
      </w:pPr>
      <w:r>
        <w:t>‘We are</w:t>
      </w:r>
      <w:r w:rsidRPr="00D80F3D">
        <w:t xml:space="preserve"> v</w:t>
      </w:r>
      <w:r>
        <w:t>ery fortunate that the City of G</w:t>
      </w:r>
      <w:r w:rsidRPr="00D80F3D">
        <w:t xml:space="preserve">reater Geelong has a commitment to working with vulnerable families and they’re happy to support our kinder teachers having time release to </w:t>
      </w:r>
      <w:r>
        <w:t xml:space="preserve">support families, </w:t>
      </w:r>
      <w:r w:rsidRPr="00D80F3D">
        <w:t xml:space="preserve">but a lot of the private sector don’t have that luxury and we need to get the private sector involved as well. </w:t>
      </w:r>
      <w:r>
        <w:t>Another issue is that n</w:t>
      </w:r>
      <w:r w:rsidRPr="00D80F3D">
        <w:t>ot every kinder teacher teaches at the same time. My kinder teacher teaches full days so – they go</w:t>
      </w:r>
      <w:r>
        <w:t xml:space="preserve"> [to network meetings] </w:t>
      </w:r>
      <w:r w:rsidRPr="00D80F3D">
        <w:t xml:space="preserve">– but the meetings are in the afternoon. </w:t>
      </w:r>
      <w:r>
        <w:t>And Grace</w:t>
      </w:r>
      <w:r w:rsidRPr="00D80F3D">
        <w:t xml:space="preserve"> teaches until 5.30 at night so it’s all about the time release. And I’m happy to do it </w:t>
      </w:r>
      <w:r>
        <w:t xml:space="preserve">[release teachers for this work] </w:t>
      </w:r>
      <w:r w:rsidRPr="00D80F3D">
        <w:t>and council are happy to support it, but in a lot of private centres that doesn’t occur.</w:t>
      </w:r>
      <w:r>
        <w:t xml:space="preserve">’ </w:t>
      </w:r>
    </w:p>
    <w:p w14:paraId="431C3818" w14:textId="4D6BEBE4" w:rsidR="00EF5BA3" w:rsidRPr="00EF5BA3" w:rsidRDefault="00EF5BA3" w:rsidP="00EF5BA3">
      <w:pPr>
        <w:tabs>
          <w:tab w:val="left" w:pos="1418"/>
        </w:tabs>
        <w:spacing w:after="240"/>
        <w:ind w:right="-613"/>
        <w:jc w:val="both"/>
        <w:rPr>
          <w:b/>
          <w:color w:val="5A5A59"/>
          <w:szCs w:val="24"/>
        </w:rPr>
      </w:pPr>
      <w:r w:rsidRPr="00EF5BA3">
        <w:rPr>
          <w:b/>
          <w:color w:val="5A5A59"/>
          <w:szCs w:val="24"/>
        </w:rPr>
        <w:t>(Geelong)</w:t>
      </w:r>
    </w:p>
    <w:p w14:paraId="2CA0D2CD" w14:textId="71552D88" w:rsidR="00EF5BA3" w:rsidRPr="00A867D2" w:rsidRDefault="00EF5BA3" w:rsidP="006606B3">
      <w:pPr>
        <w:pStyle w:val="ESHeading3"/>
      </w:pPr>
      <w:bookmarkStart w:id="209" w:name="_Toc479606835"/>
      <w:r w:rsidRPr="00A867D2">
        <w:t>Lack of sustainable funding</w:t>
      </w:r>
      <w:bookmarkEnd w:id="209"/>
      <w:r w:rsidRPr="00A867D2">
        <w:t xml:space="preserve"> </w:t>
      </w:r>
    </w:p>
    <w:p w14:paraId="30C3D365" w14:textId="77777777" w:rsidR="00EF5BA3" w:rsidRPr="00D60148" w:rsidRDefault="00EF5BA3" w:rsidP="00EF5BA3">
      <w:pPr>
        <w:pStyle w:val="ESBodyText"/>
      </w:pPr>
      <w:r w:rsidRPr="00D60148">
        <w:t>The amount</w:t>
      </w:r>
      <w:r>
        <w:t xml:space="preserve"> and </w:t>
      </w:r>
      <w:r w:rsidRPr="00D60148">
        <w:t xml:space="preserve">continuity </w:t>
      </w:r>
      <w:r>
        <w:t xml:space="preserve">of </w:t>
      </w:r>
      <w:r w:rsidRPr="00D60148">
        <w:t xml:space="preserve">funding sources is a major issue across the state. </w:t>
      </w:r>
      <w:r>
        <w:t xml:space="preserve">Some participants perceived a lack of </w:t>
      </w:r>
      <w:r w:rsidRPr="00D60148">
        <w:t xml:space="preserve">coordination between </w:t>
      </w:r>
      <w:r>
        <w:t xml:space="preserve">local, </w:t>
      </w:r>
      <w:r w:rsidRPr="00D60148">
        <w:t xml:space="preserve">state and federal funding </w:t>
      </w:r>
      <w:r>
        <w:t xml:space="preserve">in this area and that programs that are supporting families experiencing vulnerability come and go: </w:t>
      </w:r>
    </w:p>
    <w:p w14:paraId="0746F599" w14:textId="77777777" w:rsidR="00EF5BA3" w:rsidRDefault="00EF5BA3" w:rsidP="00EF5BA3">
      <w:pPr>
        <w:pStyle w:val="ESQuote"/>
      </w:pPr>
      <w:r>
        <w:t>‘W</w:t>
      </w:r>
      <w:r w:rsidRPr="00D60148">
        <w:t xml:space="preserve">e often go to tap into </w:t>
      </w:r>
      <w:r>
        <w:t>[link up with on behalf of a family] a service, it i</w:t>
      </w:r>
      <w:r w:rsidRPr="00D60148">
        <w:t xml:space="preserve">s no longer there </w:t>
      </w:r>
      <w:r>
        <w:t>or the conditions have changed. I</w:t>
      </w:r>
      <w:r w:rsidRPr="00D60148">
        <w:t xml:space="preserve"> know it’s difficult for families with their access to the kindergarten, for vulnerable families, those sorts of things, and that’s the frustration </w:t>
      </w:r>
      <w:r>
        <w:t>of it all, it’s not consistent…T</w:t>
      </w:r>
      <w:r w:rsidRPr="00D60148">
        <w:t xml:space="preserve">here’s local government, there’s state government, there’s federal funding; and you think, </w:t>
      </w:r>
      <w:r>
        <w:t>‘</w:t>
      </w:r>
      <w:r w:rsidRPr="00D60148">
        <w:t>They’re not even talking to each other whatsoever.</w:t>
      </w:r>
      <w:r>
        <w:t>’</w:t>
      </w:r>
      <w:r w:rsidRPr="00D60148">
        <w:t xml:space="preserve"> So it becomes really frustrating for all of us, especially if you’ve been around the traps for a long while, and you think, </w:t>
      </w:r>
      <w:r>
        <w:t>‘</w:t>
      </w:r>
      <w:r w:rsidRPr="00D60148">
        <w:t>That service was available -</w:t>
      </w:r>
      <w:r>
        <w:t>’</w:t>
      </w:r>
      <w:r w:rsidRPr="00D60148">
        <w:t xml:space="preserve"> you know, Maternal Child Health visits were available for all parents as often as they wanted a couple of years ago, and oops, they can’t go now</w:t>
      </w:r>
      <w:r>
        <w:t>.’</w:t>
      </w:r>
      <w:r w:rsidRPr="00D60148">
        <w:t xml:space="preserve"> </w:t>
      </w:r>
    </w:p>
    <w:p w14:paraId="6391AA1F" w14:textId="4848A98D" w:rsidR="00EF5BA3" w:rsidRPr="00EF5BA3" w:rsidRDefault="00EF5BA3" w:rsidP="00EF5BA3">
      <w:pPr>
        <w:tabs>
          <w:tab w:val="left" w:pos="1418"/>
        </w:tabs>
        <w:spacing w:after="240"/>
        <w:ind w:right="-613"/>
        <w:jc w:val="both"/>
        <w:rPr>
          <w:b/>
          <w:color w:val="5A5A59"/>
          <w:szCs w:val="24"/>
        </w:rPr>
      </w:pPr>
      <w:r w:rsidRPr="00EF5BA3">
        <w:rPr>
          <w:b/>
          <w:color w:val="5A5A59"/>
          <w:szCs w:val="24"/>
        </w:rPr>
        <w:t>(Frankston)</w:t>
      </w:r>
    </w:p>
    <w:p w14:paraId="66385EB2" w14:textId="77777777" w:rsidR="00EF5BA3" w:rsidRDefault="00EF5BA3" w:rsidP="00EF5BA3">
      <w:pPr>
        <w:pStyle w:val="ESBodyText"/>
      </w:pPr>
      <w:r>
        <w:t>N</w:t>
      </w:r>
      <w:r w:rsidRPr="00D60148">
        <w:t xml:space="preserve">ot having enough funding for activities such as engaging translators to </w:t>
      </w:r>
      <w:r>
        <w:t>translate</w:t>
      </w:r>
      <w:r w:rsidRPr="00D60148">
        <w:t xml:space="preserve"> documents for some families</w:t>
      </w:r>
      <w:r>
        <w:t xml:space="preserve"> or </w:t>
      </w:r>
      <w:r w:rsidRPr="00D60148">
        <w:t>for professional development to bu</w:t>
      </w:r>
      <w:r>
        <w:t xml:space="preserve">ild staff knowledge </w:t>
      </w:r>
      <w:r w:rsidRPr="00730BD7">
        <w:t>is restricting the extent and quality of the support that can be offered.</w:t>
      </w:r>
      <w:r>
        <w:t xml:space="preserve"> An example of how detrimental a lack of cohesive funding can be for families involved with Child Protection is noted:</w:t>
      </w:r>
    </w:p>
    <w:p w14:paraId="1B95C109" w14:textId="77777777" w:rsidR="00EF5BA3" w:rsidRDefault="00EF5BA3" w:rsidP="00EF5BA3">
      <w:pPr>
        <w:pStyle w:val="ESQuote"/>
        <w:rPr>
          <w:lang w:eastAsia="en-AU"/>
        </w:rPr>
      </w:pPr>
      <w:r>
        <w:rPr>
          <w:lang w:eastAsia="en-AU"/>
        </w:rPr>
        <w:t>‘</w:t>
      </w:r>
      <w:r w:rsidRPr="00730BD7">
        <w:rPr>
          <w:lang w:eastAsia="en-AU"/>
        </w:rPr>
        <w:t xml:space="preserve">Children involved with child protection are often linked into childcare services and a certain number of weeks are funded by the </w:t>
      </w:r>
      <w:r>
        <w:rPr>
          <w:lang w:eastAsia="en-AU"/>
        </w:rPr>
        <w:t xml:space="preserve">federal </w:t>
      </w:r>
      <w:r w:rsidRPr="00730BD7">
        <w:rPr>
          <w:lang w:eastAsia="en-AU"/>
        </w:rPr>
        <w:t>government (this varies)</w:t>
      </w:r>
      <w:r>
        <w:rPr>
          <w:lang w:eastAsia="en-AU"/>
        </w:rPr>
        <w:t>.</w:t>
      </w:r>
      <w:r w:rsidRPr="00730BD7">
        <w:rPr>
          <w:lang w:eastAsia="en-AU"/>
        </w:rPr>
        <w:t xml:space="preserve"> Once t</w:t>
      </w:r>
      <w:r>
        <w:rPr>
          <w:lang w:eastAsia="en-AU"/>
        </w:rPr>
        <w:t xml:space="preserve">he funding [for that family to attend] stops, children are often taken out of the service [and </w:t>
      </w:r>
      <w:r w:rsidRPr="00730BD7">
        <w:rPr>
          <w:lang w:eastAsia="en-AU"/>
        </w:rPr>
        <w:t>f</w:t>
      </w:r>
      <w:r>
        <w:rPr>
          <w:lang w:eastAsia="en-AU"/>
        </w:rPr>
        <w:t>amilies can’t afford the fees]</w:t>
      </w:r>
      <w:r w:rsidRPr="00730BD7">
        <w:rPr>
          <w:lang w:eastAsia="en-AU"/>
        </w:rPr>
        <w:t xml:space="preserve"> and go nowhere. If these children were also linked into a kindergarten program they would get priority access a</w:t>
      </w:r>
      <w:r>
        <w:rPr>
          <w:lang w:eastAsia="en-AU"/>
        </w:rPr>
        <w:t>nd they would receive 15 hours</w:t>
      </w:r>
      <w:r w:rsidRPr="00730BD7">
        <w:rPr>
          <w:lang w:eastAsia="en-AU"/>
        </w:rPr>
        <w:t xml:space="preserve"> of funded kindergarten a week for the whole year prior to school. I have 2 cases at the moment where the funding has stopped and the chi</w:t>
      </w:r>
      <w:r>
        <w:rPr>
          <w:lang w:eastAsia="en-AU"/>
        </w:rPr>
        <w:t xml:space="preserve">ldren are no longer attending an [ECEC] </w:t>
      </w:r>
      <w:r w:rsidRPr="00730BD7">
        <w:rPr>
          <w:lang w:eastAsia="en-AU"/>
        </w:rPr>
        <w:t xml:space="preserve">program. This has significant implications for these children. </w:t>
      </w:r>
    </w:p>
    <w:p w14:paraId="0E60722C" w14:textId="77777777" w:rsidR="00EF5BA3" w:rsidRDefault="00EF5BA3" w:rsidP="00EF5BA3">
      <w:pPr>
        <w:pStyle w:val="ESQuote"/>
        <w:rPr>
          <w:lang w:eastAsia="en-AU"/>
        </w:rPr>
      </w:pPr>
      <w:r w:rsidRPr="00730BD7">
        <w:rPr>
          <w:lang w:eastAsia="en-AU"/>
        </w:rPr>
        <w:t xml:space="preserve">As well as the obvious detrimental impact this has on their learning and development it impacts on the schools ability to gain support for the child. One child has not been enrolled in school and therefore funding applications haven’t been completed. We are technically not supposed to work with children if they aren’t enrolled in a funded program and so have limited capacity to help.  There </w:t>
      </w:r>
      <w:r>
        <w:rPr>
          <w:lang w:eastAsia="en-AU"/>
        </w:rPr>
        <w:t xml:space="preserve">is also inconsistent engagement </w:t>
      </w:r>
      <w:r w:rsidRPr="00730BD7">
        <w:rPr>
          <w:lang w:eastAsia="en-AU"/>
        </w:rPr>
        <w:t>from child protection workers in ensuring these children attend kindergarten regularly and engage wi</w:t>
      </w:r>
      <w:r>
        <w:rPr>
          <w:lang w:eastAsia="en-AU"/>
        </w:rPr>
        <w:t>th services these children nee</w:t>
      </w:r>
      <w:r w:rsidRPr="00FB0E11">
        <w:rPr>
          <w:lang w:eastAsia="en-AU"/>
        </w:rPr>
        <w:t xml:space="preserve">d [due to the large case load Child protection workers have]’. </w:t>
      </w:r>
    </w:p>
    <w:p w14:paraId="5B1B3F19" w14:textId="2508C6D8" w:rsidR="00EF5BA3" w:rsidRPr="00EF5BA3" w:rsidRDefault="00EF5BA3" w:rsidP="00EF5BA3">
      <w:pPr>
        <w:tabs>
          <w:tab w:val="left" w:pos="1418"/>
        </w:tabs>
        <w:spacing w:after="240"/>
        <w:ind w:right="-613"/>
        <w:jc w:val="both"/>
        <w:rPr>
          <w:b/>
          <w:color w:val="5A5A59"/>
          <w:szCs w:val="24"/>
        </w:rPr>
      </w:pPr>
      <w:r w:rsidRPr="00EF5BA3">
        <w:rPr>
          <w:b/>
          <w:color w:val="5A5A59"/>
          <w:szCs w:val="24"/>
        </w:rPr>
        <w:t>(Children’s Support Worker, Brimbank/Melton)</w:t>
      </w:r>
    </w:p>
    <w:p w14:paraId="3F509133" w14:textId="3E261BDA" w:rsidR="00EF5BA3" w:rsidRDefault="00EF5BA3" w:rsidP="00A867D2">
      <w:pPr>
        <w:spacing w:after="0" w:line="240" w:lineRule="auto"/>
        <w:rPr>
          <w:lang w:eastAsia="en-AU"/>
        </w:rPr>
      </w:pPr>
      <w:r w:rsidRPr="009A4780">
        <w:rPr>
          <w:lang w:eastAsia="en-AU"/>
        </w:rPr>
        <w:t xml:space="preserve">Another example </w:t>
      </w:r>
      <w:r>
        <w:rPr>
          <w:lang w:eastAsia="en-AU"/>
        </w:rPr>
        <w:t>impacting on a</w:t>
      </w:r>
      <w:r w:rsidRPr="009A4780">
        <w:rPr>
          <w:lang w:eastAsia="en-AU"/>
        </w:rPr>
        <w:t xml:space="preserve"> Catholic School:</w:t>
      </w:r>
    </w:p>
    <w:p w14:paraId="7287A5F2" w14:textId="77777777" w:rsidR="00EF5BA3" w:rsidRDefault="00EF5BA3" w:rsidP="00EF5BA3">
      <w:pPr>
        <w:pStyle w:val="ESQuote"/>
      </w:pPr>
      <w:r>
        <w:t>‘</w:t>
      </w:r>
      <w:r w:rsidRPr="009A4780">
        <w:t>In the Catholic Education Office we have to, if there is a child in our area, there are certain mandated things that we have to have put in place within a very short timefr</w:t>
      </w:r>
      <w:r>
        <w:t>ame.  But if that child is with</w:t>
      </w:r>
      <w:r w:rsidRPr="009A4780">
        <w:t>in kinship care, then it doesn’t come out of that out-of-home care legislation, so then they don’t get quick access into being assessed or accessing support, so it’s a very different, fine line for some of our students</w:t>
      </w:r>
      <w:r>
        <w:t xml:space="preserve">.’ </w:t>
      </w:r>
    </w:p>
    <w:p w14:paraId="5EB48E1E" w14:textId="58F61BA4" w:rsidR="00EF5BA3" w:rsidRPr="00EF5BA3" w:rsidRDefault="00EF5BA3" w:rsidP="00EF5BA3">
      <w:pPr>
        <w:tabs>
          <w:tab w:val="left" w:pos="1418"/>
        </w:tabs>
        <w:spacing w:after="240"/>
        <w:ind w:right="-613"/>
        <w:jc w:val="both"/>
        <w:rPr>
          <w:b/>
          <w:color w:val="5A5A59"/>
          <w:szCs w:val="24"/>
        </w:rPr>
      </w:pPr>
      <w:r w:rsidRPr="00EF5BA3">
        <w:rPr>
          <w:b/>
          <w:color w:val="5A5A59"/>
          <w:szCs w:val="24"/>
        </w:rPr>
        <w:t xml:space="preserve">(Darebin) </w:t>
      </w:r>
    </w:p>
    <w:p w14:paraId="4FBD00CB" w14:textId="77777777" w:rsidR="00EF5BA3" w:rsidRPr="00A867D2" w:rsidRDefault="00EF5BA3" w:rsidP="006606B3">
      <w:pPr>
        <w:pStyle w:val="ESHeading3"/>
      </w:pPr>
      <w:bookmarkStart w:id="210" w:name="_Toc479606836"/>
      <w:r w:rsidRPr="00A867D2">
        <w:t>Difficulties services can have engaging families</w:t>
      </w:r>
      <w:bookmarkEnd w:id="210"/>
      <w:r w:rsidRPr="00A867D2">
        <w:t xml:space="preserve"> </w:t>
      </w:r>
    </w:p>
    <w:p w14:paraId="20D45B2B" w14:textId="77777777" w:rsidR="00EF5BA3" w:rsidRDefault="00EF5BA3" w:rsidP="00EF5BA3">
      <w:pPr>
        <w:pStyle w:val="ESBodyText"/>
      </w:pPr>
      <w:r w:rsidRPr="00D60148">
        <w:t xml:space="preserve">One barrier noted </w:t>
      </w:r>
      <w:r>
        <w:t xml:space="preserve">by participants </w:t>
      </w:r>
      <w:r w:rsidRPr="00D60148">
        <w:t xml:space="preserve">across </w:t>
      </w:r>
      <w:r>
        <w:t>focus group</w:t>
      </w:r>
      <w:r w:rsidRPr="00D60148">
        <w:t xml:space="preserve">s was </w:t>
      </w:r>
      <w:r>
        <w:t xml:space="preserve">the way some </w:t>
      </w:r>
      <w:r w:rsidRPr="00D60148">
        <w:t xml:space="preserve">families </w:t>
      </w:r>
      <w:r>
        <w:t xml:space="preserve">experiencing vulnerability choose </w:t>
      </w:r>
      <w:r w:rsidRPr="00D60148">
        <w:t>not to engage</w:t>
      </w:r>
      <w:r>
        <w:t xml:space="preserve"> with ECEC services</w:t>
      </w:r>
      <w:r w:rsidRPr="00D60148">
        <w:t xml:space="preserve">. </w:t>
      </w:r>
      <w:r>
        <w:t>Participants</w:t>
      </w:r>
      <w:r w:rsidRPr="00D60148">
        <w:t xml:space="preserve"> explained that </w:t>
      </w:r>
      <w:r>
        <w:t xml:space="preserve">different </w:t>
      </w:r>
      <w:r w:rsidRPr="00D60148">
        <w:t xml:space="preserve">intentional actions </w:t>
      </w:r>
      <w:r>
        <w:t xml:space="preserve">could be tried </w:t>
      </w:r>
      <w:r w:rsidRPr="00D60148">
        <w:t xml:space="preserve">to engage families but some </w:t>
      </w:r>
      <w:r>
        <w:t xml:space="preserve">families </w:t>
      </w:r>
      <w:r w:rsidRPr="00D60148">
        <w:t>consciously cho</w:t>
      </w:r>
      <w:r>
        <w:t>o</w:t>
      </w:r>
      <w:r w:rsidRPr="00D60148">
        <w:t xml:space="preserve">se not to engage. </w:t>
      </w:r>
      <w:r>
        <w:t xml:space="preserve">The issue of families choosing not to engage could be due to a variety of reasons, such as living in rural and remote locations, lack of accessibility to ECEC services or because of family members’ </w:t>
      </w:r>
      <w:r w:rsidRPr="00D60148">
        <w:t>own past experiences of schooling which could arouse negative feelings</w:t>
      </w:r>
      <w:r>
        <w:t xml:space="preserve"> and anxiety</w:t>
      </w:r>
      <w:r w:rsidRPr="00D60148">
        <w:t xml:space="preserve">. The transient nature of families experiencing vulnerability and disadvantage was also raised as an issue related to </w:t>
      </w:r>
      <w:r>
        <w:t xml:space="preserve">family </w:t>
      </w:r>
      <w:r w:rsidRPr="00D60148">
        <w:t xml:space="preserve">engagement, along with </w:t>
      </w:r>
      <w:r>
        <w:t>par</w:t>
      </w:r>
      <w:r w:rsidRPr="00D60148">
        <w:t>ental drug addiction and mental health issues</w:t>
      </w:r>
      <w:r>
        <w:t>,</w:t>
      </w:r>
      <w:r w:rsidRPr="00D60148">
        <w:t xml:space="preserve"> which </w:t>
      </w:r>
      <w:r>
        <w:t xml:space="preserve">can </w:t>
      </w:r>
      <w:r w:rsidRPr="00D60148">
        <w:t xml:space="preserve">make </w:t>
      </w:r>
      <w:r>
        <w:t xml:space="preserve">relationships </w:t>
      </w:r>
      <w:r w:rsidRPr="008D2C2B">
        <w:t xml:space="preserve">complex </w:t>
      </w:r>
      <w:r>
        <w:t xml:space="preserve">and problematic to establish </w:t>
      </w:r>
      <w:r w:rsidRPr="008D2C2B">
        <w:t>in</w:t>
      </w:r>
      <w:r w:rsidRPr="00D60148">
        <w:t xml:space="preserve"> the limited time and resources available to services. </w:t>
      </w:r>
      <w:r>
        <w:t xml:space="preserve">One centre director shares the difficulty she can face when families do not want to acknowledge there are problems: </w:t>
      </w:r>
    </w:p>
    <w:p w14:paraId="550B8FE7" w14:textId="77777777" w:rsidR="00EF5BA3" w:rsidRDefault="00EF5BA3" w:rsidP="00EF5BA3">
      <w:pPr>
        <w:pStyle w:val="ESQuote"/>
      </w:pPr>
      <w:r w:rsidRPr="00120841">
        <w:t>‘We have a lot of families that will ‘kinder hop’ or will ‘child care hop’ because – nothing to do with fee payment – it’s because they actually don’t want to acknowledge ….that their child might be behind, that they need help, they don’t want to be hooked up</w:t>
      </w:r>
      <w:r w:rsidRPr="005F68EF">
        <w:t xml:space="preserve"> with any services and it’s really difficult.</w:t>
      </w:r>
    </w:p>
    <w:p w14:paraId="0DBA37EC" w14:textId="57D58C14" w:rsidR="00EF5BA3" w:rsidRPr="00EF5BA3" w:rsidRDefault="00EF5BA3" w:rsidP="00FB2C62">
      <w:pPr>
        <w:tabs>
          <w:tab w:val="left" w:pos="1418"/>
        </w:tabs>
        <w:spacing w:after="240"/>
        <w:ind w:right="-613"/>
        <w:jc w:val="both"/>
        <w:rPr>
          <w:b/>
          <w:color w:val="5A5A59"/>
          <w:szCs w:val="24"/>
        </w:rPr>
      </w:pPr>
      <w:r w:rsidRPr="00EF5BA3">
        <w:rPr>
          <w:b/>
          <w:color w:val="5A5A59"/>
          <w:szCs w:val="24"/>
        </w:rPr>
        <w:t xml:space="preserve"> </w:t>
      </w:r>
      <w:r w:rsidR="00FB2C62">
        <w:rPr>
          <w:b/>
          <w:color w:val="5A5A59"/>
          <w:szCs w:val="24"/>
        </w:rPr>
        <w:t>(Geelong)</w:t>
      </w:r>
    </w:p>
    <w:p w14:paraId="3C000E29" w14:textId="77777777" w:rsidR="00EF5BA3" w:rsidRPr="00B672FB" w:rsidRDefault="00EF5BA3" w:rsidP="00EF5BA3">
      <w:pPr>
        <w:pStyle w:val="ESBodyText"/>
      </w:pPr>
      <w:r>
        <w:t>F</w:t>
      </w:r>
      <w:r w:rsidRPr="00B672FB">
        <w:t xml:space="preserve">or some families </w:t>
      </w:r>
      <w:r>
        <w:t xml:space="preserve">and communities </w:t>
      </w:r>
      <w:r w:rsidRPr="00B672FB">
        <w:t>there are more layers of vulnerability than others</w:t>
      </w:r>
      <w:r>
        <w:t xml:space="preserve"> experience resulting in multiple disadvantage. A Goodstart member explains: </w:t>
      </w:r>
    </w:p>
    <w:p w14:paraId="2233FF6B" w14:textId="77777777" w:rsidR="00EF5BA3" w:rsidRDefault="00EF5BA3" w:rsidP="00EF5BA3">
      <w:pPr>
        <w:pStyle w:val="ESQuote"/>
      </w:pPr>
      <w:r>
        <w:t>‘</w:t>
      </w:r>
      <w:r w:rsidRPr="00B672FB">
        <w:t>For some communities you've got two layers of vulnerability, the community vulnerability which is established around all the economic, very low income, and then there's more the general vulnerability of the family. When you have both you need resources and it could be any of these programs.</w:t>
      </w:r>
      <w:r>
        <w:t>’</w:t>
      </w:r>
      <w:r w:rsidRPr="00B672FB">
        <w:t xml:space="preserve"> </w:t>
      </w:r>
    </w:p>
    <w:p w14:paraId="692C01ED" w14:textId="3FDA7DD8" w:rsidR="00EF5BA3" w:rsidRPr="00FB2C62" w:rsidRDefault="00EF5BA3" w:rsidP="00FB2C62">
      <w:pPr>
        <w:tabs>
          <w:tab w:val="left" w:pos="1418"/>
        </w:tabs>
        <w:spacing w:after="240"/>
        <w:ind w:right="-613"/>
        <w:jc w:val="both"/>
        <w:rPr>
          <w:b/>
          <w:color w:val="5A5A59"/>
          <w:szCs w:val="24"/>
        </w:rPr>
      </w:pPr>
      <w:r w:rsidRPr="00FB2C62">
        <w:rPr>
          <w:b/>
          <w:color w:val="5A5A59"/>
          <w:szCs w:val="24"/>
        </w:rPr>
        <w:t>(Brimbank)</w:t>
      </w:r>
    </w:p>
    <w:p w14:paraId="5852C26E" w14:textId="77777777" w:rsidR="00EF5BA3" w:rsidRPr="00F008CE" w:rsidRDefault="00EF5BA3" w:rsidP="00EF5BA3">
      <w:pPr>
        <w:pStyle w:val="ESBodyText"/>
      </w:pPr>
      <w:r>
        <w:t>According to some participants, families moving from one location to another can be a challenge for services to support families experiencing vulnerability. When f</w:t>
      </w:r>
      <w:r w:rsidRPr="00C722F9">
        <w:t xml:space="preserve">amilies move from one place to another and service funding does not follow the family, families </w:t>
      </w:r>
      <w:r>
        <w:t xml:space="preserve">are required </w:t>
      </w:r>
      <w:r w:rsidRPr="00C722F9">
        <w:t>to app</w:t>
      </w:r>
      <w:r>
        <w:t>ly for funding again. A</w:t>
      </w:r>
      <w:r w:rsidRPr="00F008CE">
        <w:t xml:space="preserve"> kindergarten teacher notes </w:t>
      </w:r>
      <w:r>
        <w:t xml:space="preserve">how it can be a </w:t>
      </w:r>
      <w:r w:rsidRPr="00F008CE">
        <w:t xml:space="preserve">challenge to provide information for families </w:t>
      </w:r>
      <w:r>
        <w:t xml:space="preserve">experiencing vulnerability </w:t>
      </w:r>
      <w:r w:rsidRPr="00F008CE">
        <w:t>if they are new to the area, or move away</w:t>
      </w:r>
      <w:r>
        <w:t>.</w:t>
      </w:r>
      <w:r w:rsidRPr="00F008CE">
        <w:t xml:space="preserve"> </w:t>
      </w:r>
    </w:p>
    <w:p w14:paraId="5A9DF552" w14:textId="77777777" w:rsidR="00EF5BA3" w:rsidRDefault="00EF5BA3" w:rsidP="00EF5BA3">
      <w:pPr>
        <w:pStyle w:val="ESQuote"/>
      </w:pPr>
      <w:r>
        <w:t xml:space="preserve">‘What is a </w:t>
      </w:r>
      <w:r w:rsidRPr="00F008CE">
        <w:t>challenge</w:t>
      </w:r>
      <w:r>
        <w:t>…where families</w:t>
      </w:r>
      <w:r w:rsidRPr="00F008CE">
        <w:t xml:space="preserve"> haven’t decided </w:t>
      </w:r>
      <w:r>
        <w:t>which school their child will go to…</w:t>
      </w:r>
      <w:r w:rsidRPr="00F008CE">
        <w:t xml:space="preserve">because we have such a transient population as well and </w:t>
      </w:r>
      <w:r>
        <w:t>families</w:t>
      </w:r>
      <w:r w:rsidRPr="00F008CE">
        <w:t xml:space="preserve"> move from area to area or even town to town</w:t>
      </w:r>
      <w:r>
        <w:t>. O</w:t>
      </w:r>
      <w:r w:rsidRPr="00F008CE">
        <w:t xml:space="preserve">ften you’ll get children that will </w:t>
      </w:r>
      <w:r>
        <w:t>commence kinder</w:t>
      </w:r>
      <w:r w:rsidRPr="00F008CE">
        <w:t xml:space="preserve"> in term </w:t>
      </w:r>
      <w:r>
        <w:t>three</w:t>
      </w:r>
      <w:r w:rsidRPr="00F008CE">
        <w:t xml:space="preserve"> and they haven’t even thought about schools or anything like that.</w:t>
      </w:r>
      <w:r>
        <w:t>’</w:t>
      </w:r>
    </w:p>
    <w:p w14:paraId="79F9CDEC" w14:textId="1B3A8952" w:rsidR="00EF5BA3" w:rsidRPr="00FB2C62" w:rsidRDefault="00EF5BA3" w:rsidP="00FB2C62">
      <w:pPr>
        <w:tabs>
          <w:tab w:val="left" w:pos="1418"/>
        </w:tabs>
        <w:spacing w:after="240"/>
        <w:ind w:right="-613"/>
        <w:jc w:val="both"/>
        <w:rPr>
          <w:b/>
          <w:color w:val="5A5A59"/>
          <w:szCs w:val="24"/>
        </w:rPr>
      </w:pPr>
      <w:r w:rsidRPr="00FB2C62">
        <w:rPr>
          <w:b/>
          <w:color w:val="5A5A59"/>
          <w:szCs w:val="24"/>
        </w:rPr>
        <w:t xml:space="preserve"> (Geelong</w:t>
      </w:r>
      <w:r w:rsidR="00FB2C62" w:rsidRPr="00FB2C62">
        <w:rPr>
          <w:b/>
          <w:color w:val="5A5A59"/>
          <w:szCs w:val="24"/>
        </w:rPr>
        <w:t>)</w:t>
      </w:r>
    </w:p>
    <w:p w14:paraId="7F5DE060" w14:textId="77777777" w:rsidR="00EF5BA3" w:rsidRPr="00C722F9" w:rsidRDefault="00EF5BA3" w:rsidP="00EF5BA3">
      <w:pPr>
        <w:pStyle w:val="ESBodyText"/>
      </w:pPr>
      <w:r>
        <w:t xml:space="preserve">Enrolling children at school at different times or late in the year, can result in families and children missing out on valuable transition experiences. A primary school principal explains that it would be ideal if families experiencing vulnerability could enrol as early as possible so that supports can be put into place:  </w:t>
      </w:r>
    </w:p>
    <w:p w14:paraId="3DB26269" w14:textId="77777777" w:rsidR="00EF5BA3" w:rsidRDefault="00EF5BA3" w:rsidP="00EF5BA3">
      <w:pPr>
        <w:pStyle w:val="ESQuote"/>
      </w:pPr>
      <w:r>
        <w:t>‘</w:t>
      </w:r>
      <w:r w:rsidRPr="00CB620D">
        <w:t xml:space="preserve">It works well </w:t>
      </w:r>
      <w:r>
        <w:t xml:space="preserve">[transition to school] </w:t>
      </w:r>
      <w:r w:rsidRPr="00CB620D">
        <w:t xml:space="preserve">when parents enrol their children early enough so that transition can be spaced. It constantly amazes me we still get people coming through the door in September/October looking for enrolment forms when transitions really already started, and they’re </w:t>
      </w:r>
      <w:r w:rsidRPr="00C722F9">
        <w:t>behind the eight-ball. So we do ask for enrolments to happen in July, and I know that may mean that</w:t>
      </w:r>
      <w:r w:rsidRPr="00CB620D">
        <w:t xml:space="preserve"> there’s an enrolment and then withdraw the enrolment because they’re not ready, but we would rather that than people coming through the door too late.</w:t>
      </w:r>
      <w:r>
        <w:t>’</w:t>
      </w:r>
    </w:p>
    <w:p w14:paraId="4F75B6A3" w14:textId="7F762B2F" w:rsidR="00EF5BA3" w:rsidRPr="00FB2C62" w:rsidRDefault="00EF5BA3" w:rsidP="00FB2C62">
      <w:pPr>
        <w:tabs>
          <w:tab w:val="left" w:pos="1418"/>
        </w:tabs>
        <w:spacing w:after="240"/>
        <w:ind w:right="-613"/>
        <w:jc w:val="both"/>
        <w:rPr>
          <w:b/>
          <w:color w:val="5A5A59"/>
          <w:szCs w:val="24"/>
        </w:rPr>
      </w:pPr>
      <w:r w:rsidRPr="00FB2C62">
        <w:rPr>
          <w:b/>
          <w:color w:val="5A5A59"/>
          <w:szCs w:val="24"/>
        </w:rPr>
        <w:t xml:space="preserve"> (Primary School Principal, Portland)</w:t>
      </w:r>
    </w:p>
    <w:p w14:paraId="71EC7D7A" w14:textId="77777777" w:rsidR="00EF5BA3" w:rsidRPr="008B0EE9" w:rsidRDefault="00EF5BA3" w:rsidP="00EF5BA3">
      <w:pPr>
        <w:pStyle w:val="ESBodyText"/>
      </w:pPr>
      <w:r w:rsidRPr="008B0EE9">
        <w:t xml:space="preserve">A barrier </w:t>
      </w:r>
      <w:r>
        <w:t>for parents to enrol their children at school can be that they: (1) do not have access to the internet or (2) transport to take their child to school or (3) they may not be aware of the importance of learning in the early years.</w:t>
      </w:r>
    </w:p>
    <w:p w14:paraId="2D0EA197" w14:textId="77777777" w:rsidR="00AE6233" w:rsidRDefault="00EF5BA3" w:rsidP="00EF5BA3">
      <w:pPr>
        <w:pStyle w:val="ESQuote"/>
      </w:pPr>
      <w:r>
        <w:t>‘</w:t>
      </w:r>
      <w:r w:rsidRPr="00CB620D">
        <w:t xml:space="preserve">I’ve had a couple </w:t>
      </w:r>
      <w:r>
        <w:t xml:space="preserve">of families </w:t>
      </w:r>
      <w:r w:rsidRPr="00CB620D">
        <w:t xml:space="preserve">that we’ve had to try and arrange to come in to enrol because they don’t have transport and internet. So some of those real vulnerable, in the country, really struggle because these days we’re saying, </w:t>
      </w:r>
      <w:r>
        <w:t>‘</w:t>
      </w:r>
      <w:r w:rsidRPr="00CB620D">
        <w:t>Get on the internet and do it via the internet.</w:t>
      </w:r>
      <w:r>
        <w:t>’</w:t>
      </w:r>
      <w:r w:rsidRPr="00CB620D">
        <w:t xml:space="preserve"> But we need to have something in place for those vulnerable families to </w:t>
      </w:r>
    </w:p>
    <w:p w14:paraId="029DD199" w14:textId="77777777" w:rsidR="00AE6233" w:rsidRDefault="00AE6233">
      <w:pPr>
        <w:spacing w:after="0" w:line="240" w:lineRule="auto"/>
        <w:rPr>
          <w:bCs/>
          <w:i/>
          <w:color w:val="5A5A59"/>
          <w:sz w:val="24"/>
          <w:szCs w:val="25"/>
        </w:rPr>
      </w:pPr>
      <w:r>
        <w:br w:type="page"/>
      </w:r>
    </w:p>
    <w:p w14:paraId="7363B07E" w14:textId="2559D71A" w:rsidR="00EF5BA3" w:rsidRDefault="00EF5BA3" w:rsidP="00EF5BA3">
      <w:pPr>
        <w:pStyle w:val="ESQuote"/>
      </w:pPr>
      <w:r w:rsidRPr="00CB620D">
        <w:t>help them enrol without them feeling like they’re dumb, but also so they can realise how important</w:t>
      </w:r>
      <w:r>
        <w:t xml:space="preserve"> (it is). T</w:t>
      </w:r>
      <w:r w:rsidRPr="006D7BD7">
        <w:t>hey don’t see kindergar</w:t>
      </w:r>
      <w:r>
        <w:t>ten as important</w:t>
      </w:r>
      <w:r w:rsidRPr="006D7BD7">
        <w:t>, ‘Oh, that’s [kindergarten] is just an extra.’</w:t>
      </w:r>
    </w:p>
    <w:p w14:paraId="1896B19A" w14:textId="5276CCE1" w:rsidR="00EF5BA3" w:rsidRPr="00FB2C62" w:rsidRDefault="00EF5BA3" w:rsidP="00FB2C62">
      <w:pPr>
        <w:tabs>
          <w:tab w:val="left" w:pos="1418"/>
        </w:tabs>
        <w:spacing w:after="240"/>
        <w:ind w:right="-613"/>
        <w:jc w:val="both"/>
        <w:rPr>
          <w:b/>
          <w:color w:val="5A5A59"/>
          <w:szCs w:val="24"/>
        </w:rPr>
      </w:pPr>
      <w:r w:rsidRPr="00FB2C62">
        <w:rPr>
          <w:b/>
          <w:color w:val="5A5A59"/>
          <w:szCs w:val="24"/>
        </w:rPr>
        <w:t>(Portland)</w:t>
      </w:r>
    </w:p>
    <w:p w14:paraId="68281338" w14:textId="0DF376CD" w:rsidR="00EF5BA3" w:rsidRPr="006D2538" w:rsidRDefault="00EF5BA3" w:rsidP="006606B3">
      <w:pPr>
        <w:pStyle w:val="ESHeading3"/>
      </w:pPr>
      <w:bookmarkStart w:id="211" w:name="_Toc479606837"/>
      <w:r w:rsidRPr="006D2538">
        <w:t>Limited or no access to a transition network</w:t>
      </w:r>
      <w:bookmarkEnd w:id="211"/>
    </w:p>
    <w:p w14:paraId="647646F9" w14:textId="77777777" w:rsidR="00EF5BA3" w:rsidRPr="009B640D" w:rsidRDefault="00EF5BA3" w:rsidP="00EF5BA3">
      <w:pPr>
        <w:pStyle w:val="ESBodyText"/>
      </w:pPr>
      <w:r>
        <w:t>Services and individuals working in isolation is another challenge for professionals. Sometimes this is due to competing funding or focusing on their own organisation’s agendas without consideration of others.  This can create barriers and prevent smooth transitions for children and families.  Other times it could be due to geographical remoteness. Two participants in different regions explained:</w:t>
      </w:r>
      <w:r w:rsidRPr="009B640D">
        <w:t xml:space="preserve"> </w:t>
      </w:r>
    </w:p>
    <w:p w14:paraId="74F3032E" w14:textId="77777777" w:rsidR="00EF5BA3" w:rsidRDefault="00EF5BA3" w:rsidP="00EF5BA3">
      <w:pPr>
        <w:pStyle w:val="ESQuote"/>
      </w:pPr>
      <w:r>
        <w:t>‘P</w:t>
      </w:r>
      <w:r w:rsidRPr="00CB620D">
        <w:t>eople that work with families</w:t>
      </w:r>
      <w:r>
        <w:t xml:space="preserve"> </w:t>
      </w:r>
      <w:r w:rsidRPr="00CB620D">
        <w:t>tend to work in silos, and</w:t>
      </w:r>
      <w:r>
        <w:t xml:space="preserve"> </w:t>
      </w:r>
      <w:r w:rsidRPr="00CB620D">
        <w:t>historically it can be very competitive in terms of going for resourcing or going for funding, so people are wor</w:t>
      </w:r>
      <w:r>
        <w:t>king to their own agenda. It can be</w:t>
      </w:r>
      <w:r w:rsidRPr="00CB620D">
        <w:t xml:space="preserve"> difficult to work collaboratively and in partnership</w:t>
      </w:r>
      <w:r>
        <w:t>. O</w:t>
      </w:r>
      <w:r w:rsidRPr="00CB620D">
        <w:t xml:space="preserve">ften the barrier is around communication </w:t>
      </w:r>
      <w:r>
        <w:t xml:space="preserve">and </w:t>
      </w:r>
      <w:r w:rsidRPr="00CB620D">
        <w:t>sharing information to ensure that transitions are really smooth.</w:t>
      </w:r>
      <w:r>
        <w:t>’</w:t>
      </w:r>
      <w:r w:rsidRPr="00CB620D">
        <w:t xml:space="preserve"> </w:t>
      </w:r>
    </w:p>
    <w:p w14:paraId="288DB36C" w14:textId="29CDE211" w:rsidR="00EF5BA3" w:rsidRPr="00FB2C62" w:rsidRDefault="00EF5BA3" w:rsidP="00FB2C62">
      <w:pPr>
        <w:tabs>
          <w:tab w:val="left" w:pos="1418"/>
        </w:tabs>
        <w:spacing w:after="240"/>
        <w:ind w:right="-613"/>
        <w:jc w:val="both"/>
        <w:rPr>
          <w:b/>
          <w:color w:val="5A5A59"/>
          <w:szCs w:val="24"/>
        </w:rPr>
      </w:pPr>
      <w:r w:rsidRPr="00FB2C62">
        <w:rPr>
          <w:b/>
          <w:color w:val="5A5A59"/>
          <w:szCs w:val="24"/>
        </w:rPr>
        <w:t>(Dandenong)</w:t>
      </w:r>
    </w:p>
    <w:p w14:paraId="5A665E72" w14:textId="2C84CE21" w:rsidR="00EF5BA3" w:rsidRPr="00E02360" w:rsidRDefault="00EF5BA3" w:rsidP="006D2538">
      <w:pPr>
        <w:spacing w:after="0" w:line="240" w:lineRule="auto"/>
      </w:pPr>
      <w:r w:rsidRPr="00E02360">
        <w:rPr>
          <w:bCs/>
          <w:i/>
          <w:color w:val="5A5A59"/>
          <w:sz w:val="24"/>
          <w:szCs w:val="25"/>
        </w:rPr>
        <w:t xml:space="preserve">‘I think communication between the agencies is really important, that’s something that has been really quite lax for a long, long time.’ </w:t>
      </w:r>
    </w:p>
    <w:p w14:paraId="5F28FE77" w14:textId="24422511" w:rsidR="00EF5BA3" w:rsidRPr="00FB2C62" w:rsidRDefault="00EF5BA3" w:rsidP="00FB2C62">
      <w:pPr>
        <w:tabs>
          <w:tab w:val="left" w:pos="1418"/>
        </w:tabs>
        <w:spacing w:after="240"/>
        <w:ind w:right="-613"/>
        <w:jc w:val="both"/>
        <w:rPr>
          <w:b/>
          <w:color w:val="5A5A59"/>
          <w:szCs w:val="24"/>
        </w:rPr>
      </w:pPr>
      <w:r w:rsidRPr="00FB2C62">
        <w:rPr>
          <w:b/>
          <w:color w:val="5A5A59"/>
          <w:szCs w:val="24"/>
        </w:rPr>
        <w:t>(Colac)</w:t>
      </w:r>
    </w:p>
    <w:p w14:paraId="42B6F8F7" w14:textId="5BC3C46B" w:rsidR="00EF5BA3" w:rsidRPr="006D2538" w:rsidRDefault="00EF5BA3" w:rsidP="006606B3">
      <w:pPr>
        <w:pStyle w:val="ESHeading3"/>
      </w:pPr>
      <w:bookmarkStart w:id="212" w:name="_Toc479606838"/>
      <w:r w:rsidRPr="006D2538">
        <w:t>Universal access for a kindergarten program for three-year olds</w:t>
      </w:r>
      <w:bookmarkEnd w:id="212"/>
    </w:p>
    <w:p w14:paraId="0079FE7D" w14:textId="77777777" w:rsidR="00EF5BA3" w:rsidRDefault="00EF5BA3" w:rsidP="006C7652">
      <w:pPr>
        <w:pStyle w:val="ESBodyText"/>
      </w:pPr>
      <w:r>
        <w:t xml:space="preserve">Several participants raised the issue of how important it is to have a funded </w:t>
      </w:r>
      <w:r w:rsidRPr="00AE5CAD">
        <w:t>kindergarten program for three-year olds</w:t>
      </w:r>
      <w:r w:rsidRPr="00AE5CAD" w:rsidDel="00AE5CAD">
        <w:t xml:space="preserve"> </w:t>
      </w:r>
      <w:r>
        <w:t xml:space="preserve">and accessible for all families, particularly for children experiencing vulnerability. They maintained that families experiencing vulnerability who are not known to child protection do not get access to </w:t>
      </w:r>
      <w:r w:rsidRPr="00AE5CAD">
        <w:t>a funded kindergarten program for three-year olds</w:t>
      </w:r>
      <w:r>
        <w:t>, and they believe it is vital that they do:</w:t>
      </w:r>
    </w:p>
    <w:p w14:paraId="748B88A7" w14:textId="1B3397ED" w:rsidR="00EF5BA3" w:rsidRDefault="00EF5BA3" w:rsidP="00EF5BA3">
      <w:pPr>
        <w:pStyle w:val="ESQuote"/>
      </w:pPr>
      <w:r>
        <w:t xml:space="preserve">‘There are </w:t>
      </w:r>
      <w:r w:rsidRPr="005F68EF">
        <w:t>continual questions around why kindergarten isn’t compulsory and particularly in vulnerable communities around three</w:t>
      </w:r>
      <w:r w:rsidR="00E21A69">
        <w:t>-</w:t>
      </w:r>
      <w:r w:rsidRPr="005F68EF">
        <w:t>year old kindergarten not being compulsory as well, because when we have children coming to us as four year olds, their development is quite often at a two year old level. So going off to school, they are starting behind</w:t>
      </w:r>
      <w:r>
        <w:t xml:space="preserve">.’ </w:t>
      </w:r>
    </w:p>
    <w:p w14:paraId="6324C452" w14:textId="30710BED" w:rsidR="00EF5BA3" w:rsidRPr="00FB2C62" w:rsidRDefault="00EF5BA3" w:rsidP="00FB2C62">
      <w:pPr>
        <w:tabs>
          <w:tab w:val="left" w:pos="1418"/>
        </w:tabs>
        <w:spacing w:after="240"/>
        <w:ind w:right="-613"/>
        <w:jc w:val="both"/>
        <w:rPr>
          <w:b/>
          <w:color w:val="5A5A59"/>
          <w:szCs w:val="24"/>
        </w:rPr>
      </w:pPr>
      <w:r w:rsidRPr="00FB2C62">
        <w:rPr>
          <w:b/>
          <w:color w:val="5A5A59"/>
          <w:szCs w:val="24"/>
        </w:rPr>
        <w:t>(Centre Director, Geelong)</w:t>
      </w:r>
    </w:p>
    <w:p w14:paraId="7BE3554A" w14:textId="2558156C" w:rsidR="00EF5BA3" w:rsidRDefault="00EF5BA3" w:rsidP="00EF5BA3">
      <w:pPr>
        <w:pStyle w:val="ESQuote"/>
      </w:pPr>
      <w:r>
        <w:t>‘There</w:t>
      </w:r>
      <w:r w:rsidRPr="005F68EF">
        <w:t xml:space="preserve"> needs to be more flexibility around financial support for families for three</w:t>
      </w:r>
      <w:r w:rsidR="00E21A69">
        <w:t>-</w:t>
      </w:r>
      <w:r w:rsidRPr="005F68EF">
        <w:t>year old kinder. So, vulnerable families shouldn’t have to fall under the category of families known to child protection because some vulnerable families are doing an amazing job and yet they’re not getting the same recognition, unless they’re known to child protection.</w:t>
      </w:r>
      <w:r>
        <w:t>’</w:t>
      </w:r>
      <w:r w:rsidRPr="005F68EF">
        <w:t xml:space="preserve"> </w:t>
      </w:r>
    </w:p>
    <w:p w14:paraId="148C5F80" w14:textId="5B4C020D" w:rsidR="00EF5BA3" w:rsidRDefault="00EF5BA3" w:rsidP="00FB2C62">
      <w:pPr>
        <w:tabs>
          <w:tab w:val="left" w:pos="1418"/>
        </w:tabs>
        <w:spacing w:after="240"/>
        <w:ind w:right="-613"/>
        <w:jc w:val="both"/>
        <w:rPr>
          <w:b/>
          <w:color w:val="5A5A59"/>
          <w:szCs w:val="24"/>
        </w:rPr>
      </w:pPr>
      <w:r w:rsidRPr="00FB2C62">
        <w:rPr>
          <w:b/>
          <w:color w:val="5A5A59"/>
          <w:szCs w:val="24"/>
        </w:rPr>
        <w:t>(School Principal, Geelong)</w:t>
      </w:r>
    </w:p>
    <w:p w14:paraId="1AC3D01C" w14:textId="77777777" w:rsidR="00AE6233" w:rsidRDefault="00AE6233">
      <w:pPr>
        <w:spacing w:after="0" w:line="240" w:lineRule="auto"/>
        <w:rPr>
          <w:b/>
          <w:color w:val="000000" w:themeColor="text1"/>
          <w:sz w:val="20"/>
        </w:rPr>
      </w:pPr>
      <w:r>
        <w:br w:type="page"/>
      </w:r>
    </w:p>
    <w:p w14:paraId="48D9B413" w14:textId="20849E90" w:rsidR="0099575B" w:rsidRPr="006D2538" w:rsidRDefault="008E6512" w:rsidP="006606B3">
      <w:pPr>
        <w:pStyle w:val="ESHeading3"/>
      </w:pPr>
      <w:bookmarkStart w:id="213" w:name="_Toc479606839"/>
      <w:r w:rsidRPr="006D2538">
        <w:t>Support for</w:t>
      </w:r>
      <w:r w:rsidR="0099575B" w:rsidRPr="006D2538">
        <w:t xml:space="preserve"> children and families experiencing vulnerability to access </w:t>
      </w:r>
      <w:r w:rsidR="0070605E" w:rsidRPr="006D2538">
        <w:t xml:space="preserve">funded </w:t>
      </w:r>
      <w:r w:rsidR="0099575B" w:rsidRPr="006D2538">
        <w:t>kindergarten</w:t>
      </w:r>
      <w:r w:rsidR="0070605E" w:rsidRPr="006D2538">
        <w:t xml:space="preserve"> for three-year olds</w:t>
      </w:r>
      <w:bookmarkEnd w:id="213"/>
    </w:p>
    <w:p w14:paraId="1A1577B6" w14:textId="77777777" w:rsidR="0070605E" w:rsidRPr="00ED3D15" w:rsidRDefault="0070605E" w:rsidP="008878B6">
      <w:pPr>
        <w:pStyle w:val="ESHeading4"/>
      </w:pPr>
      <w:r w:rsidRPr="00ED3D15">
        <w:t>Early Start Kindergarten</w:t>
      </w:r>
    </w:p>
    <w:p w14:paraId="449E48F9" w14:textId="6E09EEC8" w:rsidR="0070605E" w:rsidRDefault="0070605E" w:rsidP="0070605E">
      <w:r>
        <w:t xml:space="preserve">The Early Start Kindergarten (ESK) grant was introduced in 2008 for Aboriginal and Torres Strait Islander children and in 2009 for children known to Child Protection. ESK aims to provide two years of kindergarten to children experiencing vulnerability to reduce the effects of disadvantage on their long-term outcomes. ESK was developed in response to strong evidence that highlighted the positive impacts of duration and quality of education and care on the life-long effects of disadvantage. </w:t>
      </w:r>
    </w:p>
    <w:p w14:paraId="076259B8" w14:textId="77777777" w:rsidR="0070605E" w:rsidRDefault="0070605E" w:rsidP="0070605E">
      <w:r>
        <w:t>There are two types of ESK grants available to children who are at least three years old by 30 April in the year they are enrolled to attend ESK:</w:t>
      </w:r>
    </w:p>
    <w:p w14:paraId="6318927A" w14:textId="0CC721CA" w:rsidR="0070605E" w:rsidRDefault="0070605E" w:rsidP="006D2538">
      <w:pPr>
        <w:pStyle w:val="ListParagraph"/>
        <w:numPr>
          <w:ilvl w:val="0"/>
          <w:numId w:val="26"/>
        </w:numPr>
      </w:pPr>
      <w:r>
        <w:t>the Aboriginal ESK grant for children identified as being Aboriginal and/or Torres Strait Islander by a parent/carer; and</w:t>
      </w:r>
    </w:p>
    <w:p w14:paraId="40B839B9" w14:textId="12D1E63B" w:rsidR="0070605E" w:rsidRDefault="0070605E" w:rsidP="006D2538">
      <w:pPr>
        <w:pStyle w:val="ListParagraph"/>
        <w:numPr>
          <w:ilvl w:val="0"/>
          <w:numId w:val="26"/>
        </w:numPr>
      </w:pPr>
      <w:r>
        <w:t>the ESK grant for children known to Child Protection or referred by Child Protection to child and family services information, referral and support teams (Child FIRST).</w:t>
      </w:r>
    </w:p>
    <w:p w14:paraId="768B3B28" w14:textId="77777777" w:rsidR="0070605E" w:rsidRDefault="0070605E">
      <w:r>
        <w:t xml:space="preserve">Services must offer ESK enrolments in a kindergarten program offering at least 15 hours per week or a minimum of 600 hours per year, delivered by a qualified early childhood teacher. </w:t>
      </w:r>
    </w:p>
    <w:p w14:paraId="56695C46" w14:textId="77777777" w:rsidR="0070605E" w:rsidRDefault="0070605E" w:rsidP="0070605E">
      <w:r>
        <w:t>In 2013, an ESK extension grant was introduced, which allowed children who had accessed ESK to attend kindergarten in the year before school free of charge (or at low cost), in cases where they were not eligible to receive the Kindergarten Fee Subsidy (KFS). In 2014 the ESK extension grant was made available to all Aboriginal and Torres Strait Islander children in kindergarten in the year before school in settings where KFS was not available, regardless of whether or not they had participated in ESK.</w:t>
      </w:r>
    </w:p>
    <w:p w14:paraId="31D2E0B4" w14:textId="338EFAE4" w:rsidR="0070605E" w:rsidRDefault="0070605E" w:rsidP="0070605E">
      <w:r>
        <w:t>Applications for ESK and the ESK extension grant are completed and submitted by the kindergarten service on behalf of the child and famil</w:t>
      </w:r>
      <w:r w:rsidR="00A2202F">
        <w:t>y (DET</w:t>
      </w:r>
      <w:r w:rsidR="00180367">
        <w:t>,</w:t>
      </w:r>
      <w:r w:rsidR="00A2202F">
        <w:t xml:space="preserve"> </w:t>
      </w:r>
      <w:r>
        <w:t>2015).</w:t>
      </w:r>
    </w:p>
    <w:p w14:paraId="4B42249D" w14:textId="45B928CF" w:rsidR="0070605E" w:rsidRPr="00ED3D15" w:rsidRDefault="0070605E" w:rsidP="008878B6">
      <w:pPr>
        <w:pStyle w:val="ESHeading4"/>
      </w:pPr>
      <w:r w:rsidRPr="00ED3D15">
        <w:t>Access to Early Learning</w:t>
      </w:r>
    </w:p>
    <w:p w14:paraId="22DD386F" w14:textId="4A0407FC" w:rsidR="0070605E" w:rsidRDefault="0070605E" w:rsidP="0070605E">
      <w:r>
        <w:t>The Access to Early Learning (AEL) model was developed and piloted in 2011 to provide additional supports to engage and sustain participation of eligible three-year-old children in universal kindergarten services where the ESK grant alone would be unlikel</w:t>
      </w:r>
      <w:r w:rsidR="00A2202F">
        <w:t>y to be sufficient (DET</w:t>
      </w:r>
      <w:r w:rsidR="00180367">
        <w:t>,</w:t>
      </w:r>
      <w:r w:rsidR="00A2202F">
        <w:t xml:space="preserve"> </w:t>
      </w:r>
      <w:r>
        <w:t>2015).</w:t>
      </w:r>
    </w:p>
    <w:p w14:paraId="1BCAC75A" w14:textId="08548D93" w:rsidR="0070605E" w:rsidRDefault="0070605E" w:rsidP="0070605E">
      <w:r>
        <w:t xml:space="preserve">AEL is an early intervention and prevention program that is designed to support the sustained participation of three-year-old children experiencing vulnerability and their families in quality universal education and care, strengthen home learning environments and build capacity in the local service system.  To be eligible for AEL, children must be referred by an Enhanced Maternal and Child Health service, ChildFIRST or Child Protection professional. These referrals identify children from families with a minimum of two relevant characteristics (known to Child Protection, intellectual or physical disability, family violence, mental health issues, sexual assault, and alcohol and drug abuse). </w:t>
      </w:r>
    </w:p>
    <w:p w14:paraId="4D4E970B" w14:textId="77777777" w:rsidR="0070605E" w:rsidRDefault="0070605E" w:rsidP="0070605E">
      <w:r>
        <w:t xml:space="preserve">Seven AEL lead agencies each support, on an annual basis, 16 three-year-old children and their families to sustain their participation in universal education and care services. Intake for the AEL program generally occurs in the year before children are to commence the program. Subsequently, AEL children are enrolled in a year before school kindergarten program where a low level of contact with families is maintained to check the children have transitioned successfully. </w:t>
      </w:r>
    </w:p>
    <w:p w14:paraId="5B05688C" w14:textId="5C790C21" w:rsidR="0070605E" w:rsidRDefault="0070605E" w:rsidP="0070605E">
      <w:r>
        <w:t>The AEL service model incorporates five interrelated service components that are designed to build capacity in the service system and to better meet the needs of children experiencing vulnerability and their families:</w:t>
      </w:r>
    </w:p>
    <w:p w14:paraId="79889DBF" w14:textId="5FDF1BA8" w:rsidR="0070605E" w:rsidRDefault="0070605E" w:rsidP="006D2538">
      <w:pPr>
        <w:pStyle w:val="ListParagraph"/>
        <w:numPr>
          <w:ilvl w:val="0"/>
          <w:numId w:val="27"/>
        </w:numPr>
      </w:pPr>
      <w:r>
        <w:t xml:space="preserve">Quality Early Childhood Education and Care (ECEC) is the core component of the AEL model. </w:t>
      </w:r>
    </w:p>
    <w:p w14:paraId="09188EE4" w14:textId="3CC5FE65" w:rsidR="0070605E" w:rsidRDefault="0070605E" w:rsidP="006D2538">
      <w:pPr>
        <w:pStyle w:val="ListParagraph"/>
        <w:numPr>
          <w:ilvl w:val="0"/>
          <w:numId w:val="27"/>
        </w:numPr>
      </w:pPr>
      <w:r>
        <w:t>A Key Facilitation Worker [focuses] on identifying eligible children and linking them to appropriate ECEC places, introducing the family to the ECEC service and ensuring that the administrative arrangements necessary to support the child’s engagement with ECEC are completed. The Key Facilitation Worker also leads the development of professional and practice development, and mentoring of educators.</w:t>
      </w:r>
    </w:p>
    <w:p w14:paraId="0E2E86E4" w14:textId="330BF25A" w:rsidR="0070605E" w:rsidRDefault="0070605E" w:rsidP="006D2538">
      <w:pPr>
        <w:pStyle w:val="ListParagraph"/>
        <w:numPr>
          <w:ilvl w:val="0"/>
          <w:numId w:val="27"/>
        </w:numPr>
      </w:pPr>
      <w:r>
        <w:t xml:space="preserve">The family services component, through the Family and In-home Learning Support Worker, works to improve the participation of children and their families in the ECEC service and to deepen learning in the home. </w:t>
      </w:r>
    </w:p>
    <w:p w14:paraId="29F985F0" w14:textId="7FC3FD37" w:rsidR="0070605E" w:rsidRDefault="0070605E" w:rsidP="006D2538">
      <w:pPr>
        <w:pStyle w:val="ListParagraph"/>
        <w:numPr>
          <w:ilvl w:val="0"/>
          <w:numId w:val="27"/>
        </w:numPr>
      </w:pPr>
      <w:r>
        <w:t>Professional and practice development [supports] ECEC educators to develop and refine the skills and competencies required to successfully engage children experiencing vulnerability and their families.</w:t>
      </w:r>
    </w:p>
    <w:p w14:paraId="40EBEB17" w14:textId="5F0AD7FE" w:rsidR="0099575B" w:rsidRPr="006D2538" w:rsidRDefault="0070605E" w:rsidP="006D2538">
      <w:pPr>
        <w:pStyle w:val="ListParagraph"/>
        <w:rPr>
          <w:b/>
          <w:color w:val="000000" w:themeColor="text1"/>
          <w:sz w:val="20"/>
        </w:rPr>
      </w:pPr>
      <w:r>
        <w:t>Brokerage funding [provides] the flexibility to access support for children and families that cannot be accessed by other means (DE</w:t>
      </w:r>
      <w:r w:rsidR="00A2202F">
        <w:t>T</w:t>
      </w:r>
      <w:r w:rsidR="00180367">
        <w:t>,</w:t>
      </w:r>
      <w:r w:rsidR="001C710B">
        <w:t xml:space="preserve"> </w:t>
      </w:r>
      <w:r w:rsidR="00A2202F">
        <w:t>2016c</w:t>
      </w:r>
      <w:r>
        <w:t>).</w:t>
      </w:r>
    </w:p>
    <w:p w14:paraId="68386B0B" w14:textId="4366BEA0" w:rsidR="00EF5BA3" w:rsidRPr="0083295A" w:rsidRDefault="00EF5BA3" w:rsidP="006606B3">
      <w:pPr>
        <w:pStyle w:val="ESHeading3"/>
      </w:pPr>
      <w:bookmarkStart w:id="214" w:name="_Toc479606840"/>
      <w:r w:rsidRPr="0083295A">
        <w:t>Families having to share their ‘story’ many times</w:t>
      </w:r>
      <w:bookmarkEnd w:id="214"/>
    </w:p>
    <w:p w14:paraId="576F7204" w14:textId="77777777" w:rsidR="00EF5BA3" w:rsidRPr="00B5373F" w:rsidRDefault="00EF5BA3" w:rsidP="00EF5BA3">
      <w:pPr>
        <w:pStyle w:val="ESBodyText"/>
      </w:pPr>
      <w:r>
        <w:t xml:space="preserve">Another issue that was raised across several focus groups was the issue of families who experience vulnerability often have to share their personal ‘story’ many times, feeling that they are judged all over again. </w:t>
      </w:r>
      <w:r w:rsidRPr="00B5373F">
        <w:t>A Best Start facilitator explains:</w:t>
      </w:r>
    </w:p>
    <w:p w14:paraId="0DF78478" w14:textId="77777777" w:rsidR="00EF5BA3" w:rsidRDefault="00EF5BA3" w:rsidP="00EF5BA3">
      <w:pPr>
        <w:pStyle w:val="ESQuote"/>
      </w:pPr>
      <w:r>
        <w:t>‘A</w:t>
      </w:r>
      <w:r w:rsidRPr="00CB620D">
        <w:t xml:space="preserve"> lot of schools or kinder</w:t>
      </w:r>
      <w:r>
        <w:t>gartens</w:t>
      </w:r>
      <w:r w:rsidRPr="00CB620D">
        <w:t xml:space="preserve"> have different expectations</w:t>
      </w:r>
      <w:r>
        <w:t xml:space="preserve"> [of families]</w:t>
      </w:r>
      <w:r w:rsidRPr="00CB620D">
        <w:t>, but it’s not necessarily a continual process for them</w:t>
      </w:r>
      <w:r>
        <w:t xml:space="preserve"> [families]</w:t>
      </w:r>
      <w:r w:rsidRPr="00CB620D">
        <w:t>, so a lot parents get frustrated or upset, or feel like they’re being judged because they’ve had to tell the story to the Maternal and Child Health; to the three year old teacher; to the four year old teacher; to the office; to the teacher</w:t>
      </w:r>
      <w:r>
        <w:t>. S</w:t>
      </w:r>
      <w:r w:rsidRPr="00CB620D">
        <w:t>o for them, talking about your difficult child, or your difficult family life, whatever it is, having to say it over and over and over again can be quite detrimental to them</w:t>
      </w:r>
      <w:r>
        <w:t>. I</w:t>
      </w:r>
      <w:r w:rsidRPr="00CB620D">
        <w:t xml:space="preserve"> think that, ‘no surprises’, and that link with the </w:t>
      </w:r>
      <w:r>
        <w:t>kindergarten (is important). W</w:t>
      </w:r>
      <w:r w:rsidRPr="00CB620D">
        <w:t>hen we do the early years evaluation we don’t recommend a second year to anyone unless it’s been recommended from the kinder teacher</w:t>
      </w:r>
      <w:r>
        <w:t>. W</w:t>
      </w:r>
      <w:r w:rsidRPr="00CB620D">
        <w:t xml:space="preserve">e support them by saying, </w:t>
      </w:r>
      <w:r>
        <w:t>‘</w:t>
      </w:r>
      <w:r w:rsidRPr="00CB620D">
        <w:t>Have you thought about a second year?</w:t>
      </w:r>
      <w:r>
        <w:t>’</w:t>
      </w:r>
      <w:r w:rsidRPr="00CB620D">
        <w:t xml:space="preserve"> As opposed to saying, </w:t>
      </w:r>
      <w:r>
        <w:t>‘</w:t>
      </w:r>
      <w:r w:rsidRPr="00CB620D">
        <w:t>That’s what your child needs.</w:t>
      </w:r>
      <w:r>
        <w:t>’</w:t>
      </w:r>
      <w:r w:rsidRPr="00CB620D">
        <w:t xml:space="preserve"> The kinder teachers are the experts and we follow their advice</w:t>
      </w:r>
      <w:r>
        <w:t xml:space="preserve">.’ </w:t>
      </w:r>
    </w:p>
    <w:p w14:paraId="6975E84E" w14:textId="6BA1979A" w:rsidR="00EF5BA3" w:rsidRPr="00FB2C62" w:rsidRDefault="00EF5BA3" w:rsidP="00FB2C62">
      <w:pPr>
        <w:tabs>
          <w:tab w:val="left" w:pos="1418"/>
        </w:tabs>
        <w:spacing w:after="240"/>
        <w:ind w:right="-613"/>
        <w:jc w:val="both"/>
        <w:rPr>
          <w:b/>
          <w:color w:val="5A5A59"/>
          <w:szCs w:val="24"/>
        </w:rPr>
      </w:pPr>
      <w:r w:rsidRPr="00FB2C62">
        <w:rPr>
          <w:b/>
          <w:color w:val="5A5A59"/>
          <w:szCs w:val="24"/>
        </w:rPr>
        <w:t xml:space="preserve"> (Dandenong)</w:t>
      </w:r>
    </w:p>
    <w:p w14:paraId="6B5DE4E8" w14:textId="77777777" w:rsidR="00EF5BA3" w:rsidRPr="006D2538" w:rsidRDefault="00EF5BA3" w:rsidP="006606B3">
      <w:pPr>
        <w:pStyle w:val="ESHeading3"/>
      </w:pPr>
      <w:bookmarkStart w:id="215" w:name="_Toc479606841"/>
      <w:r w:rsidRPr="006D2538">
        <w:t>Children ready for school and schools being ready for children</w:t>
      </w:r>
      <w:bookmarkEnd w:id="215"/>
    </w:p>
    <w:p w14:paraId="0C2379B1" w14:textId="77777777" w:rsidR="00EF5BA3" w:rsidRDefault="00EF5BA3" w:rsidP="00EF5BA3">
      <w:pPr>
        <w:pStyle w:val="ESBodyText"/>
      </w:pPr>
      <w:r>
        <w:t xml:space="preserve">The issue of whether it is the school’s role to be ready for children, or whether children should be ‘ready’ for school was mentioned by different participants. Many early years professionals working with </w:t>
      </w:r>
      <w:r w:rsidRPr="00C722F9">
        <w:t>fami</w:t>
      </w:r>
      <w:r>
        <w:t xml:space="preserve">lies experiencing vulnerability were aware that children experiencing vulnerability being ‘ready for school’ is not easily attainable. This can be exacerbated when schools expect that children undertake academic and/or social and emotional tests. One participant maintained: </w:t>
      </w:r>
    </w:p>
    <w:p w14:paraId="7EF86BCC" w14:textId="77777777" w:rsidR="00EF5BA3" w:rsidRDefault="00EF5BA3" w:rsidP="00EF5BA3">
      <w:pPr>
        <w:pStyle w:val="ESQuote"/>
      </w:pPr>
      <w:r>
        <w:t>‘</w:t>
      </w:r>
      <w:r w:rsidRPr="00CB620D">
        <w:t>I talk to families who come out from these assessment</w:t>
      </w:r>
      <w:r>
        <w:t>s</w:t>
      </w:r>
      <w:r w:rsidRPr="00CB620D">
        <w:t xml:space="preserve"> who are abso</w:t>
      </w:r>
      <w:r>
        <w:t xml:space="preserve">lutely devastated and in tears. </w:t>
      </w:r>
      <w:r w:rsidRPr="00CB620D">
        <w:t xml:space="preserve">If you’ve got kids </w:t>
      </w:r>
      <w:r>
        <w:t xml:space="preserve">and </w:t>
      </w:r>
      <w:r w:rsidRPr="00CB620D">
        <w:t>they</w:t>
      </w:r>
      <w:r>
        <w:t xml:space="preserve"> have</w:t>
      </w:r>
      <w:r w:rsidRPr="00CB620D">
        <w:t xml:space="preserve"> got high social emotional anxieties, </w:t>
      </w:r>
      <w:r>
        <w:t>on the A</w:t>
      </w:r>
      <w:r w:rsidRPr="00CB620D">
        <w:t>utism</w:t>
      </w:r>
      <w:r>
        <w:t xml:space="preserve"> spectrum</w:t>
      </w:r>
      <w:r w:rsidRPr="00CB620D">
        <w:t>, things like that, teachers are telling parents that the</w:t>
      </w:r>
      <w:r>
        <w:t>ir</w:t>
      </w:r>
      <w:r w:rsidRPr="00CB620D">
        <w:t xml:space="preserve"> children are not socially/emotionally ready for school</w:t>
      </w:r>
      <w:r>
        <w:t>. Well, they are</w:t>
      </w:r>
      <w:r w:rsidRPr="00CB620D">
        <w:t xml:space="preserve"> never going to be socially/emotionally ready for school, </w:t>
      </w:r>
      <w:r>
        <w:t>as they have A</w:t>
      </w:r>
      <w:r w:rsidRPr="00CB620D">
        <w:t>utism. And I have a great deal of concern with that because at the moment I’m working with parents who are being told that their kids aren’t ready for school and they should do a second year of kinder</w:t>
      </w:r>
      <w:r>
        <w:t>garten. I</w:t>
      </w:r>
      <w:r w:rsidRPr="00CB620D">
        <w:t>f the child does a second year of kinder</w:t>
      </w:r>
      <w:r>
        <w:t>garten</w:t>
      </w:r>
      <w:r w:rsidRPr="00CB620D">
        <w:t xml:space="preserve"> they’re likely to have more challenges</w:t>
      </w:r>
      <w:r>
        <w:t>… it [should be]</w:t>
      </w:r>
      <w:r w:rsidRPr="00CB620D">
        <w:t xml:space="preserve"> about </w:t>
      </w:r>
      <w:r>
        <w:t xml:space="preserve">the </w:t>
      </w:r>
      <w:r w:rsidRPr="00CB620D">
        <w:t xml:space="preserve">school </w:t>
      </w:r>
      <w:r>
        <w:t xml:space="preserve">being </w:t>
      </w:r>
      <w:r w:rsidRPr="00CB620D">
        <w:t xml:space="preserve">ready </w:t>
      </w:r>
      <w:r>
        <w:t>for</w:t>
      </w:r>
      <w:r w:rsidRPr="00CB620D">
        <w:t xml:space="preserve"> </w:t>
      </w:r>
      <w:r>
        <w:t xml:space="preserve">the </w:t>
      </w:r>
      <w:r w:rsidRPr="00CB620D">
        <w:t>child.</w:t>
      </w:r>
      <w:r>
        <w:t>’</w:t>
      </w:r>
      <w:r w:rsidRPr="00CB620D">
        <w:t xml:space="preserve"> </w:t>
      </w:r>
    </w:p>
    <w:p w14:paraId="480033DF" w14:textId="1B4C60D4" w:rsidR="00EF5BA3" w:rsidRPr="00FB2C62" w:rsidRDefault="00EF5BA3" w:rsidP="00FB2C62">
      <w:pPr>
        <w:tabs>
          <w:tab w:val="left" w:pos="1418"/>
        </w:tabs>
        <w:spacing w:after="240"/>
        <w:ind w:right="-613"/>
        <w:jc w:val="both"/>
        <w:rPr>
          <w:b/>
          <w:color w:val="5A5A59"/>
          <w:szCs w:val="24"/>
        </w:rPr>
      </w:pPr>
      <w:r w:rsidRPr="00FB2C62">
        <w:rPr>
          <w:b/>
          <w:color w:val="5A5A59"/>
          <w:szCs w:val="24"/>
        </w:rPr>
        <w:t>(Early Intervention Teacher, Dandenong)</w:t>
      </w:r>
    </w:p>
    <w:p w14:paraId="4AD2D12C" w14:textId="74DBC129" w:rsidR="00EF5BA3" w:rsidRPr="00D47E9E" w:rsidRDefault="00EF5BA3" w:rsidP="006D2538">
      <w:pPr>
        <w:spacing w:after="0" w:line="240" w:lineRule="auto"/>
      </w:pPr>
      <w:r w:rsidRPr="00D47E9E">
        <w:t>A question was raised about the notion of child readiness for school</w:t>
      </w:r>
      <w:r>
        <w:t>, with one participant asking</w:t>
      </w:r>
      <w:r w:rsidRPr="00D47E9E">
        <w:t>: ‘How many years of kinder does a child have to do before they’re socially/emotionally ready?’ (Dandenong)</w:t>
      </w:r>
      <w:r>
        <w:t>. A kindergarten team leader added:</w:t>
      </w:r>
    </w:p>
    <w:p w14:paraId="54D36F72" w14:textId="77777777" w:rsidR="00EF5BA3" w:rsidRDefault="00EF5BA3" w:rsidP="00EF5BA3">
      <w:pPr>
        <w:pStyle w:val="ESQuote"/>
      </w:pPr>
      <w:r>
        <w:t>‘</w:t>
      </w:r>
      <w:r w:rsidRPr="00CB620D">
        <w:t xml:space="preserve">And another thing that we have found difficult </w:t>
      </w:r>
      <w:r>
        <w:t xml:space="preserve">is </w:t>
      </w:r>
      <w:r w:rsidRPr="00CB620D">
        <w:t xml:space="preserve">the </w:t>
      </w:r>
      <w:r w:rsidRPr="00E9622F">
        <w:t>Early Years Evaluation assess</w:t>
      </w:r>
      <w:r w:rsidRPr="00CB620D">
        <w:t>ment that many local schools do, because in my experience, it has been stressing for families to have that assessment before their child begin</w:t>
      </w:r>
      <w:r>
        <w:t>s</w:t>
      </w:r>
      <w:r w:rsidRPr="00CB620D">
        <w:t xml:space="preserve"> school</w:t>
      </w:r>
      <w:r>
        <w:t xml:space="preserve">. </w:t>
      </w:r>
      <w:r w:rsidRPr="00CB620D">
        <w:t xml:space="preserve"> </w:t>
      </w:r>
      <w:r>
        <w:t xml:space="preserve">[Families] </w:t>
      </w:r>
      <w:r w:rsidRPr="00CB620D">
        <w:t xml:space="preserve">feel like their child is not up to scratch of what the school is hoping to see, and that’s been really challenging. Last year I had a child who got all red </w:t>
      </w:r>
      <w:r>
        <w:t xml:space="preserve">[colour assessments indicating the child is having difficulty] </w:t>
      </w:r>
      <w:r w:rsidRPr="00CB620D">
        <w:t xml:space="preserve">apart from one orange </w:t>
      </w:r>
      <w:r>
        <w:t xml:space="preserve">[medium level ability] </w:t>
      </w:r>
      <w:r w:rsidRPr="00CB620D">
        <w:t xml:space="preserve">on the EYE assessment, and it is just heartbreaking to have those discussions with those families and say, </w:t>
      </w:r>
      <w:r>
        <w:t>‘</w:t>
      </w:r>
      <w:r w:rsidRPr="00CB620D">
        <w:t>There are so many great thing</w:t>
      </w:r>
      <w:r>
        <w:t>s</w:t>
      </w:r>
      <w:r w:rsidRPr="00CB620D">
        <w:t xml:space="preserve"> about your child.</w:t>
      </w:r>
      <w:r>
        <w:t>’</w:t>
      </w:r>
      <w:r w:rsidRPr="00CB620D">
        <w:t xml:space="preserve"> And for a family to feel like the school</w:t>
      </w:r>
      <w:r>
        <w:t xml:space="preserve"> is</w:t>
      </w:r>
      <w:r w:rsidRPr="00CB620D">
        <w:t xml:space="preserve"> only looking at that. Yeah, it’s hard to support a family through that</w:t>
      </w:r>
      <w:r>
        <w:t xml:space="preserve"> [low achievement result]</w:t>
      </w:r>
      <w:r w:rsidRPr="00CB620D">
        <w:t>, and it’s about building those relationships and those connections, and communication so that the family feel</w:t>
      </w:r>
      <w:r>
        <w:t>s</w:t>
      </w:r>
      <w:r w:rsidRPr="00CB620D">
        <w:t xml:space="preserve"> comfortable to talk to you about what’s going on and that they’re feeling like that; and having discussions with the school in regard</w:t>
      </w:r>
      <w:r>
        <w:t xml:space="preserve">s to that.’  </w:t>
      </w:r>
    </w:p>
    <w:p w14:paraId="14AF52B0" w14:textId="4E673C09" w:rsidR="00EF5BA3" w:rsidRPr="00FB2C62" w:rsidRDefault="00EF5BA3" w:rsidP="00FB2C62">
      <w:pPr>
        <w:tabs>
          <w:tab w:val="left" w:pos="1418"/>
        </w:tabs>
        <w:spacing w:after="240"/>
        <w:ind w:right="-613"/>
        <w:jc w:val="both"/>
        <w:rPr>
          <w:b/>
          <w:color w:val="5A5A59"/>
          <w:szCs w:val="24"/>
        </w:rPr>
      </w:pPr>
      <w:r w:rsidRPr="00FB2C62">
        <w:rPr>
          <w:b/>
          <w:color w:val="5A5A59"/>
          <w:szCs w:val="24"/>
        </w:rPr>
        <w:t xml:space="preserve">(Dandenong) </w:t>
      </w:r>
    </w:p>
    <w:p w14:paraId="2503EB47" w14:textId="77777777" w:rsidR="00EF5BA3" w:rsidRPr="00525EB3" w:rsidRDefault="00EF5BA3" w:rsidP="00EF5BA3">
      <w:pPr>
        <w:pStyle w:val="ESBodyText"/>
      </w:pPr>
      <w:r w:rsidRPr="00525EB3">
        <w:t xml:space="preserve">There is some confusion with families about the </w:t>
      </w:r>
      <w:r>
        <w:t xml:space="preserve">best kindergarten and school </w:t>
      </w:r>
      <w:r w:rsidRPr="00525EB3">
        <w:t xml:space="preserve">starting age for </w:t>
      </w:r>
      <w:r>
        <w:t xml:space="preserve">their children. It was recommended by focus group participants that these conversations about the ideal age for a child to start kindergarten and start school needs to happen early, even before children turn three. </w:t>
      </w:r>
    </w:p>
    <w:p w14:paraId="1FC94E0B" w14:textId="77777777" w:rsidR="00EF5BA3" w:rsidRDefault="00EF5BA3" w:rsidP="00EF5BA3">
      <w:pPr>
        <w:pStyle w:val="ESQuote"/>
      </w:pPr>
      <w:r>
        <w:t>‘F</w:t>
      </w:r>
      <w:r w:rsidRPr="00CB620D">
        <w:t xml:space="preserve">amilies are really confused at the moment as to when to start their children at kindergarten and when to start their children at school. </w:t>
      </w:r>
      <w:r>
        <w:t>W</w:t>
      </w:r>
      <w:r w:rsidRPr="00CB620D">
        <w:t>e’re trying</w:t>
      </w:r>
      <w:r>
        <w:t xml:space="preserve"> to have lots of conversations </w:t>
      </w:r>
      <w:r w:rsidRPr="00CB620D">
        <w:t>around when is the right time, because families know now they have one year at kindergarten</w:t>
      </w:r>
      <w:r>
        <w:t>. W</w:t>
      </w:r>
      <w:r w:rsidRPr="00CB620D">
        <w:t>hen to start is creating a lot of anxiety for families</w:t>
      </w:r>
      <w:r>
        <w:t>. They ask, ‘</w:t>
      </w:r>
      <w:r w:rsidRPr="00CB620D">
        <w:t>What’s the best age for my child to start?</w:t>
      </w:r>
      <w:r>
        <w:t>’</w:t>
      </w:r>
      <w:r w:rsidRPr="00CB620D">
        <w:t xml:space="preserve"> So my hope would be that if we</w:t>
      </w:r>
      <w:r>
        <w:t xml:space="preserve"> can</w:t>
      </w:r>
      <w:r w:rsidRPr="00CB620D">
        <w:t xml:space="preserve"> engage early with families that there</w:t>
      </w:r>
      <w:r>
        <w:t xml:space="preserve"> are </w:t>
      </w:r>
      <w:r w:rsidRPr="00CB620D">
        <w:t xml:space="preserve">lots of opportunities to have conversations before </w:t>
      </w:r>
      <w:r>
        <w:t xml:space="preserve">the children reach </w:t>
      </w:r>
      <w:r w:rsidRPr="00CB620D">
        <w:t>three/three and a half</w:t>
      </w:r>
      <w:r>
        <w:t xml:space="preserve"> years</w:t>
      </w:r>
      <w:r w:rsidRPr="00CB620D">
        <w:t xml:space="preserve">, and those questions are asked. </w:t>
      </w:r>
    </w:p>
    <w:p w14:paraId="2265C542" w14:textId="08C3B924" w:rsidR="00EF5BA3" w:rsidRPr="00FB2C62" w:rsidRDefault="00EF5BA3" w:rsidP="00FB2C62">
      <w:pPr>
        <w:tabs>
          <w:tab w:val="left" w:pos="1418"/>
        </w:tabs>
        <w:spacing w:after="240"/>
        <w:ind w:right="-613"/>
        <w:jc w:val="both"/>
        <w:rPr>
          <w:b/>
          <w:color w:val="5A5A59"/>
          <w:szCs w:val="24"/>
        </w:rPr>
      </w:pPr>
      <w:r w:rsidRPr="00FB2C62">
        <w:rPr>
          <w:b/>
          <w:color w:val="5A5A59"/>
          <w:szCs w:val="24"/>
        </w:rPr>
        <w:t>(Dandenong)</w:t>
      </w:r>
    </w:p>
    <w:p w14:paraId="354D2CE0" w14:textId="5955CA54" w:rsidR="00EF5BA3" w:rsidRPr="006D2538" w:rsidRDefault="00EF5BA3" w:rsidP="006606B3">
      <w:pPr>
        <w:pStyle w:val="ESHeading3"/>
      </w:pPr>
      <w:bookmarkStart w:id="216" w:name="_Toc479606842"/>
      <w:r w:rsidRPr="006D2538">
        <w:t>Educators liaising with many schools</w:t>
      </w:r>
      <w:bookmarkEnd w:id="216"/>
    </w:p>
    <w:p w14:paraId="6CBF542E" w14:textId="77777777" w:rsidR="00EF5BA3" w:rsidRPr="00525EB3" w:rsidRDefault="00EF5BA3" w:rsidP="00EF5BA3">
      <w:pPr>
        <w:pStyle w:val="ESBodyText"/>
      </w:pPr>
      <w:r w:rsidRPr="00525EB3">
        <w:t xml:space="preserve">Transitioning to school from preschool </w:t>
      </w:r>
      <w:r>
        <w:t>can be</w:t>
      </w:r>
      <w:r w:rsidRPr="00525EB3">
        <w:t xml:space="preserve"> com</w:t>
      </w:r>
      <w:r>
        <w:t>plex</w:t>
      </w:r>
      <w:r w:rsidRPr="00525EB3">
        <w:t xml:space="preserve"> as children might be transitioning t</w:t>
      </w:r>
      <w:r>
        <w:t>o</w:t>
      </w:r>
      <w:r w:rsidRPr="00525EB3">
        <w:t xml:space="preserve"> 40 different schools </w:t>
      </w:r>
      <w:r>
        <w:t>in the area. This can create added pressure on preschool teachers knowing which schools to develop relationships with. Below is one example, where early childhood educators can be faced with the daunting task of liaising with up to 40 schools:</w:t>
      </w:r>
    </w:p>
    <w:p w14:paraId="57A255F2" w14:textId="77777777" w:rsidR="00EF5BA3" w:rsidRDefault="00EF5BA3" w:rsidP="00EF5BA3">
      <w:pPr>
        <w:pStyle w:val="ESQuote"/>
      </w:pPr>
      <w:r>
        <w:t>‘</w:t>
      </w:r>
      <w:r w:rsidRPr="00CB620D">
        <w:t>Some of the complexities we see is that we might have one kindergarten but children going off to up to 40 different schools, so how do you do transition well as a kindergarten educator with that complexity? I think also picking up the theme around families</w:t>
      </w:r>
      <w:r>
        <w:t>’</w:t>
      </w:r>
      <w:r w:rsidRPr="00CB620D">
        <w:t xml:space="preserve"> knowledge of what early education or school education looks like is a big issue</w:t>
      </w:r>
      <w:r>
        <w:t xml:space="preserve">.’ </w:t>
      </w:r>
    </w:p>
    <w:p w14:paraId="030D5B81" w14:textId="09C803C7" w:rsidR="00EF5BA3" w:rsidRPr="00FB2C62" w:rsidRDefault="00EF5BA3" w:rsidP="00FB2C62">
      <w:pPr>
        <w:tabs>
          <w:tab w:val="left" w:pos="1418"/>
        </w:tabs>
        <w:spacing w:after="240"/>
        <w:ind w:right="-613"/>
        <w:jc w:val="both"/>
        <w:rPr>
          <w:b/>
          <w:color w:val="5A5A59"/>
          <w:szCs w:val="24"/>
        </w:rPr>
      </w:pPr>
      <w:r w:rsidRPr="00FB2C62">
        <w:rPr>
          <w:b/>
          <w:color w:val="5A5A59"/>
          <w:szCs w:val="24"/>
        </w:rPr>
        <w:t>(Dandenong)</w:t>
      </w:r>
    </w:p>
    <w:p w14:paraId="59459B1E" w14:textId="77777777" w:rsidR="00EF5BA3" w:rsidRDefault="00EF5BA3" w:rsidP="00EF5BA3">
      <w:pPr>
        <w:pStyle w:val="ESQuote"/>
      </w:pPr>
      <w:r>
        <w:t>‘</w:t>
      </w:r>
      <w:r w:rsidRPr="00CB620D">
        <w:t xml:space="preserve">The other one is court ordered families, families who are under child protection or have access orders, </w:t>
      </w:r>
      <w:r>
        <w:t xml:space="preserve">and this is </w:t>
      </w:r>
      <w:r w:rsidRPr="00CB620D">
        <w:t>creating some challenges within the kindergarten space</w:t>
      </w:r>
      <w:r>
        <w:t>. I</w:t>
      </w:r>
      <w:r w:rsidRPr="00CB620D">
        <w:t xml:space="preserve">nformation sharing across kindergarten to school, or across </w:t>
      </w:r>
      <w:r>
        <w:t xml:space="preserve">all </w:t>
      </w:r>
      <w:r w:rsidRPr="00CB620D">
        <w:t xml:space="preserve">families is difficult, but </w:t>
      </w:r>
      <w:r>
        <w:t xml:space="preserve">it is </w:t>
      </w:r>
      <w:r w:rsidRPr="00CB620D">
        <w:t>so essential to get right for children to be able to arrive at school with family support behind them.</w:t>
      </w:r>
      <w:r>
        <w:t>’</w:t>
      </w:r>
      <w:r w:rsidRPr="00CB620D">
        <w:t xml:space="preserve"> </w:t>
      </w:r>
    </w:p>
    <w:p w14:paraId="327C21D5" w14:textId="5E5CC615" w:rsidR="00EF5BA3" w:rsidRPr="00FB2C62" w:rsidRDefault="00EF5BA3" w:rsidP="00FB2C62">
      <w:pPr>
        <w:tabs>
          <w:tab w:val="left" w:pos="1418"/>
        </w:tabs>
        <w:spacing w:after="240"/>
        <w:ind w:right="-613"/>
        <w:jc w:val="both"/>
        <w:rPr>
          <w:b/>
          <w:color w:val="5A5A59"/>
          <w:szCs w:val="24"/>
        </w:rPr>
      </w:pPr>
      <w:r w:rsidRPr="00FB2C62">
        <w:rPr>
          <w:b/>
          <w:color w:val="5A5A59"/>
          <w:szCs w:val="24"/>
        </w:rPr>
        <w:t>(Dandenong)</w:t>
      </w:r>
    </w:p>
    <w:p w14:paraId="5F2AA42C" w14:textId="77777777" w:rsidR="00EF5BA3" w:rsidRPr="006D2538" w:rsidRDefault="00EF5BA3" w:rsidP="006606B3">
      <w:pPr>
        <w:pStyle w:val="ESHeading3"/>
      </w:pPr>
      <w:bookmarkStart w:id="217" w:name="_Toc479606843"/>
      <w:r w:rsidRPr="006D2538">
        <w:t>Access to suitable venues to work with families</w:t>
      </w:r>
      <w:bookmarkEnd w:id="217"/>
      <w:r w:rsidRPr="006D2538">
        <w:t xml:space="preserve"> </w:t>
      </w:r>
    </w:p>
    <w:p w14:paraId="01E91AE2" w14:textId="77777777" w:rsidR="00EF5BA3" w:rsidRDefault="00EF5BA3" w:rsidP="00EF5BA3">
      <w:pPr>
        <w:pStyle w:val="ESBodyText"/>
      </w:pPr>
      <w:r w:rsidRPr="00E9622F">
        <w:t>Not having suitable venues to work with families and children is an issue that a supported playgroup coordinator raised along with a solution to t</w:t>
      </w:r>
      <w:r>
        <w:t>he problem:</w:t>
      </w:r>
    </w:p>
    <w:p w14:paraId="2827FAF5" w14:textId="658A0C69" w:rsidR="00EF5BA3" w:rsidRDefault="00EF5BA3" w:rsidP="00EF5BA3">
      <w:pPr>
        <w:pStyle w:val="ESQuote"/>
      </w:pPr>
      <w:r>
        <w:t>‘[We have an issue finding]</w:t>
      </w:r>
      <w:r w:rsidRPr="00D875D6">
        <w:t xml:space="preserve"> free venues. </w:t>
      </w:r>
      <w:r>
        <w:t>T</w:t>
      </w:r>
      <w:r w:rsidRPr="00D875D6">
        <w:t>hat's a resource that you can't do without and it needs to be something that's really fitting and respect</w:t>
      </w:r>
      <w:r>
        <w:t>ful</w:t>
      </w:r>
      <w:r w:rsidRPr="00D875D6">
        <w:t xml:space="preserve"> for families</w:t>
      </w:r>
      <w:r>
        <w:t>. N</w:t>
      </w:r>
      <w:r w:rsidRPr="00D875D6">
        <w:t>ot just being shown a room that's cold and dark and say families can go in there. It needs to be</w:t>
      </w:r>
      <w:r>
        <w:t xml:space="preserve"> spaces [provided within] </w:t>
      </w:r>
      <w:r w:rsidRPr="00D875D6">
        <w:t>school</w:t>
      </w:r>
      <w:r>
        <w:t>s or</w:t>
      </w:r>
      <w:r w:rsidRPr="00D875D6">
        <w:t xml:space="preserve"> kindergarten</w:t>
      </w:r>
      <w:r>
        <w:t>s</w:t>
      </w:r>
      <w:r w:rsidRPr="00D875D6">
        <w:t xml:space="preserve"> and having that </w:t>
      </w:r>
      <w:r>
        <w:t xml:space="preserve">process </w:t>
      </w:r>
      <w:r w:rsidRPr="00D875D6">
        <w:t xml:space="preserve">written into policies that this </w:t>
      </w:r>
      <w:r>
        <w:t xml:space="preserve">is a </w:t>
      </w:r>
      <w:r w:rsidRPr="00D875D6">
        <w:t xml:space="preserve">space </w:t>
      </w:r>
      <w:r>
        <w:t>for</w:t>
      </w:r>
      <w:r w:rsidRPr="00D875D6">
        <w:t xml:space="preserve"> families </w:t>
      </w:r>
      <w:r>
        <w:t xml:space="preserve">to use.’ </w:t>
      </w:r>
    </w:p>
    <w:p w14:paraId="66B8FCFB" w14:textId="20D34EFD" w:rsidR="00EF5BA3" w:rsidRPr="00FB2C62" w:rsidRDefault="00EF5BA3" w:rsidP="00FB2C62">
      <w:pPr>
        <w:tabs>
          <w:tab w:val="left" w:pos="1418"/>
        </w:tabs>
        <w:spacing w:after="240"/>
        <w:ind w:right="-613"/>
        <w:jc w:val="both"/>
        <w:rPr>
          <w:b/>
          <w:color w:val="5A5A59"/>
          <w:szCs w:val="24"/>
        </w:rPr>
      </w:pPr>
      <w:r w:rsidRPr="00FB2C62">
        <w:rPr>
          <w:b/>
          <w:color w:val="5A5A59"/>
          <w:szCs w:val="24"/>
        </w:rPr>
        <w:t xml:space="preserve">(Brimbank) </w:t>
      </w:r>
    </w:p>
    <w:p w14:paraId="61CE21D2" w14:textId="77777777" w:rsidR="00EF5BA3" w:rsidRDefault="00EF5BA3" w:rsidP="00EF5BA3">
      <w:pPr>
        <w:pStyle w:val="ESBodyText"/>
      </w:pPr>
      <w:r>
        <w:t xml:space="preserve">In summary, this section has reported on focus group data focusing on </w:t>
      </w:r>
      <w:r w:rsidRPr="00914639">
        <w:t>practices</w:t>
      </w:r>
      <w:r>
        <w:t xml:space="preserve"> that</w:t>
      </w:r>
      <w:r w:rsidRPr="00914639">
        <w:t xml:space="preserve"> support</w:t>
      </w:r>
      <w:r>
        <w:t xml:space="preserve"> </w:t>
      </w:r>
      <w:r w:rsidRPr="00914639">
        <w:t>children and families experiencing vulnerability</w:t>
      </w:r>
      <w:r>
        <w:t xml:space="preserve"> making e</w:t>
      </w:r>
      <w:r w:rsidRPr="00914639">
        <w:t>arly years transitions</w:t>
      </w:r>
      <w:r>
        <w:t xml:space="preserve">. </w:t>
      </w:r>
      <w:r w:rsidRPr="00914639">
        <w:t xml:space="preserve"> </w:t>
      </w:r>
      <w:r>
        <w:t xml:space="preserve">It also considered the challenges and barriers early years professionals face when </w:t>
      </w:r>
      <w:r w:rsidRPr="00914639">
        <w:t>support</w:t>
      </w:r>
      <w:r>
        <w:t xml:space="preserve">ing </w:t>
      </w:r>
      <w:r w:rsidRPr="00914639">
        <w:t>children and families experiencing vulnerability</w:t>
      </w:r>
      <w:r>
        <w:t xml:space="preserve"> making e</w:t>
      </w:r>
      <w:r w:rsidRPr="00914639">
        <w:t>arly years transitions</w:t>
      </w:r>
      <w:r>
        <w:t>.</w:t>
      </w:r>
    </w:p>
    <w:p w14:paraId="40F2D919" w14:textId="77777777" w:rsidR="00CF465B" w:rsidRDefault="00CF465B">
      <w:pPr>
        <w:spacing w:after="0" w:line="240" w:lineRule="auto"/>
        <w:rPr>
          <w:rFonts w:eastAsiaTheme="majorEastAsia" w:cstheme="majorBidi"/>
          <w:b/>
          <w:bCs/>
          <w:caps/>
          <w:color w:val="AF272F"/>
          <w:sz w:val="20"/>
          <w:szCs w:val="20"/>
        </w:rPr>
      </w:pPr>
      <w:bookmarkStart w:id="218" w:name="_Toc474159408"/>
      <w:r>
        <w:br w:type="page"/>
      </w:r>
    </w:p>
    <w:p w14:paraId="3BF450B4" w14:textId="66FE32E1" w:rsidR="00EF5BA3" w:rsidRPr="005C240B" w:rsidRDefault="00EF5BA3" w:rsidP="00B92599">
      <w:pPr>
        <w:pStyle w:val="ESHeading1"/>
      </w:pPr>
      <w:bookmarkStart w:id="219" w:name="_Toc479606844"/>
      <w:r w:rsidRPr="005C240B">
        <w:t>Focus groups – families</w:t>
      </w:r>
      <w:bookmarkEnd w:id="218"/>
      <w:bookmarkEnd w:id="219"/>
    </w:p>
    <w:p w14:paraId="26C8D3F2" w14:textId="77777777" w:rsidR="00EF5BA3" w:rsidRDefault="00EF5BA3" w:rsidP="00EF5BA3">
      <w:pPr>
        <w:pStyle w:val="ESBodyText"/>
      </w:pPr>
      <w:r>
        <w:t>Potential f</w:t>
      </w:r>
      <w:r w:rsidRPr="007F7DF7">
        <w:t xml:space="preserve">amily focus group participants were </w:t>
      </w:r>
      <w:r>
        <w:t>identified during focus group meetings held with early years p</w:t>
      </w:r>
      <w:r w:rsidRPr="007F7DF7">
        <w:t>rofessional</w:t>
      </w:r>
      <w:r>
        <w:t>s</w:t>
      </w:r>
      <w:r>
        <w:rPr>
          <w:rFonts w:ascii="Calibri" w:hAnsi="Calibri"/>
          <w:sz w:val="24"/>
          <w:szCs w:val="24"/>
        </w:rPr>
        <w:t xml:space="preserve">. </w:t>
      </w:r>
      <w:r>
        <w:t xml:space="preserve">Representatives from services and organisations </w:t>
      </w:r>
      <w:r w:rsidRPr="000C6464">
        <w:t xml:space="preserve">identified families </w:t>
      </w:r>
      <w:r>
        <w:t xml:space="preserve">experiencing vulnerability and </w:t>
      </w:r>
      <w:r w:rsidRPr="000C6464">
        <w:t xml:space="preserve">who they </w:t>
      </w:r>
      <w:r>
        <w:t xml:space="preserve">had recently </w:t>
      </w:r>
      <w:r w:rsidRPr="000C6464">
        <w:t>supported</w:t>
      </w:r>
      <w:r>
        <w:t xml:space="preserve"> and might be willing </w:t>
      </w:r>
      <w:r w:rsidRPr="000C6464">
        <w:t>to</w:t>
      </w:r>
      <w:r>
        <w:t xml:space="preserve"> be </w:t>
      </w:r>
      <w:r w:rsidRPr="000C6464">
        <w:t>potential focus group partic</w:t>
      </w:r>
      <w:r>
        <w:t xml:space="preserve">ipants. </w:t>
      </w:r>
      <w:r w:rsidRPr="006E124D">
        <w:rPr>
          <w:rFonts w:ascii="Calibri" w:hAnsi="Calibri"/>
        </w:rPr>
        <w:t>F</w:t>
      </w:r>
      <w:r>
        <w:t>amilies were invited to participate in focus group interviews by service providers, professionals, and organisations, with whom the families already had an established and trusting relationship. A total of 19 family members experiencing vulnerability from rural and metropolitan areas participated in focus groups, including: Shepparton, Swan Hill, Geelong, Frankston, Knox, Werribee, Pakenham, Berwick, Tooradin and Footscray. The interviews were a combination of telephone interviews and face-to-face focus groups with a duration between 10 minutes and 45 minutes. The families provided valuable insights about their experience and their child’s experience when making the transition to ECEC or school.</w:t>
      </w:r>
      <w:r w:rsidRPr="006D369A">
        <w:t xml:space="preserve"> </w:t>
      </w:r>
    </w:p>
    <w:p w14:paraId="1700993A" w14:textId="79E86234" w:rsidR="00EF5BA3" w:rsidRPr="005816FC" w:rsidRDefault="00EF5BA3" w:rsidP="00EF5BA3">
      <w:pPr>
        <w:pStyle w:val="ESHeading2"/>
      </w:pPr>
      <w:bookmarkStart w:id="220" w:name="_Toc474159409"/>
      <w:bookmarkStart w:id="221" w:name="_Toc479606845"/>
      <w:r w:rsidRPr="005816FC">
        <w:t>Supporting early years transitions for children and families experiencing vulnerability</w:t>
      </w:r>
      <w:bookmarkEnd w:id="220"/>
      <w:bookmarkEnd w:id="221"/>
    </w:p>
    <w:p w14:paraId="0D030503" w14:textId="4D057EA1" w:rsidR="00EF5BA3" w:rsidRPr="006F3418" w:rsidRDefault="00EF5BA3" w:rsidP="006F3418">
      <w:pPr>
        <w:pStyle w:val="ESHeading3"/>
      </w:pPr>
      <w:bookmarkStart w:id="222" w:name="_Toc474159410"/>
      <w:bookmarkStart w:id="223" w:name="_Toc479606846"/>
      <w:r w:rsidRPr="006F3418">
        <w:t>The importance of a welcoming and responsive environment</w:t>
      </w:r>
      <w:bookmarkEnd w:id="222"/>
      <w:bookmarkEnd w:id="223"/>
    </w:p>
    <w:p w14:paraId="47E40DBF" w14:textId="530F3662" w:rsidR="00EF5BA3" w:rsidRPr="006D369A" w:rsidRDefault="00EF5BA3" w:rsidP="00EF5BA3">
      <w:pPr>
        <w:pStyle w:val="ESBodyText"/>
      </w:pPr>
      <w:r>
        <w:t xml:space="preserve">What </w:t>
      </w:r>
      <w:r w:rsidRPr="006D369A">
        <w:t>worked well</w:t>
      </w:r>
      <w:r>
        <w:t xml:space="preserve"> during early years </w:t>
      </w:r>
      <w:r w:rsidRPr="006D369A">
        <w:t>transition</w:t>
      </w:r>
      <w:r>
        <w:t>s according to many of the f</w:t>
      </w:r>
      <w:r w:rsidRPr="006D369A">
        <w:t>ocus group participants</w:t>
      </w:r>
      <w:r>
        <w:t>,</w:t>
      </w:r>
      <w:r w:rsidRPr="006D369A">
        <w:t xml:space="preserve"> </w:t>
      </w:r>
      <w:r>
        <w:t xml:space="preserve">was </w:t>
      </w:r>
      <w:r w:rsidRPr="006D369A">
        <w:t>when educators, centre directors, primary school teachers</w:t>
      </w:r>
      <w:r>
        <w:t xml:space="preserve">, </w:t>
      </w:r>
      <w:r w:rsidRPr="006D369A">
        <w:t xml:space="preserve">principals </w:t>
      </w:r>
      <w:r>
        <w:t xml:space="preserve">and other professionals </w:t>
      </w:r>
      <w:r w:rsidRPr="006D369A">
        <w:t xml:space="preserve">welcomed the family and took the time to get to know the children and their individual situation. </w:t>
      </w:r>
      <w:r>
        <w:t xml:space="preserve">Families experiencing vulnerability said that they often lacked confidence approaching ECEC services and schools, making the transition challenging. Yet, if professionals were welcoming, accommodating and willing to offer additional support, this made a huge difference to their levels of confidence and enthusiasm. Many of the families selected primary schools for their children based on the ‘welcoming’ feel (or not) they provided. For example, a refugee parent (Footscray) </w:t>
      </w:r>
      <w:r w:rsidRPr="006D369A">
        <w:t>said:</w:t>
      </w:r>
      <w:r w:rsidR="004F2CC0">
        <w:t xml:space="preserve"> </w:t>
      </w:r>
    </w:p>
    <w:p w14:paraId="12F02112" w14:textId="77777777" w:rsidR="00EF5BA3" w:rsidRDefault="00EF5BA3" w:rsidP="00EF5BA3">
      <w:pPr>
        <w:pStyle w:val="ESQuote"/>
      </w:pPr>
      <w:r w:rsidRPr="006D369A">
        <w:t xml:space="preserve">‘I visited numerous schools and </w:t>
      </w:r>
      <w:r>
        <w:t xml:space="preserve">the one </w:t>
      </w:r>
      <w:r w:rsidRPr="006D369A">
        <w:t>I selected was the most welcoming and showed me that they really wanted my child to come to their school’.</w:t>
      </w:r>
    </w:p>
    <w:p w14:paraId="06A5C84E" w14:textId="44EF51D0" w:rsidR="00EF5BA3" w:rsidRDefault="00EF5BA3" w:rsidP="004F2CC0">
      <w:pPr>
        <w:pStyle w:val="ESBodyText"/>
      </w:pPr>
      <w:r>
        <w:t>Similarly, a parent of a boy with additional needs selected a school that was the ‘most welcoming’ a</w:t>
      </w:r>
      <w:r w:rsidRPr="00E04765">
        <w:t xml:space="preserve">nd </w:t>
      </w:r>
      <w:r>
        <w:t>this parent described it as a school that ‘</w:t>
      </w:r>
      <w:r w:rsidRPr="00E04765">
        <w:t>really wanted my son to come to their school’</w:t>
      </w:r>
      <w:r>
        <w:t xml:space="preserve"> (Berwick).  The quality of interactions with staff members from a school made a difference to families, with regards to their final decision about which school they would choose for their child/ren.   A parent experiencing financial hardship (Shepparton) said she ‘liked talking to the principal’ who seemed to focus on the preschool children as individuals, and that the principal made a point of knowing all the children’s names. The parent seemed to be pleasantly surprised by this approach and made the comment: ‘</w:t>
      </w:r>
      <w:r w:rsidRPr="004F2CC0">
        <w:rPr>
          <w:i/>
        </w:rPr>
        <w:t>The principal said that she tries to remember all the kids’ names, so that’s pretty big…</w:t>
      </w:r>
      <w:r>
        <w:t xml:space="preserve">’  </w:t>
      </w:r>
    </w:p>
    <w:p w14:paraId="649212FE" w14:textId="388596D0" w:rsidR="00EF5BA3" w:rsidRPr="00E74489" w:rsidRDefault="00EF5BA3" w:rsidP="003F2151">
      <w:pPr>
        <w:pStyle w:val="ESBodyText"/>
        <w:rPr>
          <w:b/>
          <w:color w:val="5A5A59"/>
          <w:szCs w:val="24"/>
        </w:rPr>
      </w:pPr>
      <w:r>
        <w:t>A welcoming approach made this particular parent feel more at ease and confident of the care the school would provide for her preschool daughter. She said that if her child was upset at school (in Prep/Foundation), she knew teachers would notice and her daughter would be looked after</w:t>
      </w:r>
      <w:r w:rsidRPr="004F2CC0">
        <w:rPr>
          <w:i/>
        </w:rPr>
        <w:t>:</w:t>
      </w:r>
      <w:r w:rsidR="004F2CC0" w:rsidRPr="004F2CC0">
        <w:rPr>
          <w:i/>
        </w:rPr>
        <w:t xml:space="preserve"> </w:t>
      </w:r>
      <w:r w:rsidRPr="004F2CC0">
        <w:rPr>
          <w:i/>
        </w:rPr>
        <w:t xml:space="preserve">‘It makes me happy to know that if my daughter was upset and that, that they [the teachers] would notice that.’ </w:t>
      </w:r>
      <w:r w:rsidRPr="006C7652">
        <w:rPr>
          <w:i/>
        </w:rPr>
        <w:t>(Shepparton)</w:t>
      </w:r>
    </w:p>
    <w:p w14:paraId="52EF966E" w14:textId="77777777" w:rsidR="00EF5BA3" w:rsidRDefault="00EF5BA3" w:rsidP="00FB2C62">
      <w:pPr>
        <w:pStyle w:val="ESBodyText"/>
      </w:pPr>
      <w:r>
        <w:t xml:space="preserve">An Out of Home Care (OoHC) carer (Outer Eastern Melbourne) describes how receptive the principal was of their family’s situation during transition to school: </w:t>
      </w:r>
    </w:p>
    <w:p w14:paraId="4C6AD2FA" w14:textId="77777777" w:rsidR="00EF5BA3" w:rsidRDefault="00EF5BA3" w:rsidP="00FB2C62">
      <w:pPr>
        <w:pStyle w:val="ESQuote"/>
      </w:pPr>
      <w:r>
        <w:t>‘</w:t>
      </w:r>
      <w:r w:rsidRPr="008C69F4">
        <w:t>You can really tell that the principal</w:t>
      </w:r>
      <w:r>
        <w:t xml:space="preserve"> was making an effort to </w:t>
      </w:r>
      <w:r w:rsidRPr="008C69F4">
        <w:t>mak</w:t>
      </w:r>
      <w:r>
        <w:t>e</w:t>
      </w:r>
      <w:r w:rsidRPr="008C69F4">
        <w:t xml:space="preserve"> sure that we felt comfortable</w:t>
      </w:r>
      <w:r>
        <w:t>.</w:t>
      </w:r>
      <w:r w:rsidRPr="008C69F4">
        <w:t xml:space="preserve"> </w:t>
      </w:r>
      <w:r>
        <w:t>We [were given]</w:t>
      </w:r>
      <w:r w:rsidRPr="008C69F4">
        <w:t xml:space="preserve"> all the contacts in the school that we needed to have</w:t>
      </w:r>
      <w:r>
        <w:t>. They</w:t>
      </w:r>
      <w:r w:rsidRPr="008C69F4">
        <w:t xml:space="preserve"> were great at saying “This is our kindness room and this is our plan and this is what we’ll have in the room for her</w:t>
      </w:r>
      <w:r>
        <w:t xml:space="preserve"> [the child]</w:t>
      </w:r>
      <w:r w:rsidRPr="008C69F4">
        <w:t>” so they</w:t>
      </w:r>
      <w:r>
        <w:t xml:space="preserve"> a</w:t>
      </w:r>
      <w:r w:rsidRPr="008C69F4">
        <w:t>re all set up</w:t>
      </w:r>
      <w:r>
        <w:t xml:space="preserve"> [and prepared for her arrival at the school]</w:t>
      </w:r>
      <w:r w:rsidRPr="008C69F4">
        <w:t>.</w:t>
      </w:r>
      <w:r>
        <w:t>’</w:t>
      </w:r>
      <w:r w:rsidRPr="008C69F4">
        <w:t xml:space="preserve"> </w:t>
      </w:r>
    </w:p>
    <w:p w14:paraId="392C9291" w14:textId="77777777" w:rsidR="00EF5BA3" w:rsidRDefault="00EF5BA3" w:rsidP="00FB2C62">
      <w:pPr>
        <w:pStyle w:val="ESBodyText"/>
      </w:pPr>
      <w:r>
        <w:t xml:space="preserve">In addition, the carer noted that she felt really ‘listened to’ by the teachers at this school and this understanding shown by the teachers was important to her: </w:t>
      </w:r>
    </w:p>
    <w:p w14:paraId="7DFFA508" w14:textId="77777777" w:rsidR="00EF5BA3" w:rsidRPr="008C69F4" w:rsidRDefault="00EF5BA3" w:rsidP="00FB2C62">
      <w:pPr>
        <w:pStyle w:val="ESQuote"/>
      </w:pPr>
      <w:r w:rsidRPr="003345AA">
        <w:t xml:space="preserve">‘[We said to the school staff] </w:t>
      </w:r>
      <w:r>
        <w:t>p</w:t>
      </w:r>
      <w:r w:rsidRPr="003345AA">
        <w:t>lea</w:t>
      </w:r>
      <w:r w:rsidRPr="008C69F4">
        <w:t>se tread carefully</w:t>
      </w:r>
      <w:r>
        <w:t xml:space="preserve"> [with this child due to her particular situation]</w:t>
      </w:r>
      <w:r w:rsidRPr="008C69F4">
        <w:t xml:space="preserve"> they did and they listened to us. They listened, they didn’t just assume that because the</w:t>
      </w:r>
      <w:r>
        <w:t>y</w:t>
      </w:r>
      <w:r w:rsidRPr="008C69F4">
        <w:t xml:space="preserve"> were teachers they knew the best thing to do for her</w:t>
      </w:r>
      <w:r>
        <w:t xml:space="preserve"> [the child]</w:t>
      </w:r>
      <w:r w:rsidRPr="008C69F4">
        <w:t>, and I think that’s really important.</w:t>
      </w:r>
      <w:r>
        <w:t>’</w:t>
      </w:r>
    </w:p>
    <w:p w14:paraId="536B145F" w14:textId="35BAD698" w:rsidR="00EF5BA3" w:rsidRDefault="00EF5BA3" w:rsidP="00FB2C62">
      <w:pPr>
        <w:pStyle w:val="ESBodyText"/>
      </w:pPr>
      <w:r>
        <w:t>A refugee parent (Footscray) discussed the ease at which his children transitioned into school and attributed this to his children having already made the transition to long day care and kindergarten previously. He explained:</w:t>
      </w:r>
    </w:p>
    <w:p w14:paraId="4DF97314" w14:textId="3D1E5F47" w:rsidR="00EF5BA3" w:rsidRPr="00913DF0" w:rsidRDefault="00EF5BA3" w:rsidP="00FB2C62">
      <w:pPr>
        <w:pStyle w:val="ESQuote"/>
      </w:pPr>
      <w:r>
        <w:t>‘</w:t>
      </w:r>
      <w:r w:rsidRPr="006D369A">
        <w:t xml:space="preserve">My children had attended </w:t>
      </w:r>
      <w:r>
        <w:t>c</w:t>
      </w:r>
      <w:r w:rsidRPr="006D369A">
        <w:t>hild</w:t>
      </w:r>
      <w:r>
        <w:t xml:space="preserve"> </w:t>
      </w:r>
      <w:r w:rsidRPr="006D369A">
        <w:t>care, which they found difficult at the start</w:t>
      </w:r>
      <w:r>
        <w:t>. I</w:t>
      </w:r>
      <w:r w:rsidRPr="006D369A">
        <w:t xml:space="preserve">t took them 2 weeks to settle </w:t>
      </w:r>
      <w:r>
        <w:t xml:space="preserve">in </w:t>
      </w:r>
      <w:r w:rsidRPr="006D369A">
        <w:t>and enjoy the experience and form relationship</w:t>
      </w:r>
      <w:r>
        <w:t>s</w:t>
      </w:r>
      <w:r w:rsidRPr="006D369A">
        <w:t xml:space="preserve"> with the</w:t>
      </w:r>
      <w:r>
        <w:t xml:space="preserve"> educators. They then attended k</w:t>
      </w:r>
      <w:r w:rsidRPr="006D369A">
        <w:t>indergarten which they settled into well</w:t>
      </w:r>
      <w:r>
        <w:t>,</w:t>
      </w:r>
      <w:r w:rsidRPr="006D369A">
        <w:t xml:space="preserve"> and this in turn supported their successful transition to school.</w:t>
      </w:r>
      <w:r>
        <w:t xml:space="preserve">’ </w:t>
      </w:r>
    </w:p>
    <w:p w14:paraId="57DC2433" w14:textId="77777777" w:rsidR="00C91C63" w:rsidRDefault="001A28F9" w:rsidP="00FB2C62">
      <w:pPr>
        <w:pStyle w:val="ESBodyText"/>
      </w:pPr>
      <w:r>
        <w:rPr>
          <w:noProof/>
          <w:lang w:val="en-AU" w:eastAsia="en-AU"/>
        </w:rPr>
        <mc:AlternateContent>
          <mc:Choice Requires="wps">
            <w:drawing>
              <wp:inline distT="0" distB="0" distL="0" distR="0" wp14:anchorId="3EE056E0" wp14:editId="7914474C">
                <wp:extent cx="5829935" cy="5219700"/>
                <wp:effectExtent l="0" t="0" r="0" b="0"/>
                <wp:docPr id="11" name="Rectangle 11"/>
                <wp:cNvGraphicFramePr/>
                <a:graphic xmlns:a="http://schemas.openxmlformats.org/drawingml/2006/main">
                  <a:graphicData uri="http://schemas.microsoft.com/office/word/2010/wordprocessingShape">
                    <wps:wsp>
                      <wps:cNvSpPr/>
                      <wps:spPr>
                        <a:xfrm>
                          <a:off x="0" y="0"/>
                          <a:ext cx="5829935" cy="5219700"/>
                        </a:xfrm>
                        <a:prstGeom prst="rect">
                          <a:avLst/>
                        </a:prstGeom>
                        <a:solidFill>
                          <a:sysClr val="window" lastClr="FFFFFF">
                            <a:lumMod val="95000"/>
                          </a:sysClr>
                        </a:solidFill>
                        <a:ln w="9525" cap="flat" cmpd="sng" algn="ctr">
                          <a:noFill/>
                          <a:prstDash val="solid"/>
                        </a:ln>
                        <a:effectLst/>
                      </wps:spPr>
                      <wps:txbx>
                        <w:txbxContent>
                          <w:p w14:paraId="2602EFF6" w14:textId="77777777" w:rsidR="003F4063" w:rsidRPr="00FB2C62" w:rsidRDefault="003F4063" w:rsidP="008878B6">
                            <w:pPr>
                              <w:pStyle w:val="Heading4"/>
                            </w:pPr>
                            <w:r w:rsidRPr="00FB2C62">
                              <w:t xml:space="preserve">Case study – a welcoming experience </w:t>
                            </w:r>
                          </w:p>
                          <w:p w14:paraId="59BC64F7" w14:textId="77777777" w:rsidR="003F4063" w:rsidRDefault="003F4063" w:rsidP="001A28F9">
                            <w:pPr>
                              <w:pStyle w:val="ESBodyText"/>
                            </w:pPr>
                            <w:r>
                              <w:t xml:space="preserve">Kay (pseudonym), an Aboriginal and Torres Strait Islander woman from regional Victoria (Shepparton) experiencing vulnerability, spoke about her daughter’s transition to school. Kay’s daughter was in the process of making the transition from kindergarten to school when we caught up with her. Kay had three visits to the primary school with her daughter, and in addition her daughter visited the school a few more times with her kindergarten group. </w:t>
                            </w:r>
                          </w:p>
                          <w:p w14:paraId="2B7A4534" w14:textId="77777777" w:rsidR="003F4063" w:rsidRDefault="003F4063" w:rsidP="001A28F9">
                            <w:pPr>
                              <w:pStyle w:val="ESBodyText"/>
                            </w:pPr>
                            <w:r>
                              <w:t xml:space="preserve">Kay was new to the transition to school experience as her daughter is her first child in her family to go to school. Kay said she was really nervous at the thought of visiting the school and was worried about her daughter’s reaction to school as she ‘is very shy’ and she thought her child would cry and not like school. Instead, Kay found that: </w:t>
                            </w:r>
                          </w:p>
                          <w:p w14:paraId="0CBD9DD5" w14:textId="77777777" w:rsidR="003F4063" w:rsidRDefault="003F4063" w:rsidP="001A28F9">
                            <w:pPr>
                              <w:pStyle w:val="ESQuote"/>
                            </w:pPr>
                            <w:r>
                              <w:t xml:space="preserve">‘she [her daughter] actually just takes off into the class. She is a shy girl so I thought maybe she wouldn’t like it [school], but she loves it.’  </w:t>
                            </w:r>
                          </w:p>
                          <w:p w14:paraId="615CA1DC" w14:textId="77777777" w:rsidR="003F4063" w:rsidRPr="006C7652" w:rsidRDefault="003F4063" w:rsidP="001A28F9">
                            <w:pPr>
                              <w:pStyle w:val="ESBodyText"/>
                            </w:pPr>
                            <w:r w:rsidRPr="006C7652">
                              <w:t xml:space="preserve">Kay was pleasantly surprised that her daughter took to school so well and found teachers at the school to be welcoming which meant her daughter wanted to attend.  When asked what made the transition experience positive for her daughter, Kay replied ‘I think the teachers were very lovely’.  It helped that Kay’s daughter ‘loves the size of the playground, and loves having a cousin at the same school in Grade 2.’ </w:t>
                            </w:r>
                          </w:p>
                          <w:p w14:paraId="39BA5894" w14:textId="77777777" w:rsidR="003F4063" w:rsidRPr="006C7652" w:rsidRDefault="003F4063" w:rsidP="001A28F9">
                            <w:pPr>
                              <w:pStyle w:val="ESBodyText"/>
                            </w:pPr>
                            <w:r w:rsidRPr="006C7652">
                              <w:t xml:space="preserve">Kay spoke about the guided tours of the school for families, and the detailed information about all the different aspects of the school program and what families and children could expect to happen. Healthy eating information was highlighted and a local council member came in to talk about the importance of drinking water as opposed to soft drink.  Kay thought that the teachers ‘covered about everything’ including a useful school tour, information about the learning programs, healthy eating tips, what children should keep in their school bags and so on. </w:t>
                            </w:r>
                          </w:p>
                          <w:p w14:paraId="3CE4EF92" w14:textId="17365F27" w:rsidR="003F4063" w:rsidRPr="006C7652" w:rsidRDefault="003F4063" w:rsidP="003F2151">
                            <w:pPr>
                              <w:pStyle w:val="ESBodyText"/>
                            </w:pPr>
                            <w:r w:rsidRPr="006C7652">
                              <w:t>When asked if there was anything that could be improved within the transition to school experience for her and her daughter, Kay said ‘no, I don’t think so’.  Kay felt that the information she shared on the enrolment form was helpful for her and her child as they asked what her goals were for her daughter and about her child’s personality, which supports the school knowing children well in order to better support them through the transition process.</w:t>
                            </w:r>
                          </w:p>
                          <w:p w14:paraId="37E5025C" w14:textId="77777777" w:rsidR="003F4063" w:rsidRDefault="003F4063" w:rsidP="001A28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E056E0" id="Rectangle 11" o:spid="_x0000_s1027" style="width:459.05pt;height:4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" fillcolor="#f2f2f2" stroked="f">
                <v:textbox>
                  <w:txbxContent>
                    <w:p w14:paraId="2602EFF6" w14:textId="77777777" w:rsidR="003F4063" w:rsidRPr="00FB2C62" w:rsidRDefault="003F4063" w:rsidP="008878B6">
                      <w:pPr>
                        <w:pStyle w:val="Heading4"/>
                      </w:pPr>
                      <w:r w:rsidRPr="00FB2C62">
                        <w:t xml:space="preserve">Case study – a welcoming experience </w:t>
                      </w:r>
                    </w:p>
                    <w:p w14:paraId="59BC64F7" w14:textId="77777777" w:rsidR="003F4063" w:rsidRDefault="003F4063" w:rsidP="001A28F9">
                      <w:pPr>
                        <w:pStyle w:val="ESBodyText"/>
                      </w:pPr>
                      <w:r>
                        <w:t xml:space="preserve">Kay (pseudonym), an Aboriginal and Torres Strait Islander woman from regional Victoria (Shepparton) experiencing vulnerability, spoke about her daughter’s transition to school. Kay’s daughter was in the process of making the transition from kindergarten to school when we caught up with her. Kay had three visits to the primary school with her daughter, and in addition her daughter visited the school a few more times with her kindergarten group. </w:t>
                      </w:r>
                    </w:p>
                    <w:p w14:paraId="2B7A4534" w14:textId="77777777" w:rsidR="003F4063" w:rsidRDefault="003F4063" w:rsidP="001A28F9">
                      <w:pPr>
                        <w:pStyle w:val="ESBodyText"/>
                      </w:pPr>
                      <w:r>
                        <w:t xml:space="preserve">Kay was new to the transition to school experience as her daughter is her first child in her family to go to school. Kay said she was really nervous at the thought of visiting the school and was worried about her daughter’s reaction to school as she ‘is very shy’ and she thought her child would cry and not like school. Instead, Kay found that: </w:t>
                      </w:r>
                    </w:p>
                    <w:p w14:paraId="0CBD9DD5" w14:textId="77777777" w:rsidR="003F4063" w:rsidRDefault="003F4063" w:rsidP="001A28F9">
                      <w:pPr>
                        <w:pStyle w:val="ESQuote"/>
                      </w:pPr>
                      <w:r>
                        <w:t xml:space="preserve">‘she [her daughter] actually just takes off into the class. She is a shy girl so I thought maybe she wouldn’t like it [school], but she loves it.’  </w:t>
                      </w:r>
                    </w:p>
                    <w:p w14:paraId="615CA1DC" w14:textId="77777777" w:rsidR="003F4063" w:rsidRPr="006C7652" w:rsidRDefault="003F4063" w:rsidP="001A28F9">
                      <w:pPr>
                        <w:pStyle w:val="ESBodyText"/>
                      </w:pPr>
                      <w:r w:rsidRPr="006C7652">
                        <w:t xml:space="preserve">Kay was pleasantly surprised that her daughter took to school so well and found teachers at the school to be welcoming which meant her daughter wanted to attend.  When asked what made the transition experience positive for her daughter, Kay replied ‘I think the teachers were very lovely’.  It helped that Kay’s daughter ‘loves the size of the playground, and loves having a cousin at the same school in Grade 2.’ </w:t>
                      </w:r>
                    </w:p>
                    <w:p w14:paraId="39BA5894" w14:textId="77777777" w:rsidR="003F4063" w:rsidRPr="006C7652" w:rsidRDefault="003F4063" w:rsidP="001A28F9">
                      <w:pPr>
                        <w:pStyle w:val="ESBodyText"/>
                      </w:pPr>
                      <w:r w:rsidRPr="006C7652">
                        <w:t xml:space="preserve">Kay spoke about the guided tours of the school for families, and the detailed information about all the different aspects of the school program and what families and children could expect to happen. Healthy eating information was highlighted and a local council member came in to talk about the importance of drinking water as opposed to soft drink.  Kay thought that the teachers ‘covered about everything’ including a useful school tour, information about the learning programs, healthy eating tips, what children should keep in their school bags and so on. </w:t>
                      </w:r>
                    </w:p>
                    <w:p w14:paraId="3CE4EF92" w14:textId="17365F27" w:rsidR="003F4063" w:rsidRPr="006C7652" w:rsidRDefault="003F4063" w:rsidP="003F2151">
                      <w:pPr>
                        <w:pStyle w:val="ESBodyText"/>
                      </w:pPr>
                      <w:r w:rsidRPr="006C7652">
                        <w:t>When asked if there was anything that could be improved within the transition to school experience for her and her daughter, Kay said ‘no, I don’t think so’.  Kay felt that the information she shared on the enrolment form was helpful for her and her child as they asked what her goals were for her daughter and about her child’s personality, which supports the school knowing children well in order to better support them through the transition process.</w:t>
                      </w:r>
                    </w:p>
                    <w:p w14:paraId="37E5025C" w14:textId="77777777" w:rsidR="003F4063" w:rsidRDefault="003F4063" w:rsidP="001A28F9">
                      <w:pPr>
                        <w:jc w:val="center"/>
                      </w:pPr>
                    </w:p>
                  </w:txbxContent>
                </v:textbox>
                <w10:anchorlock/>
              </v:rect>
            </w:pict>
          </mc:Fallback>
        </mc:AlternateContent>
      </w:r>
    </w:p>
    <w:p w14:paraId="67A34B36" w14:textId="77777777" w:rsidR="00C91C63" w:rsidRDefault="00C91C63" w:rsidP="00FB2C62">
      <w:pPr>
        <w:pStyle w:val="ESBodyText"/>
      </w:pPr>
    </w:p>
    <w:p w14:paraId="75C095B0" w14:textId="6BCE6270" w:rsidR="00EF5BA3" w:rsidRPr="006C7652" w:rsidRDefault="00EF5BA3" w:rsidP="00FB2C62">
      <w:pPr>
        <w:pStyle w:val="ESBodyText"/>
      </w:pPr>
      <w:r w:rsidRPr="00E04765">
        <w:t xml:space="preserve">Two </w:t>
      </w:r>
      <w:r>
        <w:t xml:space="preserve">other refugee </w:t>
      </w:r>
      <w:r w:rsidRPr="00E04765">
        <w:t xml:space="preserve">parents </w:t>
      </w:r>
      <w:r>
        <w:t>from the Footscray area</w:t>
      </w:r>
      <w:r w:rsidRPr="00E04765">
        <w:t xml:space="preserve"> noted that the transition from home to school was relatively smooth for </w:t>
      </w:r>
      <w:r>
        <w:t xml:space="preserve">them and </w:t>
      </w:r>
      <w:r w:rsidRPr="00E04765">
        <w:t xml:space="preserve">their children. </w:t>
      </w:r>
      <w:r>
        <w:t>One parent</w:t>
      </w:r>
      <w:r w:rsidRPr="00E04765">
        <w:t xml:space="preserve"> recalled how a director of a childcare centre and educators in a kindergarten </w:t>
      </w:r>
      <w:r>
        <w:t xml:space="preserve">were </w:t>
      </w:r>
      <w:r w:rsidRPr="00E04765">
        <w:t xml:space="preserve">very supportive </w:t>
      </w:r>
      <w:r>
        <w:t>of</w:t>
      </w:r>
      <w:r w:rsidRPr="00E04765">
        <w:t xml:space="preserve"> his child</w:t>
      </w:r>
      <w:r>
        <w:t>, who was quite timid to begin with</w:t>
      </w:r>
      <w:r w:rsidRPr="00E04765">
        <w:t xml:space="preserve">. They specifically assured </w:t>
      </w:r>
      <w:r>
        <w:t xml:space="preserve">this parent </w:t>
      </w:r>
      <w:r w:rsidRPr="00E04765">
        <w:t xml:space="preserve">that they would look after </w:t>
      </w:r>
      <w:r>
        <w:t>his child</w:t>
      </w:r>
      <w:r w:rsidRPr="00E04765">
        <w:t xml:space="preserve">, and help </w:t>
      </w:r>
      <w:r>
        <w:t>him</w:t>
      </w:r>
      <w:r w:rsidRPr="00E04765">
        <w:t xml:space="preserve"> </w:t>
      </w:r>
      <w:r>
        <w:t>with</w:t>
      </w:r>
      <w:r w:rsidRPr="00E04765">
        <w:t xml:space="preserve"> his interaction with other children.</w:t>
      </w:r>
      <w:r>
        <w:t xml:space="preserve"> This was comforting for the father to know. The other parent </w:t>
      </w:r>
      <w:r w:rsidRPr="008D7AC7">
        <w:t>mentioned how welcoming the principal and teache</w:t>
      </w:r>
      <w:r>
        <w:t>r</w:t>
      </w:r>
      <w:r w:rsidRPr="008D7AC7">
        <w:t xml:space="preserve">s were when he first took his </w:t>
      </w:r>
      <w:r w:rsidRPr="006C7652">
        <w:t>daughter to school. He added that his daughter benefited from regular parent-teacher meetings where he received ‘useful advice’ on how to help his child with her academic work and overall development. He described how happy he felt when seeing his child smiling in the new school environment.</w:t>
      </w:r>
    </w:p>
    <w:p w14:paraId="5271F0DB" w14:textId="4EF5F56C" w:rsidR="00EF5BA3" w:rsidRPr="005C240B" w:rsidRDefault="00EF5BA3" w:rsidP="00FB2C62">
      <w:pPr>
        <w:pStyle w:val="ESHeading3"/>
      </w:pPr>
      <w:bookmarkStart w:id="224" w:name="_Toc474159411"/>
      <w:bookmarkStart w:id="225" w:name="_Toc479606847"/>
      <w:r w:rsidRPr="005C240B">
        <w:t>Acknowledging diverse family backgrounds and experiences</w:t>
      </w:r>
      <w:bookmarkEnd w:id="224"/>
      <w:bookmarkEnd w:id="225"/>
      <w:r w:rsidRPr="005C240B">
        <w:t xml:space="preserve"> </w:t>
      </w:r>
    </w:p>
    <w:p w14:paraId="7831D5DA" w14:textId="77777777" w:rsidR="00EF5BA3" w:rsidRDefault="00EF5BA3" w:rsidP="00FB2C62">
      <w:pPr>
        <w:pStyle w:val="ESBodyText"/>
      </w:pPr>
      <w:r>
        <w:t>Acknowledging diverse backgrounds and experience, along with being respectful of families’ individual situations, plays an important role to support families experiencing vulnerability during early years transitions. Participants noted how well some professionals did at communicating effectively with them, and other families thought that there could be further improvements where early years professionals could be more understanding and respectful of diverse family backgrounds.</w:t>
      </w:r>
    </w:p>
    <w:p w14:paraId="52B3820D" w14:textId="77777777" w:rsidR="00EF5BA3" w:rsidRDefault="00EF5BA3" w:rsidP="00FB2C62">
      <w:pPr>
        <w:pStyle w:val="ESBodyText"/>
      </w:pPr>
      <w:r>
        <w:t>A family member (Pakenham) said that schools n</w:t>
      </w:r>
      <w:r w:rsidRPr="00767026">
        <w:t xml:space="preserve">eed to have highly professional staff who understand complex </w:t>
      </w:r>
      <w:r>
        <w:t xml:space="preserve">family </w:t>
      </w:r>
      <w:r w:rsidRPr="00767026">
        <w:t xml:space="preserve">issues and can </w:t>
      </w:r>
      <w:r>
        <w:t xml:space="preserve">effectively </w:t>
      </w:r>
      <w:r w:rsidRPr="00767026">
        <w:t xml:space="preserve">support </w:t>
      </w:r>
      <w:r>
        <w:t xml:space="preserve">children experiencing vulnerability during transition.  Similarly, a refugee </w:t>
      </w:r>
      <w:r w:rsidRPr="00E04765">
        <w:t xml:space="preserve">parent noted that ECEC centres </w:t>
      </w:r>
      <w:r>
        <w:t>should have</w:t>
      </w:r>
      <w:r w:rsidRPr="00E04765">
        <w:t xml:space="preserve"> at least one educator who is trained to work in a multicultural context, specifically to work with </w:t>
      </w:r>
      <w:r>
        <w:t>refugee</w:t>
      </w:r>
      <w:r w:rsidRPr="00E04765">
        <w:t xml:space="preserve"> children. He observed that when he took his newly arrived child to a child c</w:t>
      </w:r>
      <w:r>
        <w:t>are centre for the first time, ‘</w:t>
      </w:r>
      <w:r w:rsidRPr="00E04765">
        <w:t>the childcare worker talked to her in English assuming that she could speak the language</w:t>
      </w:r>
      <w:r>
        <w:t>’</w:t>
      </w:r>
      <w:r w:rsidRPr="00E04765">
        <w:t>. He specifically mentioned that wh</w:t>
      </w:r>
      <w:r>
        <w:t>en his daughter started at the child care c</w:t>
      </w:r>
      <w:r w:rsidRPr="00E04765">
        <w:t>entre, she used to tell him that she di</w:t>
      </w:r>
      <w:r>
        <w:t xml:space="preserve">d not want to go to the centre </w:t>
      </w:r>
      <w:r w:rsidRPr="00E04765">
        <w:t xml:space="preserve">and he attributed this </w:t>
      </w:r>
      <w:r>
        <w:t>reluctance</w:t>
      </w:r>
      <w:r w:rsidRPr="00E04765">
        <w:t xml:space="preserve"> to </w:t>
      </w:r>
      <w:r>
        <w:t xml:space="preserve">a </w:t>
      </w:r>
      <w:r w:rsidRPr="00E04765">
        <w:t>lack of specific support for her to ad</w:t>
      </w:r>
      <w:r>
        <w:t>apt</w:t>
      </w:r>
      <w:r w:rsidRPr="00E04765">
        <w:t xml:space="preserve"> to the new environment</w:t>
      </w:r>
      <w:r>
        <w:t xml:space="preserve"> (Footscray</w:t>
      </w:r>
      <w:r w:rsidRPr="00E04765">
        <w:t xml:space="preserve">). </w:t>
      </w:r>
      <w:r w:rsidRPr="008C69F4">
        <w:t>Two parents with ref</w:t>
      </w:r>
      <w:r>
        <w:t>ugee backgrounds (E</w:t>
      </w:r>
      <w:r w:rsidRPr="00E04765">
        <w:t>thiopian</w:t>
      </w:r>
      <w:r>
        <w:t xml:space="preserve">) said that they </w:t>
      </w:r>
      <w:r w:rsidRPr="00E04765">
        <w:t>value education for their children, but they lack</w:t>
      </w:r>
      <w:r>
        <w:t>ed</w:t>
      </w:r>
      <w:r w:rsidRPr="00E04765">
        <w:t xml:space="preserve"> the knowledge </w:t>
      </w:r>
      <w:r>
        <w:t xml:space="preserve">on how to help them learn well and relied on teachers and professionals to explain the Australian schooling system to them (Footscray). </w:t>
      </w:r>
    </w:p>
    <w:p w14:paraId="159035AB" w14:textId="0891478F" w:rsidR="00EF5BA3" w:rsidRDefault="00EF5BA3" w:rsidP="007B51B0">
      <w:pPr>
        <w:pStyle w:val="ESBodyText"/>
      </w:pPr>
      <w:r>
        <w:t>Another refugee parent expressed</w:t>
      </w:r>
      <w:r w:rsidRPr="008D7AC7">
        <w:t xml:space="preserve"> frustration about the </w:t>
      </w:r>
      <w:r>
        <w:t>lack</w:t>
      </w:r>
      <w:r w:rsidRPr="008D7AC7">
        <w:t xml:space="preserve"> of teacher awareness about </w:t>
      </w:r>
      <w:r>
        <w:t xml:space="preserve">cultural difference, </w:t>
      </w:r>
      <w:r w:rsidRPr="008D7AC7">
        <w:t xml:space="preserve">race and racism. </w:t>
      </w:r>
      <w:r>
        <w:t>She</w:t>
      </w:r>
      <w:r w:rsidRPr="008D7AC7">
        <w:t xml:space="preserve"> noted that experiences of racism and other related incidents constrain students of African origin from focusing on their studies – eventually leading to low academic achievement</w:t>
      </w:r>
      <w:r>
        <w:t>. She commented:</w:t>
      </w:r>
    </w:p>
    <w:p w14:paraId="404D10FE" w14:textId="4872E2B0" w:rsidR="001A28F9" w:rsidRDefault="00EF5BA3" w:rsidP="006C7652">
      <w:pPr>
        <w:pStyle w:val="ESQuote"/>
      </w:pPr>
      <w:r w:rsidRPr="00641179">
        <w:t xml:space="preserve">The prejudice is that African origin students as a group are seen as low achievers. For example, although she knew her son is </w:t>
      </w:r>
      <w:r>
        <w:t xml:space="preserve">to be academically </w:t>
      </w:r>
      <w:r w:rsidRPr="00641179">
        <w:t>above average, he was given a mark of ‘</w:t>
      </w:r>
      <w:r>
        <w:t>s</w:t>
      </w:r>
      <w:r w:rsidRPr="00641179">
        <w:t>tandard’</w:t>
      </w:r>
      <w:r>
        <w:t>.</w:t>
      </w:r>
      <w:r w:rsidRPr="00641179">
        <w:t xml:space="preserve"> She went to </w:t>
      </w:r>
      <w:r>
        <w:t xml:space="preserve">the </w:t>
      </w:r>
      <w:r w:rsidRPr="00641179">
        <w:t xml:space="preserve">school and asked the teacher why </w:t>
      </w:r>
      <w:r>
        <w:t>s</w:t>
      </w:r>
      <w:r w:rsidRPr="00641179">
        <w:t xml:space="preserve">he gave her son a ‘standard’ mark. </w:t>
      </w:r>
      <w:r>
        <w:t>Her</w:t>
      </w:r>
      <w:r w:rsidRPr="00641179">
        <w:t xml:space="preserve"> response was that he was not attentive, and he would correct the mark</w:t>
      </w:r>
      <w:r>
        <w:t xml:space="preserve"> accordingly</w:t>
      </w:r>
      <w:r w:rsidRPr="00641179">
        <w:t xml:space="preserve">. </w:t>
      </w:r>
    </w:p>
    <w:p w14:paraId="1AF2C9C7" w14:textId="7A6F4B12" w:rsidR="00EF5BA3" w:rsidRDefault="00EF5BA3" w:rsidP="007B51B0">
      <w:pPr>
        <w:pStyle w:val="ESQuote"/>
      </w:pPr>
      <w:r w:rsidRPr="006C7652">
        <w:rPr>
          <w:b/>
          <w:bCs w:val="0"/>
          <w:i w:val="0"/>
          <w:sz w:val="18"/>
          <w:szCs w:val="24"/>
        </w:rPr>
        <w:t>(Footscray. Excerpt translated into English)</w:t>
      </w:r>
    </w:p>
    <w:p w14:paraId="6F33AA76" w14:textId="77777777" w:rsidR="00EF5BA3" w:rsidRPr="008D7AC7" w:rsidRDefault="00EF5BA3" w:rsidP="00FB2C62">
      <w:pPr>
        <w:pStyle w:val="ESBodyText"/>
      </w:pPr>
      <w:r>
        <w:t>The same parent</w:t>
      </w:r>
      <w:r w:rsidRPr="008D7AC7">
        <w:t xml:space="preserve"> stressed that for </w:t>
      </w:r>
      <w:r>
        <w:t xml:space="preserve">families with </w:t>
      </w:r>
      <w:r w:rsidRPr="008D7AC7">
        <w:t>non-English background</w:t>
      </w:r>
      <w:r>
        <w:t>s</w:t>
      </w:r>
      <w:r w:rsidRPr="008D7AC7">
        <w:t xml:space="preserve">, language is a critical factor in their engagement with the school. Due to language barriers, often parents do not respond to </w:t>
      </w:r>
      <w:r>
        <w:t>correspondence</w:t>
      </w:r>
      <w:r w:rsidRPr="008D7AC7">
        <w:t xml:space="preserve"> from their children’s schools. As a result, many parents have little or no knowledge about expectations of the school, and how they </w:t>
      </w:r>
      <w:r>
        <w:t xml:space="preserve">should be </w:t>
      </w:r>
      <w:r w:rsidRPr="008D7AC7">
        <w:t>interact</w:t>
      </w:r>
      <w:r>
        <w:t>ing</w:t>
      </w:r>
      <w:r w:rsidRPr="008D7AC7">
        <w:t xml:space="preserve"> with teachers.</w:t>
      </w:r>
      <w:r>
        <w:t xml:space="preserve">  </w:t>
      </w:r>
      <w:r w:rsidRPr="008D7AC7">
        <w:t xml:space="preserve">Similarly, </w:t>
      </w:r>
      <w:r>
        <w:t xml:space="preserve">another parent </w:t>
      </w:r>
      <w:r w:rsidRPr="008D7AC7">
        <w:t xml:space="preserve">noted that less advantaged families need to be informed about the expectations of the school in their own language.  </w:t>
      </w:r>
      <w:r>
        <w:t xml:space="preserve">They said </w:t>
      </w:r>
      <w:r w:rsidRPr="008D7AC7">
        <w:t xml:space="preserve">the </w:t>
      </w:r>
      <w:r>
        <w:t>feeling that they got from the school without speaking the language is: ‘</w:t>
      </w:r>
      <w:r w:rsidRPr="008D7AC7">
        <w:t>join the crowd, and good luck</w:t>
      </w:r>
      <w:r>
        <w:t>!’ (Footscray)</w:t>
      </w:r>
      <w:r w:rsidRPr="008D7AC7">
        <w:t xml:space="preserve">. </w:t>
      </w:r>
    </w:p>
    <w:p w14:paraId="2C1F6289" w14:textId="2C88A13C" w:rsidR="00EF5BA3" w:rsidRPr="005C240B" w:rsidRDefault="00EF5BA3" w:rsidP="00FB2C62">
      <w:pPr>
        <w:pStyle w:val="ESHeading3"/>
      </w:pPr>
      <w:bookmarkStart w:id="226" w:name="_Toc474159412"/>
      <w:bookmarkStart w:id="227" w:name="_Toc479606848"/>
      <w:r w:rsidRPr="005C240B">
        <w:t>Additional supports for families experiencing vulnerability making transitions</w:t>
      </w:r>
      <w:bookmarkEnd w:id="226"/>
      <w:bookmarkEnd w:id="227"/>
    </w:p>
    <w:p w14:paraId="4B13EA60" w14:textId="77777777" w:rsidR="00EF5BA3" w:rsidRPr="00006C90" w:rsidRDefault="00EF5BA3" w:rsidP="00FB2C62">
      <w:pPr>
        <w:pStyle w:val="ESBodyText"/>
      </w:pPr>
      <w:r w:rsidRPr="00006C90">
        <w:t>Additional supports for families experiencing vulnerability making transitions</w:t>
      </w:r>
      <w:r>
        <w:t xml:space="preserve"> were apparent when speaking to family members. Examples of these are provided in this section. </w:t>
      </w:r>
    </w:p>
    <w:p w14:paraId="56133F16" w14:textId="77777777" w:rsidR="00EF5BA3" w:rsidRDefault="00EF5BA3" w:rsidP="00FB2C62">
      <w:pPr>
        <w:pStyle w:val="ESBodyText"/>
      </w:pPr>
      <w:r>
        <w:t xml:space="preserve">For one OoHC family (Outer Eastern Melbourne) their experience of an early years transition was positive and they spoke highly of the additional support provided by the child’s kindergarten teacher, the family </w:t>
      </w:r>
      <w:r w:rsidRPr="001911D5">
        <w:t>case manager and D</w:t>
      </w:r>
      <w:r>
        <w:t>H</w:t>
      </w:r>
      <w:r w:rsidRPr="001911D5">
        <w:t xml:space="preserve">HS </w:t>
      </w:r>
      <w:r>
        <w:t xml:space="preserve">practitioner. There was uncertainty about how long the children would be placed in this family’s care, so they had to wait for some time to see if the child was able to complete the full transition to school when staying with them. In this situation the child was able to make the full transition to school while in their care, with the family member noting how supported she felt: </w:t>
      </w:r>
    </w:p>
    <w:p w14:paraId="3B682382" w14:textId="77777777" w:rsidR="00EF5BA3" w:rsidRPr="000844C2" w:rsidRDefault="00EF5BA3" w:rsidP="00FB2C62">
      <w:pPr>
        <w:pStyle w:val="ESQuote"/>
      </w:pPr>
      <w:r>
        <w:t>‘T</w:t>
      </w:r>
      <w:r w:rsidRPr="000844C2">
        <w:t>he school kept in touch with us for the entire term four</w:t>
      </w:r>
      <w:r>
        <w:t>. T</w:t>
      </w:r>
      <w:r w:rsidRPr="000844C2">
        <w:t>he Chaplain’s been in touch with us, the principal’s been in touch with us a few times, just to make sure th</w:t>
      </w:r>
      <w:r>
        <w:t>at</w:t>
      </w:r>
      <w:r w:rsidRPr="000844C2">
        <w:t xml:space="preserve"> we knew what we needed to bring, the dates for the transition</w:t>
      </w:r>
      <w:r>
        <w:t>. T</w:t>
      </w:r>
      <w:r w:rsidRPr="000844C2">
        <w:t>hey really gave us the sense that they understood, that this was a different transition for th</w:t>
      </w:r>
      <w:r>
        <w:t>is child</w:t>
      </w:r>
      <w:r w:rsidRPr="000844C2">
        <w:t xml:space="preserve"> because we’d never done </w:t>
      </w:r>
      <w:r>
        <w:t xml:space="preserve">this [transition to school] </w:t>
      </w:r>
      <w:r w:rsidRPr="000844C2">
        <w:t xml:space="preserve">before, and she’d </w:t>
      </w:r>
      <w:r>
        <w:t xml:space="preserve">[the preschool child] </w:t>
      </w:r>
      <w:r w:rsidRPr="000844C2">
        <w:t>obviously never done</w:t>
      </w:r>
      <w:r>
        <w:t xml:space="preserve"> it</w:t>
      </w:r>
      <w:r w:rsidRPr="000844C2">
        <w:t xml:space="preserve"> before. But they were able to show us the things that they were doing for her, like the individual attention.</w:t>
      </w:r>
      <w:r>
        <w:t xml:space="preserve">’ </w:t>
      </w:r>
    </w:p>
    <w:p w14:paraId="2526F703" w14:textId="77777777" w:rsidR="00EF5BA3" w:rsidRDefault="00EF5BA3" w:rsidP="00FB2C62">
      <w:pPr>
        <w:pStyle w:val="ESBodyText"/>
      </w:pPr>
      <w:r>
        <w:t>The carer noted that the school and other professionals gave her additional time and support:</w:t>
      </w:r>
    </w:p>
    <w:p w14:paraId="62DEFE30" w14:textId="68828A33" w:rsidR="00EF5BA3" w:rsidRDefault="001A28F9" w:rsidP="00FB2C62">
      <w:pPr>
        <w:pStyle w:val="ESQuote"/>
      </w:pPr>
      <w:r>
        <w:rPr>
          <w:noProof/>
          <w:lang w:val="en-AU" w:eastAsia="en-AU"/>
        </w:rPr>
        <mc:AlternateContent>
          <mc:Choice Requires="wps">
            <w:drawing>
              <wp:inline distT="0" distB="0" distL="0" distR="0" wp14:anchorId="4333DA6F" wp14:editId="66650E96">
                <wp:extent cx="5829935" cy="3286125"/>
                <wp:effectExtent l="0" t="0" r="0" b="9525"/>
                <wp:docPr id="12" name="Rectangle 12"/>
                <wp:cNvGraphicFramePr/>
                <a:graphic xmlns:a="http://schemas.openxmlformats.org/drawingml/2006/main">
                  <a:graphicData uri="http://schemas.microsoft.com/office/word/2010/wordprocessingShape">
                    <wps:wsp>
                      <wps:cNvSpPr/>
                      <wps:spPr>
                        <a:xfrm>
                          <a:off x="0" y="0"/>
                          <a:ext cx="5829935" cy="3286125"/>
                        </a:xfrm>
                        <a:prstGeom prst="rect">
                          <a:avLst/>
                        </a:prstGeom>
                        <a:solidFill>
                          <a:sysClr val="window" lastClr="FFFFFF">
                            <a:lumMod val="95000"/>
                          </a:sysClr>
                        </a:solidFill>
                        <a:ln w="9525" cap="flat" cmpd="sng" algn="ctr">
                          <a:noFill/>
                          <a:prstDash val="solid"/>
                        </a:ln>
                        <a:effectLst/>
                      </wps:spPr>
                      <wps:txbx>
                        <w:txbxContent>
                          <w:p w14:paraId="5781A25D" w14:textId="77777777" w:rsidR="003F4063" w:rsidRPr="00FB2C62" w:rsidRDefault="003F4063" w:rsidP="008878B6">
                            <w:pPr>
                              <w:pStyle w:val="Heading4"/>
                            </w:pPr>
                            <w:r w:rsidRPr="00FB2C62">
                              <w:t xml:space="preserve">Case Study: Additional supports assisting families </w:t>
                            </w:r>
                          </w:p>
                          <w:p w14:paraId="233E9BE9" w14:textId="1E23BDBC" w:rsidR="003F4063" w:rsidRDefault="003F4063" w:rsidP="001A28F9">
                            <w:pPr>
                              <w:pStyle w:val="ESBodyText"/>
                            </w:pPr>
                            <w:r>
                              <w:t>A mother, experiencing financial hardship, has three children with additional needs all attending different schools for varying reasons (Berwick). Her youngest child was due to make the transition to school in a couple of months’ time when we spoke to her. The family have been supported by a key worker from an integrated service, and according to the mother this did help with the transition to school process, along with choosing an appropriate school for her child who was transitioning to school. The mother explained that what made a positive difference was that she used some funding that was initially made available for her child’s Autism, to send her child to a speech pathologist. This particular speech pathologist also ran group sessions to support her child making the transition to school, which the parent said was most beneficial. In addition, the school provid</w:t>
                            </w:r>
                            <w:r w:rsidRPr="002560E3">
                              <w:t xml:space="preserve">ed an </w:t>
                            </w:r>
                            <w:r>
                              <w:t xml:space="preserve">integration </w:t>
                            </w:r>
                            <w:r w:rsidRPr="002560E3">
                              <w:t>aid</w:t>
                            </w:r>
                            <w:r>
                              <w:t>e</w:t>
                            </w:r>
                            <w:r w:rsidRPr="002560E3">
                              <w:t xml:space="preserve"> to assist the child through the transition</w:t>
                            </w:r>
                            <w:r>
                              <w:t xml:space="preserve"> and to participate in </w:t>
                            </w:r>
                            <w:r w:rsidRPr="002560E3">
                              <w:t>orientation days</w:t>
                            </w:r>
                            <w:r>
                              <w:t xml:space="preserve">. </w:t>
                            </w:r>
                          </w:p>
                          <w:p w14:paraId="33EFF01E" w14:textId="77777777" w:rsidR="003F4063" w:rsidRDefault="003F4063" w:rsidP="001A28F9">
                            <w:pPr>
                              <w:pStyle w:val="ESBodyText"/>
                            </w:pPr>
                            <w:r>
                              <w:t xml:space="preserve">It helped that </w:t>
                            </w:r>
                            <w:r w:rsidRPr="002560E3">
                              <w:t>teach</w:t>
                            </w:r>
                            <w:r>
                              <w:t>ers</w:t>
                            </w:r>
                            <w:r w:rsidRPr="002560E3">
                              <w:t xml:space="preserve"> were flexible with the </w:t>
                            </w:r>
                            <w:r>
                              <w:t xml:space="preserve">school </w:t>
                            </w:r>
                            <w:r w:rsidRPr="002560E3">
                              <w:t>rules</w:t>
                            </w:r>
                            <w:r>
                              <w:t>,</w:t>
                            </w:r>
                            <w:r w:rsidRPr="002560E3">
                              <w:t xml:space="preserve"> which helped the child</w:t>
                            </w:r>
                            <w:r>
                              <w:t xml:space="preserve"> with additional needs </w:t>
                            </w:r>
                            <w:r w:rsidRPr="002560E3">
                              <w:t>to participate</w:t>
                            </w:r>
                            <w:r>
                              <w:t xml:space="preserve">. For example, her child </w:t>
                            </w:r>
                            <w:r w:rsidRPr="002560E3">
                              <w:t xml:space="preserve">refused to sit on the floor with </w:t>
                            </w:r>
                            <w:r>
                              <w:t xml:space="preserve">her </w:t>
                            </w:r>
                            <w:r w:rsidRPr="002560E3">
                              <w:t xml:space="preserve">legs crossed so </w:t>
                            </w:r>
                            <w:r>
                              <w:t xml:space="preserve">she </w:t>
                            </w:r>
                            <w:r w:rsidRPr="002560E3">
                              <w:t>was able to sit on a chair at the back of the group</w:t>
                            </w:r>
                            <w:r>
                              <w:t>. The parent noted that the use of photos in a s</w:t>
                            </w:r>
                            <w:r w:rsidRPr="002560E3">
                              <w:t xml:space="preserve">ocial </w:t>
                            </w:r>
                            <w:r>
                              <w:t>s</w:t>
                            </w:r>
                            <w:r w:rsidRPr="002560E3">
                              <w:t xml:space="preserve">tory </w:t>
                            </w:r>
                            <w:r>
                              <w:t xml:space="preserve">book </w:t>
                            </w:r>
                            <w:r w:rsidRPr="002560E3">
                              <w:t>were a key strategy to support transition</w:t>
                            </w:r>
                            <w:r>
                              <w:t>. The child remained at the primary school for six months until it was decided it would be more beneficial for the child to attend a specialist school. Her child transitioned ‘really well’ to the specialist school and the parent says the reasons for the smooth transition were that her child was unable to abscond from this particular classroom, there were less children in the class, and it was not an open-plan classroom.</w:t>
                            </w:r>
                          </w:p>
                          <w:p w14:paraId="69374231" w14:textId="77777777" w:rsidR="003F4063" w:rsidRDefault="003F4063" w:rsidP="001A28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33DA6F" id="Rectangle 12" o:spid="_x0000_s1028" style="width:459.05pt;height:25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" fillcolor="#f2f2f2" stroked="f">
                <v:textbox>
                  <w:txbxContent>
                    <w:p w14:paraId="5781A25D" w14:textId="77777777" w:rsidR="003F4063" w:rsidRPr="00FB2C62" w:rsidRDefault="003F4063" w:rsidP="008878B6">
                      <w:pPr>
                        <w:pStyle w:val="Heading4"/>
                      </w:pPr>
                      <w:r w:rsidRPr="00FB2C62">
                        <w:t xml:space="preserve">Case Study: Additional supports assisting families </w:t>
                      </w:r>
                    </w:p>
                    <w:p w14:paraId="233E9BE9" w14:textId="1E23BDBC" w:rsidR="003F4063" w:rsidRDefault="003F4063" w:rsidP="001A28F9">
                      <w:pPr>
                        <w:pStyle w:val="ESBodyText"/>
                      </w:pPr>
                      <w:r>
                        <w:t>A mother, experiencing financial hardship, has three children with additional needs all attending different schools for varying reasons (Berwick). Her youngest child was due to make the transition to school in a couple of months’ time when we spoke to her. The family have been supported by a key worker from an integrated service, and according to the mother this did help with the transition to school process, along with choosing an appropriate school for her child who was transitioning to school. The mother explained that what made a positive difference was that she used some funding that was initially made available for her child’s Autism, to send her child to a speech pathologist. This particular speech pathologist also ran group sessions to support her child making the transition to school, which the parent said was most beneficial. In addition, the school provid</w:t>
                      </w:r>
                      <w:r w:rsidRPr="002560E3">
                        <w:t xml:space="preserve">ed an </w:t>
                      </w:r>
                      <w:r>
                        <w:t xml:space="preserve">integration </w:t>
                      </w:r>
                      <w:r w:rsidRPr="002560E3">
                        <w:t>aid</w:t>
                      </w:r>
                      <w:r>
                        <w:t>e</w:t>
                      </w:r>
                      <w:r w:rsidRPr="002560E3">
                        <w:t xml:space="preserve"> to assist the child through the transition</w:t>
                      </w:r>
                      <w:r>
                        <w:t xml:space="preserve"> and to participate in </w:t>
                      </w:r>
                      <w:r w:rsidRPr="002560E3">
                        <w:t>orientation days</w:t>
                      </w:r>
                      <w:r>
                        <w:t xml:space="preserve">. </w:t>
                      </w:r>
                    </w:p>
                    <w:p w14:paraId="33EFF01E" w14:textId="77777777" w:rsidR="003F4063" w:rsidRDefault="003F4063" w:rsidP="001A28F9">
                      <w:pPr>
                        <w:pStyle w:val="ESBodyText"/>
                      </w:pPr>
                      <w:r>
                        <w:t xml:space="preserve">It helped that </w:t>
                      </w:r>
                      <w:r w:rsidRPr="002560E3">
                        <w:t>teach</w:t>
                      </w:r>
                      <w:r>
                        <w:t>ers</w:t>
                      </w:r>
                      <w:r w:rsidRPr="002560E3">
                        <w:t xml:space="preserve"> were flexible with the </w:t>
                      </w:r>
                      <w:r>
                        <w:t xml:space="preserve">school </w:t>
                      </w:r>
                      <w:r w:rsidRPr="002560E3">
                        <w:t>rules</w:t>
                      </w:r>
                      <w:r>
                        <w:t>,</w:t>
                      </w:r>
                      <w:r w:rsidRPr="002560E3">
                        <w:t xml:space="preserve"> which helped the child</w:t>
                      </w:r>
                      <w:r>
                        <w:t xml:space="preserve"> with additional needs </w:t>
                      </w:r>
                      <w:r w:rsidRPr="002560E3">
                        <w:t>to participate</w:t>
                      </w:r>
                      <w:r>
                        <w:t xml:space="preserve">. For example, her child </w:t>
                      </w:r>
                      <w:r w:rsidRPr="002560E3">
                        <w:t xml:space="preserve">refused to sit on the floor with </w:t>
                      </w:r>
                      <w:r>
                        <w:t xml:space="preserve">her </w:t>
                      </w:r>
                      <w:r w:rsidRPr="002560E3">
                        <w:t xml:space="preserve">legs crossed so </w:t>
                      </w:r>
                      <w:r>
                        <w:t xml:space="preserve">she </w:t>
                      </w:r>
                      <w:r w:rsidRPr="002560E3">
                        <w:t>was able to sit on a chair at the back of the group</w:t>
                      </w:r>
                      <w:r>
                        <w:t>. The parent noted that the use of photos in a s</w:t>
                      </w:r>
                      <w:r w:rsidRPr="002560E3">
                        <w:t xml:space="preserve">ocial </w:t>
                      </w:r>
                      <w:r>
                        <w:t>s</w:t>
                      </w:r>
                      <w:r w:rsidRPr="002560E3">
                        <w:t xml:space="preserve">tory </w:t>
                      </w:r>
                      <w:r>
                        <w:t xml:space="preserve">book </w:t>
                      </w:r>
                      <w:r w:rsidRPr="002560E3">
                        <w:t>were a key strategy to support transition</w:t>
                      </w:r>
                      <w:r>
                        <w:t>. The child remained at the primary school for six months until it was decided it would be more beneficial for the child to attend a specialist school. Her child transitioned ‘really well’ to the specialist school and the parent says the reasons for the smooth transition were that her child was unable to abscond from this particular classroom, there were less children in the class, and it was not an open-plan classroom.</w:t>
                      </w:r>
                    </w:p>
                    <w:p w14:paraId="69374231" w14:textId="77777777" w:rsidR="003F4063" w:rsidRDefault="003F4063" w:rsidP="001A28F9">
                      <w:pPr>
                        <w:jc w:val="center"/>
                      </w:pPr>
                    </w:p>
                  </w:txbxContent>
                </v:textbox>
                <w10:anchorlock/>
              </v:rect>
            </w:pict>
          </mc:Fallback>
        </mc:AlternateContent>
      </w:r>
      <w:r w:rsidR="00EF5BA3" w:rsidRPr="000844C2">
        <w:t>‘</w:t>
      </w:r>
      <w:r w:rsidR="00EF5BA3">
        <w:t xml:space="preserve">The school explained </w:t>
      </w:r>
      <w:r w:rsidR="00EF5BA3" w:rsidRPr="000844C2">
        <w:t>things a little bit differently for her [the child] and they were very careful about their expectations. We’ve had a lot of discussions about emotional regulation, about what school’s going to look like. Perhaps for her that may be different to children that were coming from a different background</w:t>
      </w:r>
      <w:r w:rsidR="00EF5BA3">
        <w:t>…’</w:t>
      </w:r>
    </w:p>
    <w:p w14:paraId="7BB7E3A4" w14:textId="34748F58" w:rsidR="001A28F9" w:rsidRDefault="001A28F9" w:rsidP="00FB3F03">
      <w:pPr>
        <w:pStyle w:val="ESBodyText"/>
        <w:rPr>
          <w:b/>
          <w:i/>
        </w:rPr>
      </w:pPr>
    </w:p>
    <w:p w14:paraId="2881AB4A" w14:textId="77777777" w:rsidR="00FB2C62" w:rsidRDefault="00FB2C62" w:rsidP="00FB2C62">
      <w:pPr>
        <w:pStyle w:val="ESBodyText"/>
      </w:pPr>
      <w:r>
        <w:t xml:space="preserve">One family member (Frankston) discussed how effective the </w:t>
      </w:r>
      <w:r w:rsidRPr="00655392">
        <w:rPr>
          <w:i/>
        </w:rPr>
        <w:t>HIPPY</w:t>
      </w:r>
      <w:r>
        <w:t xml:space="preserve"> program was for her and her daughter. She explained that by participating in the </w:t>
      </w:r>
      <w:r w:rsidRPr="00655392">
        <w:rPr>
          <w:i/>
        </w:rPr>
        <w:t>HIPPY</w:t>
      </w:r>
      <w:r>
        <w:t xml:space="preserve"> program it gave her the ‘basic building blocks’ to support her daughter preparing for school. The mother said: </w:t>
      </w:r>
    </w:p>
    <w:p w14:paraId="119506E2" w14:textId="77777777" w:rsidR="00FB2C62" w:rsidRPr="002E7429" w:rsidRDefault="00FB2C62" w:rsidP="00FB2C62">
      <w:pPr>
        <w:pStyle w:val="ESQuote"/>
      </w:pPr>
      <w:r w:rsidRPr="002E7429">
        <w:t>‘I participated in</w:t>
      </w:r>
      <w:r>
        <w:t xml:space="preserve"> HIPPY</w:t>
      </w:r>
      <w:r w:rsidRPr="002E7429">
        <w:t xml:space="preserve"> with my daughter. </w:t>
      </w:r>
      <w:r>
        <w:t>We started when she was</w:t>
      </w:r>
      <w:r w:rsidRPr="002E7429">
        <w:t xml:space="preserve"> age</w:t>
      </w:r>
      <w:r>
        <w:t>d</w:t>
      </w:r>
      <w:r w:rsidRPr="002E7429">
        <w:t xml:space="preserve"> four</w:t>
      </w:r>
      <w:r>
        <w:t xml:space="preserve">, </w:t>
      </w:r>
      <w:r w:rsidRPr="002E7429">
        <w:t>in kindergarten, and then we transition</w:t>
      </w:r>
      <w:r>
        <w:t>ed</w:t>
      </w:r>
      <w:r w:rsidRPr="002E7429">
        <w:t xml:space="preserve"> to school</w:t>
      </w:r>
      <w:r>
        <w:t xml:space="preserve"> and </w:t>
      </w:r>
      <w:r w:rsidRPr="002E7429">
        <w:t>we stay</w:t>
      </w:r>
      <w:r>
        <w:t>ed</w:t>
      </w:r>
      <w:r w:rsidRPr="002E7429">
        <w:t xml:space="preserve"> in t</w:t>
      </w:r>
      <w:r>
        <w:t>he program all the way through P</w:t>
      </w:r>
      <w:r w:rsidRPr="002E7429">
        <w:t xml:space="preserve">rep. </w:t>
      </w:r>
      <w:r>
        <w:t>It is</w:t>
      </w:r>
      <w:r w:rsidRPr="002E7429">
        <w:t xml:space="preserve"> great for us because it gives you the confidence that you're teaching the child the right things. Talking to the child a lot, </w:t>
      </w:r>
      <w:r>
        <w:t xml:space="preserve">and </w:t>
      </w:r>
      <w:r w:rsidRPr="002E7429">
        <w:t>lots of reading.</w:t>
      </w:r>
      <w:r>
        <w:t>’</w:t>
      </w:r>
    </w:p>
    <w:p w14:paraId="359B85AB" w14:textId="77777777" w:rsidR="00C91C63" w:rsidRDefault="00C91C63">
      <w:pPr>
        <w:spacing w:after="0" w:line="240" w:lineRule="auto"/>
      </w:pPr>
      <w:r>
        <w:br w:type="page"/>
      </w:r>
    </w:p>
    <w:p w14:paraId="1D35CD24" w14:textId="68BCFF50" w:rsidR="00FB2C62" w:rsidRDefault="00FB2C62" w:rsidP="00FB2C62">
      <w:pPr>
        <w:pStyle w:val="ESBodyText"/>
      </w:pPr>
      <w:r>
        <w:t xml:space="preserve">Furthermore, the mother explained that her daughter has had high anxiety, and the skills taught and shared in the </w:t>
      </w:r>
      <w:r w:rsidRPr="00655392">
        <w:rPr>
          <w:i/>
        </w:rPr>
        <w:t>HIPPY</w:t>
      </w:r>
      <w:r>
        <w:t xml:space="preserve"> program has meant that her daughter was more confident transitioning to school: </w:t>
      </w:r>
    </w:p>
    <w:p w14:paraId="340BAB08" w14:textId="77777777" w:rsidR="00FB2C62" w:rsidRPr="00637C4D" w:rsidRDefault="00FB2C62" w:rsidP="00FB2C62">
      <w:pPr>
        <w:pStyle w:val="ESQuote"/>
      </w:pPr>
      <w:r>
        <w:t>‘</w:t>
      </w:r>
      <w:r w:rsidRPr="00637C4D">
        <w:t xml:space="preserve">A lot of the things they did in </w:t>
      </w:r>
      <w:r>
        <w:t>P</w:t>
      </w:r>
      <w:r w:rsidRPr="00637C4D">
        <w:t xml:space="preserve">rep were exactly what we've done in HIPPY. So for her </w:t>
      </w:r>
      <w:r>
        <w:t xml:space="preserve">[daughter], </w:t>
      </w:r>
      <w:r w:rsidRPr="00637C4D">
        <w:t xml:space="preserve">she has high anxiety, she doesn't talk in class. For her that </w:t>
      </w:r>
      <w:r>
        <w:t xml:space="preserve">[the program] </w:t>
      </w:r>
      <w:r w:rsidRPr="00637C4D">
        <w:t>was just brilliant, because she had that confidence that she</w:t>
      </w:r>
      <w:r>
        <w:t xml:space="preserve"> said</w:t>
      </w:r>
      <w:r w:rsidRPr="00637C4D">
        <w:t xml:space="preserve"> - "I know this stuff," you know? She knows it.</w:t>
      </w:r>
      <w:r>
        <w:t>’</w:t>
      </w:r>
    </w:p>
    <w:p w14:paraId="3EAD1A4A" w14:textId="77777777" w:rsidR="00FB2C62" w:rsidRDefault="00FB2C62" w:rsidP="008E2B04">
      <w:pPr>
        <w:pStyle w:val="ESBodyText"/>
      </w:pPr>
      <w:r>
        <w:t>The mother recalled a comment made by a P</w:t>
      </w:r>
      <w:r w:rsidRPr="002E7429">
        <w:t>rep</w:t>
      </w:r>
      <w:r>
        <w:t>/Foundation</w:t>
      </w:r>
      <w:r w:rsidRPr="002E7429">
        <w:t xml:space="preserve"> teacher </w:t>
      </w:r>
      <w:r>
        <w:t>who had said: ‘</w:t>
      </w:r>
      <w:r w:rsidRPr="002E7429">
        <w:t xml:space="preserve">I can tell the kids that have done the </w:t>
      </w:r>
      <w:r w:rsidRPr="00655392">
        <w:rPr>
          <w:i/>
        </w:rPr>
        <w:t>HIPPY</w:t>
      </w:r>
      <w:r w:rsidRPr="002E7429">
        <w:t xml:space="preserve"> pro</w:t>
      </w:r>
      <w:r>
        <w:t xml:space="preserve">gram, and the kids that haven't’, indicating that the </w:t>
      </w:r>
      <w:r w:rsidRPr="00655392">
        <w:rPr>
          <w:i/>
        </w:rPr>
        <w:t>HIPPY</w:t>
      </w:r>
      <w:r>
        <w:t xml:space="preserve"> program has made a difference to children’s knowledge and skills in preparation for school. </w:t>
      </w:r>
    </w:p>
    <w:p w14:paraId="11D64E32" w14:textId="77777777" w:rsidR="00FB2C62" w:rsidRDefault="00FB2C62" w:rsidP="006E1EE9">
      <w:pPr>
        <w:pStyle w:val="ESBodyText"/>
      </w:pPr>
      <w:r>
        <w:t>A parent of a child experiencing vulnerability (Tooradin) acknowledged how crucial it was for her key worker to assist her with her daughter’s transition to school. The parent said that her key worker provided her with so much information about where to get support and ‘held her hand through many moments of stress and on unfamiliar ground’. The key worker supported the parent and gave her strategies, for example in the situation when strangers point at her daughter and laugh, due to her disability. Initially this parent lacked confidence making the transition with her daughter to kindergarten and it was the support of the key worker that provided her with behaviour guidance strategies for her daughter, mentoring and advice that made all the difference.</w:t>
      </w:r>
    </w:p>
    <w:p w14:paraId="65828850" w14:textId="77777777" w:rsidR="00FB2C62" w:rsidRPr="00D41674" w:rsidRDefault="00FB2C62">
      <w:pPr>
        <w:pStyle w:val="ESBodyText"/>
      </w:pPr>
      <w:r>
        <w:t>A refugee father of three children (Werribee) discussed the ease at which his children transitioned into school, and attributed this to the following reasons:</w:t>
      </w:r>
    </w:p>
    <w:p w14:paraId="5BB44F16" w14:textId="77777777" w:rsidR="00FB2C62" w:rsidRDefault="00FB2C62" w:rsidP="007B51B0">
      <w:pPr>
        <w:pStyle w:val="ESBulletsinTable"/>
        <w:spacing w:after="120" w:line="240" w:lineRule="atLeast"/>
      </w:pPr>
      <w:r>
        <w:t>Prior experience of transition through attending c</w:t>
      </w:r>
      <w:r w:rsidRPr="00D41674">
        <w:t xml:space="preserve">hildcare, </w:t>
      </w:r>
      <w:r>
        <w:t xml:space="preserve">and the kindergarten </w:t>
      </w:r>
    </w:p>
    <w:p w14:paraId="2F4AD9A8" w14:textId="77777777" w:rsidR="00FB2C62" w:rsidRPr="00D41674" w:rsidRDefault="00FB2C62" w:rsidP="007B51B0">
      <w:pPr>
        <w:pStyle w:val="ESBulletsinTable"/>
        <w:spacing w:after="120" w:line="240" w:lineRule="atLeast"/>
      </w:pPr>
      <w:r>
        <w:t xml:space="preserve">Exposure to English </w:t>
      </w:r>
      <w:r w:rsidRPr="00D41674">
        <w:t xml:space="preserve">from ABC </w:t>
      </w:r>
      <w:r>
        <w:t xml:space="preserve">children’s </w:t>
      </w:r>
      <w:r w:rsidRPr="00D41674">
        <w:t>television</w:t>
      </w:r>
      <w:r>
        <w:t xml:space="preserve"> programs</w:t>
      </w:r>
    </w:p>
    <w:p w14:paraId="658CD3A0" w14:textId="77777777" w:rsidR="00FB2C62" w:rsidRDefault="00FB2C62" w:rsidP="007B51B0">
      <w:pPr>
        <w:pStyle w:val="ESBulletsinTable"/>
        <w:spacing w:after="120" w:line="240" w:lineRule="atLeast"/>
      </w:pPr>
      <w:r>
        <w:t>Children being naturally inquisitive and sociable</w:t>
      </w:r>
    </w:p>
    <w:p w14:paraId="669F99E8" w14:textId="77777777" w:rsidR="00FB2C62" w:rsidRDefault="00FB2C62" w:rsidP="007B51B0">
      <w:pPr>
        <w:pStyle w:val="ESBulletsinTable"/>
        <w:spacing w:after="120" w:line="240" w:lineRule="atLeast"/>
      </w:pPr>
      <w:r>
        <w:t>Information was provided about what to expect at school</w:t>
      </w:r>
    </w:p>
    <w:p w14:paraId="13E051FE" w14:textId="77777777" w:rsidR="00FB2C62" w:rsidRDefault="00FB2C62" w:rsidP="007B51B0">
      <w:pPr>
        <w:pStyle w:val="ESBulletsinTable"/>
        <w:spacing w:after="120" w:line="240" w:lineRule="atLeast"/>
      </w:pPr>
      <w:r>
        <w:t>Kindergarten teachers provided experiences to support children’s academic skills and they took preschool children on</w:t>
      </w:r>
      <w:r w:rsidRPr="00641179">
        <w:t xml:space="preserve"> excursions to broaden</w:t>
      </w:r>
      <w:r>
        <w:t xml:space="preserve"> </w:t>
      </w:r>
      <w:r w:rsidRPr="00641179">
        <w:t>their knowledge</w:t>
      </w:r>
      <w:r>
        <w:t xml:space="preserve"> of the local community</w:t>
      </w:r>
    </w:p>
    <w:p w14:paraId="1FB648A7" w14:textId="77777777" w:rsidR="00FB2C62" w:rsidRDefault="00FB2C62" w:rsidP="007B51B0">
      <w:pPr>
        <w:pStyle w:val="ESBulletsinTable"/>
        <w:spacing w:after="120" w:line="240" w:lineRule="atLeast"/>
      </w:pPr>
      <w:r>
        <w:t>Teachers and educators formed positive relationships with children</w:t>
      </w:r>
    </w:p>
    <w:p w14:paraId="2F0DFE2B" w14:textId="77777777" w:rsidR="00FB2C62" w:rsidRDefault="00FB2C62" w:rsidP="007B51B0">
      <w:pPr>
        <w:pStyle w:val="ESBulletsinTable"/>
        <w:spacing w:after="120" w:line="240" w:lineRule="atLeast"/>
      </w:pPr>
      <w:r>
        <w:t>Family interest in their child’s education</w:t>
      </w:r>
    </w:p>
    <w:p w14:paraId="46DC86BF" w14:textId="77777777" w:rsidR="00FB2C62" w:rsidRPr="006F0AA7" w:rsidRDefault="00FB2C62" w:rsidP="008E2B04">
      <w:pPr>
        <w:pStyle w:val="ESBodyText"/>
      </w:pPr>
      <w:r>
        <w:t xml:space="preserve">A parent of a young boy experiencing vulnerability was supported through transition by the family’s case worker, an early intervention (EI) specialist (Pakenham). </w:t>
      </w:r>
      <w:r w:rsidRPr="006F0AA7">
        <w:t xml:space="preserve">The parent found the support given by the EI </w:t>
      </w:r>
      <w:r>
        <w:t>specialist</w:t>
      </w:r>
      <w:r w:rsidRPr="006F0AA7">
        <w:t xml:space="preserve"> was invaluable </w:t>
      </w:r>
      <w:r>
        <w:t xml:space="preserve">in supporting </w:t>
      </w:r>
      <w:r w:rsidRPr="006F0AA7">
        <w:t xml:space="preserve">the transition to school. This included the development of specific skills </w:t>
      </w:r>
      <w:r>
        <w:t>within</w:t>
      </w:r>
      <w:r w:rsidRPr="006F0AA7">
        <w:t xml:space="preserve"> the child, parent information and group work</w:t>
      </w:r>
      <w:r>
        <w:t xml:space="preserve"> to practise social skills</w:t>
      </w:r>
      <w:r w:rsidRPr="006F0AA7">
        <w:t xml:space="preserve">, initial support in encouraging </w:t>
      </w:r>
      <w:r>
        <w:t xml:space="preserve">the parent </w:t>
      </w:r>
      <w:r w:rsidRPr="006F0AA7">
        <w:t xml:space="preserve">to visit a number of schools and make </w:t>
      </w:r>
      <w:r>
        <w:t xml:space="preserve">an </w:t>
      </w:r>
      <w:r w:rsidRPr="006F0AA7">
        <w:t>informed choice.</w:t>
      </w:r>
      <w:r>
        <w:t xml:space="preserve"> The EI teacher acted as an advocate for the family and went well above her expected duties, as this advocacy work was not part of her role. As an additional support an integration aide was </w:t>
      </w:r>
      <w:r w:rsidRPr="006F0AA7">
        <w:t>employed to support her son at school</w:t>
      </w:r>
      <w:r>
        <w:t xml:space="preserve">, </w:t>
      </w:r>
      <w:r w:rsidRPr="006F0AA7">
        <w:t>provid</w:t>
      </w:r>
      <w:r>
        <w:t>ing</w:t>
      </w:r>
      <w:r w:rsidRPr="006F0AA7">
        <w:t xml:space="preserve"> boundary training and making sure he</w:t>
      </w:r>
      <w:r>
        <w:t xml:space="preserve"> felt</w:t>
      </w:r>
      <w:r w:rsidRPr="006F0AA7">
        <w:t xml:space="preserve"> safe in the playground</w:t>
      </w:r>
      <w:r>
        <w:t>.</w:t>
      </w:r>
    </w:p>
    <w:p w14:paraId="58468396" w14:textId="05A050B9" w:rsidR="00FB2C62" w:rsidRPr="005C240B" w:rsidRDefault="00FB2C62" w:rsidP="00FB2C62">
      <w:pPr>
        <w:pStyle w:val="ESHeading3"/>
      </w:pPr>
      <w:bookmarkStart w:id="228" w:name="_Toc474159413"/>
      <w:bookmarkStart w:id="229" w:name="_Toc479606849"/>
      <w:r w:rsidRPr="005C240B">
        <w:t>Ways to improve early years transitions for families experiencing vulnerability</w:t>
      </w:r>
      <w:bookmarkEnd w:id="228"/>
      <w:bookmarkEnd w:id="229"/>
    </w:p>
    <w:p w14:paraId="2432F599" w14:textId="77777777" w:rsidR="00FB2C62" w:rsidRPr="008E6C27" w:rsidRDefault="00FB2C62" w:rsidP="00FB2C62">
      <w:pPr>
        <w:pStyle w:val="ESBodyText"/>
      </w:pPr>
      <w:r>
        <w:t xml:space="preserve">Family members had different suggestions about ways to </w:t>
      </w:r>
      <w:r w:rsidRPr="008E6C27">
        <w:t>improve early years transitions</w:t>
      </w:r>
      <w:r>
        <w:t xml:space="preserve">. Many of the suggestions are to provide better access to services and professionals to be able to provide additional supports for them and their children through transitions. </w:t>
      </w:r>
    </w:p>
    <w:p w14:paraId="5204BBD5" w14:textId="77777777" w:rsidR="00FB2C62" w:rsidRPr="00641179" w:rsidRDefault="00FB2C62" w:rsidP="00FB2C62">
      <w:pPr>
        <w:pStyle w:val="ESBodyText"/>
      </w:pPr>
      <w:r>
        <w:t xml:space="preserve">One refugee parent (Werribee) thought that his child’s transition to school experience could have been improved if his child could have spent more hours at 4-year-old </w:t>
      </w:r>
      <w:r w:rsidRPr="00641179">
        <w:t>kindergarten</w:t>
      </w:r>
      <w:r>
        <w:t xml:space="preserve">. This father would like to see more funded hours for the kindergarten year (more than 15 hours), as according to him, this will assist children making the </w:t>
      </w:r>
      <w:r w:rsidRPr="00641179">
        <w:t>adjust</w:t>
      </w:r>
      <w:r>
        <w:t>ment</w:t>
      </w:r>
      <w:r w:rsidRPr="00641179">
        <w:t xml:space="preserve"> to school</w:t>
      </w:r>
      <w:r>
        <w:t xml:space="preserve"> and the longer </w:t>
      </w:r>
      <w:r w:rsidRPr="00641179">
        <w:t>hours</w:t>
      </w:r>
      <w:r>
        <w:t xml:space="preserve"> expected at school</w:t>
      </w:r>
      <w:r w:rsidRPr="00641179">
        <w:t>.</w:t>
      </w:r>
    </w:p>
    <w:p w14:paraId="1AA6BEA3" w14:textId="77777777" w:rsidR="00FB2C62" w:rsidRDefault="00FB2C62" w:rsidP="00FB2C62">
      <w:pPr>
        <w:pStyle w:val="ESBodyText"/>
      </w:pPr>
      <w:r>
        <w:t xml:space="preserve">One family member (Frankston) suggested making the </w:t>
      </w:r>
      <w:r w:rsidRPr="00655392">
        <w:rPr>
          <w:i/>
        </w:rPr>
        <w:t>HIPPY</w:t>
      </w:r>
      <w:r>
        <w:t xml:space="preserve"> program more accessible for families experiencing vulnerability, as she had such a positive experience. This parent noted that where her daughter went to kindergarten and school there were so many children repeating the preschool and Prep/Foundation years, a program such as </w:t>
      </w:r>
      <w:r w:rsidRPr="00655392">
        <w:rPr>
          <w:i/>
        </w:rPr>
        <w:t>HIPPY</w:t>
      </w:r>
      <w:r>
        <w:t xml:space="preserve"> could make a positive difference to more families. The only issue with the </w:t>
      </w:r>
      <w:r w:rsidRPr="00655392">
        <w:rPr>
          <w:i/>
        </w:rPr>
        <w:t>HIPPY</w:t>
      </w:r>
      <w:r>
        <w:t xml:space="preserve"> program according to this parent was the lack of access for other families in need. She explained that if families lived outside a certain area, there was no funding available for the program and she could see this caused issues in her area.  </w:t>
      </w:r>
    </w:p>
    <w:p w14:paraId="09EC280B" w14:textId="77777777" w:rsidR="00FB2C62" w:rsidRDefault="00FB2C62" w:rsidP="00FB2C62">
      <w:pPr>
        <w:pStyle w:val="ESBodyText"/>
      </w:pPr>
      <w:r>
        <w:t xml:space="preserve">An OoHC carer (Outer Eastern Melbourne) would like it noted how challenging it can be for children in OoHC and their carers to make an early years transition. One of the main difficulties faced by OoHC families according to the carer, is due to the uncertainty of children’s situations, not knowing in advance where the child/ren will be living in a few months’ time making it difficult to plan ahead. What really helped in this situation from the carer’s perspective, was the additional support she received from the child’s kindergarten teacher, case worker, school principal and others, who were all so understanding and responsive to the child’s situation. </w:t>
      </w:r>
    </w:p>
    <w:p w14:paraId="43C8E3A5" w14:textId="77777777" w:rsidR="00FB2C62" w:rsidRPr="006F0AA7" w:rsidRDefault="00FB2C62" w:rsidP="00FB2C62">
      <w:pPr>
        <w:pStyle w:val="ESBodyText"/>
      </w:pPr>
      <w:r>
        <w:t xml:space="preserve">A parent of a young boy experiencing vulnerability (Pakenham) said that there is a </w:t>
      </w:r>
      <w:r w:rsidRPr="006F0AA7">
        <w:t xml:space="preserve">lack of </w:t>
      </w:r>
      <w:r>
        <w:t xml:space="preserve">free </w:t>
      </w:r>
      <w:r w:rsidRPr="006F0AA7">
        <w:t>advocacy</w:t>
      </w:r>
      <w:r>
        <w:t xml:space="preserve"> </w:t>
      </w:r>
      <w:r w:rsidRPr="006F0AA7">
        <w:t xml:space="preserve">services to support her </w:t>
      </w:r>
      <w:r>
        <w:t>in</w:t>
      </w:r>
      <w:r w:rsidRPr="006F0AA7">
        <w:t xml:space="preserve"> meetings with the school when problems arise. </w:t>
      </w:r>
      <w:r>
        <w:t>She advocates that it would be beneficial if a professional could assist her, so the communication between her and the school could be improved.</w:t>
      </w:r>
    </w:p>
    <w:p w14:paraId="0CD20CE2" w14:textId="77777777" w:rsidR="00FB2C62" w:rsidRPr="004F7F2C" w:rsidRDefault="00FB2C62" w:rsidP="00FB2C62">
      <w:pPr>
        <w:pStyle w:val="ESBodyText"/>
      </w:pPr>
      <w:r>
        <w:t xml:space="preserve">A refugee parent (Footscray) made the suggestion that </w:t>
      </w:r>
      <w:r w:rsidRPr="00A56BA3">
        <w:t xml:space="preserve">ECEC centres </w:t>
      </w:r>
      <w:r>
        <w:t>should</w:t>
      </w:r>
      <w:r w:rsidRPr="00A56BA3">
        <w:t xml:space="preserve"> have at least one educator who is trained to work in a multicultural context, specifically </w:t>
      </w:r>
      <w:r>
        <w:t xml:space="preserve">with the skills </w:t>
      </w:r>
      <w:r w:rsidRPr="00A56BA3">
        <w:t xml:space="preserve">to </w:t>
      </w:r>
      <w:r>
        <w:t>effectively support</w:t>
      </w:r>
      <w:r w:rsidRPr="00A56BA3">
        <w:t xml:space="preserve"> </w:t>
      </w:r>
      <w:r>
        <w:t xml:space="preserve">children who have recently arrived in the country, with another family member wanting to ensure that they have access to </w:t>
      </w:r>
      <w:r w:rsidRPr="0028404C">
        <w:t>professional staff who understand complex issues</w:t>
      </w:r>
      <w:r>
        <w:t xml:space="preserve"> (Pakenham). Many of the family members stated ho</w:t>
      </w:r>
      <w:r w:rsidRPr="004F7F2C">
        <w:t xml:space="preserve">w important it is for educators to consider the complexities of </w:t>
      </w:r>
      <w:r>
        <w:t xml:space="preserve">the </w:t>
      </w:r>
      <w:r w:rsidRPr="004F7F2C">
        <w:t xml:space="preserve">contexts </w:t>
      </w:r>
      <w:r>
        <w:t>these children find themselves part of and that if they can have early access to services and professionals it would make a positive difference.</w:t>
      </w:r>
    </w:p>
    <w:p w14:paraId="701CF15B" w14:textId="5360E268" w:rsidR="00553D2C" w:rsidRDefault="00FB2C62" w:rsidP="003F2151">
      <w:pPr>
        <w:pStyle w:val="ESBodyText"/>
        <w:rPr>
          <w:rFonts w:eastAsiaTheme="majorEastAsia" w:cstheme="majorBidi"/>
          <w:b/>
          <w:color w:val="AF272F"/>
          <w:spacing w:val="5"/>
          <w:kern w:val="28"/>
          <w:sz w:val="44"/>
          <w:szCs w:val="52"/>
        </w:rPr>
      </w:pPr>
      <w:r>
        <w:t xml:space="preserve">Another refugee parent (Footscray) said that his </w:t>
      </w:r>
      <w:r w:rsidRPr="00A56BA3">
        <w:t>community</w:t>
      </w:r>
      <w:r>
        <w:t xml:space="preserve">, an </w:t>
      </w:r>
      <w:r w:rsidRPr="00A56BA3">
        <w:t>Ethiopian community in Melbourne</w:t>
      </w:r>
      <w:r>
        <w:t>,</w:t>
      </w:r>
      <w:r w:rsidRPr="00A56BA3">
        <w:t xml:space="preserve"> values education for their children but </w:t>
      </w:r>
      <w:r>
        <w:t>often families</w:t>
      </w:r>
      <w:r w:rsidRPr="00A56BA3">
        <w:t xml:space="preserve"> lack the knowledge on how to help </w:t>
      </w:r>
      <w:r>
        <w:t>children learn well at school and succeed academically</w:t>
      </w:r>
      <w:r w:rsidRPr="00A56BA3">
        <w:t xml:space="preserve">. </w:t>
      </w:r>
      <w:r>
        <w:t xml:space="preserve">Therefore, this parent made the </w:t>
      </w:r>
      <w:r w:rsidRPr="00A56BA3">
        <w:t>suggest</w:t>
      </w:r>
      <w:r>
        <w:t>ion</w:t>
      </w:r>
      <w:r w:rsidRPr="00A56BA3">
        <w:t xml:space="preserve"> that there should be an after-school tutorial </w:t>
      </w:r>
      <w:r>
        <w:t xml:space="preserve">for families </w:t>
      </w:r>
      <w:r w:rsidRPr="00A56BA3">
        <w:t xml:space="preserve">specifically designed for </w:t>
      </w:r>
      <w:r>
        <w:t>children experiencing vulnerability. This could be</w:t>
      </w:r>
      <w:r w:rsidRPr="00A56BA3">
        <w:t xml:space="preserve"> part of the </w:t>
      </w:r>
      <w:r>
        <w:t xml:space="preserve">transition or </w:t>
      </w:r>
      <w:r w:rsidRPr="00A56BA3">
        <w:t xml:space="preserve">orientation program, </w:t>
      </w:r>
      <w:r>
        <w:t>specifically tailored for those who have recently arrived in the country and are not familiar with cultural understandings and educational practices expected at a local primary school</w:t>
      </w:r>
      <w:r w:rsidRPr="00A56BA3">
        <w:t xml:space="preserve">. </w:t>
      </w:r>
      <w:r>
        <w:t>According to the parent, the</w:t>
      </w:r>
      <w:r w:rsidRPr="00A56BA3">
        <w:t xml:space="preserve"> training should focus on how the Australian education system works so that parents </w:t>
      </w:r>
      <w:r>
        <w:t xml:space="preserve">clearly </w:t>
      </w:r>
      <w:r w:rsidRPr="00A56BA3">
        <w:t>know their roles and responsibilities in their children’s learning and development.</w:t>
      </w:r>
      <w:r>
        <w:t xml:space="preserve"> This would go a long way in improving his and other families in his situation knowledge. This would go a long way in improving his and other families in his situation knowledge. The final suggestion made by </w:t>
      </w:r>
      <w:r w:rsidRPr="00971FFF">
        <w:t>this parent is for all ECEC services and schools to actively promote multiculturalism and inclusivity, with many other focus group families sharing this view.</w:t>
      </w:r>
      <w:r w:rsidR="00553D2C">
        <w:br w:type="page"/>
      </w:r>
    </w:p>
    <w:p w14:paraId="1E9F3460" w14:textId="72043689" w:rsidR="009634F7" w:rsidRDefault="008D43D7" w:rsidP="00F5731C">
      <w:pPr>
        <w:pStyle w:val="ESHeading1"/>
      </w:pPr>
      <w:bookmarkStart w:id="230" w:name="_Toc479606850"/>
      <w:r w:rsidRPr="005C240B">
        <w:t>Summary</w:t>
      </w:r>
      <w:r>
        <w:t xml:space="preserve"> of findings</w:t>
      </w:r>
      <w:bookmarkStart w:id="231" w:name="_Toc474159420"/>
      <w:bookmarkEnd w:id="230"/>
    </w:p>
    <w:p w14:paraId="4AEB9FBA" w14:textId="050938B1" w:rsidR="009634F7" w:rsidRPr="00FC6A42" w:rsidRDefault="009634F7" w:rsidP="007B51B0">
      <w:pPr>
        <w:pStyle w:val="ESBodyText"/>
      </w:pPr>
      <w:r w:rsidRPr="00FC6A42">
        <w:t xml:space="preserve">This Practice Review has collated views and accounts of professionals, educators, teachers, and families, while also considering </w:t>
      </w:r>
      <w:r>
        <w:t>the</w:t>
      </w:r>
      <w:r w:rsidRPr="00FC6A42">
        <w:t xml:space="preserve"> findings from the</w:t>
      </w:r>
      <w:r>
        <w:t xml:space="preserve"> DET</w:t>
      </w:r>
      <w:r w:rsidRPr="00FC6A42">
        <w:t xml:space="preserve"> Rapid Literature Review (Kochanoff, Krakouer, Mitchell &amp; Trevitt, 2016) related to how best to support early years transitions for children and families experiencing vulnerable and disadvantaged circumstances. The central aim of the Practice Review was to add further insights by responding to the following questions:</w:t>
      </w:r>
    </w:p>
    <w:p w14:paraId="4C5B7B49" w14:textId="77777777" w:rsidR="009634F7" w:rsidRPr="00FC6A42" w:rsidRDefault="009634F7" w:rsidP="007B51B0">
      <w:pPr>
        <w:pStyle w:val="ESBulletsinTable"/>
        <w:spacing w:after="120" w:line="240" w:lineRule="atLeast"/>
      </w:pPr>
      <w:r w:rsidRPr="00FC6A42">
        <w:t xml:space="preserve">What effective or promising practices are being implemented by ECEC services and schools to support children and families experiencing vulnerability during key transitions (including transitions from home, out-of-home care and/or other programs/services to ECEC services and to school)? </w:t>
      </w:r>
    </w:p>
    <w:p w14:paraId="6C957BC1" w14:textId="77777777" w:rsidR="009634F7" w:rsidRPr="00FC6A42" w:rsidRDefault="009634F7" w:rsidP="007B51B0">
      <w:pPr>
        <w:pStyle w:val="ESBulletsinTable"/>
        <w:spacing w:after="120" w:line="240" w:lineRule="atLeast"/>
      </w:pPr>
      <w:r w:rsidRPr="00FC6A42">
        <w:t xml:space="preserve">What are the gaps in service quality, professional learning and networks/coordination mechanisms for supporting positive early years transitions for children and families experiencing vulnerability? </w:t>
      </w:r>
    </w:p>
    <w:p w14:paraId="123AFEC3" w14:textId="4DD098AB" w:rsidR="009634F7" w:rsidRPr="00FC6A42" w:rsidRDefault="009634F7" w:rsidP="007B51B0">
      <w:pPr>
        <w:pStyle w:val="ESBulletsinTable"/>
        <w:spacing w:after="120" w:line="240" w:lineRule="atLeast"/>
      </w:pPr>
      <w:r w:rsidRPr="00FC6A42">
        <w:t xml:space="preserve">What are the options and findings for the Department and the ECEC sector to improve support for children and families experiencing vulnerability in transitions? </w:t>
      </w:r>
    </w:p>
    <w:p w14:paraId="7C4C40A0" w14:textId="77777777" w:rsidR="009634F7" w:rsidRPr="00FC6A42" w:rsidRDefault="009634F7" w:rsidP="008E2B04">
      <w:pPr>
        <w:pStyle w:val="ESBodyText"/>
      </w:pPr>
      <w:r w:rsidRPr="00FC6A42">
        <w:t xml:space="preserve">The summary draws together the main </w:t>
      </w:r>
      <w:r>
        <w:t xml:space="preserve">research </w:t>
      </w:r>
      <w:r w:rsidRPr="00FC6A42">
        <w:t xml:space="preserve">findings across the Practice Review and Rapid Literature Review and </w:t>
      </w:r>
      <w:r>
        <w:t xml:space="preserve">this </w:t>
      </w:r>
      <w:r w:rsidRPr="00FC6A42">
        <w:t xml:space="preserve">informs the </w:t>
      </w:r>
      <w:r>
        <w:t>o</w:t>
      </w:r>
      <w:r w:rsidRPr="00FC6A42">
        <w:t>ptions</w:t>
      </w:r>
      <w:r>
        <w:t>,</w:t>
      </w:r>
      <w:r w:rsidRPr="00FC6A42">
        <w:t xml:space="preserve"> as set out in the final section of this report. The </w:t>
      </w:r>
      <w:r>
        <w:t>o</w:t>
      </w:r>
      <w:r w:rsidRPr="00FC6A42">
        <w:t xml:space="preserve">ptions are for the </w:t>
      </w:r>
      <w:r>
        <w:t xml:space="preserve">consideration of the </w:t>
      </w:r>
      <w:r w:rsidRPr="00FC6A42">
        <w:t>Department of Education and Training</w:t>
      </w:r>
      <w:r>
        <w:t>, and the broader sector, on the ways in which</w:t>
      </w:r>
      <w:r w:rsidRPr="00FC6A42">
        <w:t xml:space="preserve"> support for children and families experiencing vulnerability during </w:t>
      </w:r>
      <w:r>
        <w:t>early years</w:t>
      </w:r>
      <w:r w:rsidRPr="00FC6A42">
        <w:t xml:space="preserve"> transition</w:t>
      </w:r>
      <w:r>
        <w:t xml:space="preserve"> can be strengthened. </w:t>
      </w:r>
    </w:p>
    <w:p w14:paraId="14582666" w14:textId="77777777" w:rsidR="009634F7" w:rsidRPr="006F3418" w:rsidRDefault="009634F7" w:rsidP="006F3418">
      <w:pPr>
        <w:pStyle w:val="ESHeading3"/>
      </w:pPr>
      <w:bookmarkStart w:id="232" w:name="_Toc474159415"/>
      <w:bookmarkStart w:id="233" w:name="_Toc479606851"/>
      <w:r w:rsidRPr="006F3418">
        <w:t>Collaborative networks</w:t>
      </w:r>
      <w:bookmarkEnd w:id="232"/>
      <w:bookmarkEnd w:id="233"/>
    </w:p>
    <w:p w14:paraId="05AF35C9" w14:textId="567DC511" w:rsidR="009634F7" w:rsidRPr="00FC6A42" w:rsidRDefault="009634F7" w:rsidP="007B51B0">
      <w:pPr>
        <w:pStyle w:val="ESBodyText"/>
      </w:pPr>
      <w:r>
        <w:t>A</w:t>
      </w:r>
      <w:r w:rsidRPr="00FC6A42">
        <w:t xml:space="preserve">cross the Practice Review and Rapid Literature Review data there are synergies. The strongest of which is the importance of services and organisations working </w:t>
      </w:r>
      <w:r>
        <w:t>collaboratively</w:t>
      </w:r>
      <w:r w:rsidRPr="00FC6A42">
        <w:t>, knowing and valuing each other’s remit, and sharing information</w:t>
      </w:r>
      <w:r>
        <w:t xml:space="preserve"> to ensure families are adequately supported during transitions (White &amp; Winkworth, 2012)</w:t>
      </w:r>
      <w:r w:rsidRPr="00FC6A42">
        <w:t xml:space="preserve">. </w:t>
      </w:r>
      <w:r>
        <w:t>Services taking a collaborative approach are strongly associated with positive outcomes for families and communities (McArthur &amp; Thomson, 2011; Nair, 2012), and this includes involving families in the decision-making process (</w:t>
      </w:r>
      <w:r w:rsidRPr="00A61BED">
        <w:t>Freiberg,</w:t>
      </w:r>
      <w:r>
        <w:t xml:space="preserve"> </w:t>
      </w:r>
      <w:r w:rsidRPr="00A61BED">
        <w:t>Homel</w:t>
      </w:r>
      <w:r>
        <w:t xml:space="preserve"> </w:t>
      </w:r>
      <w:r w:rsidRPr="00A61BED">
        <w:t>&amp;</w:t>
      </w:r>
      <w:r>
        <w:t xml:space="preserve"> </w:t>
      </w:r>
      <w:r w:rsidRPr="00A61BED">
        <w:t>Branch</w:t>
      </w:r>
      <w:r>
        <w:t xml:space="preserve"> </w:t>
      </w:r>
      <w:r w:rsidRPr="00A61BED">
        <w:t>2010</w:t>
      </w:r>
      <w:r>
        <w:t xml:space="preserve">). </w:t>
      </w:r>
      <w:r w:rsidRPr="00FC6A42">
        <w:t>Developing collaborative relationships across services and sectors lead</w:t>
      </w:r>
      <w:r>
        <w:t>s</w:t>
      </w:r>
      <w:r w:rsidRPr="00FC6A42">
        <w:t xml:space="preserve"> to shared understandings </w:t>
      </w:r>
      <w:r>
        <w:t>about</w:t>
      </w:r>
      <w:r w:rsidRPr="00FC6A42">
        <w:t xml:space="preserve"> practice</w:t>
      </w:r>
      <w:r>
        <w:t xml:space="preserve">, </w:t>
      </w:r>
      <w:r w:rsidRPr="00FC6A42">
        <w:t xml:space="preserve">integrated </w:t>
      </w:r>
      <w:r>
        <w:t xml:space="preserve">ways of working </w:t>
      </w:r>
      <w:r w:rsidRPr="00FC6A42">
        <w:t xml:space="preserve">and consistent approaches to transitions, </w:t>
      </w:r>
      <w:r>
        <w:t xml:space="preserve">all </w:t>
      </w:r>
      <w:r w:rsidRPr="00FC6A42">
        <w:t>aiding transdisciplinary practice</w:t>
      </w:r>
      <w:r w:rsidR="0047691C">
        <w:t xml:space="preserve"> (Cartm</w:t>
      </w:r>
      <w:r w:rsidR="002418FF">
        <w:t>el, Macfarlane &amp; Nolan</w:t>
      </w:r>
      <w:r w:rsidR="0047691C">
        <w:t>, 2013)</w:t>
      </w:r>
      <w:r w:rsidRPr="00FC6A42">
        <w:t xml:space="preserve">. </w:t>
      </w:r>
      <w:r>
        <w:t>S</w:t>
      </w:r>
      <w:r w:rsidRPr="00FC6A42">
        <w:t xml:space="preserve">urvey and professional focus group data point to the factors that need to be in place in order to establish and maintain strong </w:t>
      </w:r>
      <w:r>
        <w:t xml:space="preserve">transition </w:t>
      </w:r>
      <w:r w:rsidRPr="00FC6A42">
        <w:t xml:space="preserve">networks. These factors include dedicated time for professionals to meet and </w:t>
      </w:r>
      <w:r>
        <w:t xml:space="preserve">to </w:t>
      </w:r>
      <w:r w:rsidRPr="00FC6A42">
        <w:t>be active within networks, developing protocols for information sharing that consider con</w:t>
      </w:r>
      <w:r>
        <w:t xml:space="preserve">fidentiality, along with having key </w:t>
      </w:r>
      <w:r w:rsidRPr="00FC6A42">
        <w:t>services/organisations represented</w:t>
      </w:r>
      <w:r>
        <w:t>.</w:t>
      </w:r>
      <w:r w:rsidRPr="00FC6A42">
        <w:t xml:space="preserve"> </w:t>
      </w:r>
      <w:r>
        <w:t>Some early childhood professionals m</w:t>
      </w:r>
      <w:r w:rsidRPr="00FC6A42">
        <w:t>entioned that Child Protection often sat outside of these information sharing networks</w:t>
      </w:r>
      <w:r>
        <w:t>, making it difficult to support families in an integrated and collaborative way</w:t>
      </w:r>
      <w:r w:rsidRPr="00FC6A42">
        <w:t xml:space="preserve">. </w:t>
      </w:r>
      <w:r>
        <w:t>Findings and research literature illustrate that h</w:t>
      </w:r>
      <w:r w:rsidRPr="00FC6A42">
        <w:t xml:space="preserve">aving a champion, facilitator or designated leader </w:t>
      </w:r>
      <w:r>
        <w:t>to assist with</w:t>
      </w:r>
      <w:r w:rsidRPr="00FC6A42">
        <w:t xml:space="preserve"> maintain</w:t>
      </w:r>
      <w:r>
        <w:t>ing</w:t>
      </w:r>
      <w:r w:rsidRPr="00FC6A42">
        <w:t xml:space="preserve"> a </w:t>
      </w:r>
      <w:r>
        <w:t xml:space="preserve">transition </w:t>
      </w:r>
      <w:r w:rsidRPr="00FC6A42">
        <w:t>network</w:t>
      </w:r>
      <w:r>
        <w:t xml:space="preserve"> can make a positive difference (White &amp; Winkworth, 2012). This person is crucial in coordinating the network and ensuring that it functions effectively.  It is recommended that this role</w:t>
      </w:r>
      <w:r w:rsidRPr="00FC6A42">
        <w:t xml:space="preserve"> </w:t>
      </w:r>
      <w:r>
        <w:t xml:space="preserve">is </w:t>
      </w:r>
      <w:r w:rsidRPr="00FC6A42">
        <w:t xml:space="preserve">recognised in </w:t>
      </w:r>
      <w:r>
        <w:t xml:space="preserve">early childhood professional </w:t>
      </w:r>
      <w:r w:rsidRPr="00FC6A42">
        <w:t>workloads and position</w:t>
      </w:r>
      <w:r>
        <w:t xml:space="preserve"> descriptions,</w:t>
      </w:r>
      <w:r w:rsidRPr="00FC6A42">
        <w:t xml:space="preserve"> otherwise it relies on the goodwill of the </w:t>
      </w:r>
      <w:r>
        <w:t xml:space="preserve">lead </w:t>
      </w:r>
      <w:r w:rsidRPr="00FC6A42">
        <w:t>person</w:t>
      </w:r>
      <w:r w:rsidR="00847A39">
        <w:t>. E</w:t>
      </w:r>
      <w:r>
        <w:t xml:space="preserve">arly childhood professionals have explained that this practice </w:t>
      </w:r>
      <w:r w:rsidRPr="00FC6A42">
        <w:t xml:space="preserve">is </w:t>
      </w:r>
      <w:r>
        <w:t xml:space="preserve">not </w:t>
      </w:r>
      <w:r w:rsidRPr="00FC6A42">
        <w:t>sustainable</w:t>
      </w:r>
      <w:r w:rsidR="00847A39">
        <w:t xml:space="preserve"> if this is not recognised as part of their professional work.</w:t>
      </w:r>
      <w:r w:rsidRPr="00FC6A42">
        <w:t xml:space="preserve"> </w:t>
      </w:r>
    </w:p>
    <w:p w14:paraId="04AB632A" w14:textId="77777777" w:rsidR="005E3704" w:rsidRDefault="009634F7" w:rsidP="008E2B04">
      <w:pPr>
        <w:pStyle w:val="ESBodyText"/>
      </w:pPr>
      <w:r w:rsidRPr="00FC6A42">
        <w:t xml:space="preserve">Effective </w:t>
      </w:r>
      <w:r>
        <w:t xml:space="preserve">and highly functioning </w:t>
      </w:r>
      <w:r w:rsidRPr="00FC6A42">
        <w:t xml:space="preserve">collaborative networks already exist in Victoria and these need to be showcased and replicated in other sites. The Rapid Literature Review recommends that good practice guides for transdisciplinary networks </w:t>
      </w:r>
      <w:r>
        <w:t xml:space="preserve">should be included </w:t>
      </w:r>
      <w:r w:rsidRPr="00FC6A42">
        <w:t xml:space="preserve">in teacher education courses </w:t>
      </w:r>
      <w:r>
        <w:t>and professional learning activities so that this knowledge is shared and understood by professionals</w:t>
      </w:r>
      <w:r w:rsidRPr="00FC6A42">
        <w:t xml:space="preserve">. This </w:t>
      </w:r>
      <w:r>
        <w:t xml:space="preserve">type of information </w:t>
      </w:r>
      <w:r w:rsidRPr="00FC6A42">
        <w:t xml:space="preserve">is </w:t>
      </w:r>
      <w:r>
        <w:t xml:space="preserve">already available with the recent </w:t>
      </w:r>
      <w:r w:rsidRPr="00FC6A42">
        <w:t>publication</w:t>
      </w:r>
      <w:r>
        <w:t xml:space="preserve">, </w:t>
      </w:r>
      <w:r w:rsidRPr="00FC6A42">
        <w:t xml:space="preserve">the </w:t>
      </w:r>
      <w:r w:rsidRPr="000B29ED">
        <w:rPr>
          <w:i/>
        </w:rPr>
        <w:t>National Interdisciplinary Education Framework for Professionals Working in the Early Years</w:t>
      </w:r>
      <w:r>
        <w:rPr>
          <w:i/>
        </w:rPr>
        <w:t xml:space="preserve"> </w:t>
      </w:r>
      <w:r>
        <w:t xml:space="preserve">(Australia </w:t>
      </w:r>
      <w:r w:rsidRPr="000D0A61">
        <w:t xml:space="preserve">Government, Department of Education and Training, 2016). This resource is designed to be used to inform education curriculum for preparing early years professionals across disciplines and is most suited for the purposes discussed here. The framework focuses on the diverse demands of multiple professions, qualification levels and workforce agendas in an interdisciplinary educational context. It contains a statement of common outcomes for children from birth to five years, an interdisciplinary map highlighting training and professional requirements in selected children’s </w:t>
      </w:r>
    </w:p>
    <w:p w14:paraId="526AFEF8" w14:textId="77777777" w:rsidR="005E3704" w:rsidRDefault="005E3704" w:rsidP="007B51B0">
      <w:r>
        <w:br w:type="page"/>
      </w:r>
    </w:p>
    <w:p w14:paraId="30804154" w14:textId="63386E77" w:rsidR="009634F7" w:rsidRPr="00FC6A42" w:rsidRDefault="009634F7" w:rsidP="00EC545C">
      <w:pPr>
        <w:pStyle w:val="ESBodyText"/>
      </w:pPr>
      <w:r w:rsidRPr="000D0A61">
        <w:t xml:space="preserve">services professions and a statement of universal essential elements (knowledge, skills and attributes) required for working with children from birth to five years of age. This framework can be viewed and downloaded </w:t>
      </w:r>
      <w:r w:rsidR="008B2FC4">
        <w:t>at</w:t>
      </w:r>
      <w:r w:rsidR="00023098">
        <w:t xml:space="preserve"> the</w:t>
      </w:r>
      <w:r w:rsidR="008B2FC4">
        <w:t xml:space="preserve"> </w:t>
      </w:r>
      <w:hyperlink r:id="rId36" w:history="1">
        <w:r w:rsidR="008B2FC4" w:rsidRPr="008B2FC4">
          <w:rPr>
            <w:rStyle w:val="Hyperlink"/>
          </w:rPr>
          <w:t>Flinders University</w:t>
        </w:r>
      </w:hyperlink>
      <w:r w:rsidR="00023098">
        <w:rPr>
          <w:rStyle w:val="Hyperlink"/>
        </w:rPr>
        <w:t xml:space="preserve"> website</w:t>
      </w:r>
      <w:r w:rsidR="00137D63">
        <w:t>.</w:t>
      </w:r>
    </w:p>
    <w:p w14:paraId="4356F707" w14:textId="77777777" w:rsidR="009634F7" w:rsidRPr="009465F1" w:rsidRDefault="009634F7" w:rsidP="008E2B04">
      <w:pPr>
        <w:pStyle w:val="ESBodyText"/>
      </w:pPr>
      <w:r>
        <w:t>The literature reveals that s</w:t>
      </w:r>
      <w:r w:rsidRPr="00FC6A42">
        <w:t>ervices and individuals working in isolation can be a challenge for professionals</w:t>
      </w:r>
      <w:r>
        <w:t xml:space="preserve"> who wish to support children and families </w:t>
      </w:r>
      <w:r w:rsidRPr="009465F1">
        <w:rPr>
          <w:szCs w:val="24"/>
        </w:rPr>
        <w:t>(Press &amp; Woodrow, 2005)</w:t>
      </w:r>
      <w:r w:rsidRPr="00FC6A42">
        <w:t xml:space="preserve">. There might be limited or no access to a transition </w:t>
      </w:r>
      <w:r w:rsidRPr="009465F1">
        <w:t>network, or competing funding, or a focus on their own organisation’s agendas without consideration of others</w:t>
      </w:r>
      <w:r>
        <w:t>.</w:t>
      </w:r>
      <w:r w:rsidRPr="009465F1">
        <w:rPr>
          <w:szCs w:val="24"/>
        </w:rPr>
        <w:t xml:space="preserve"> </w:t>
      </w:r>
      <w:r>
        <w:t>T</w:t>
      </w:r>
      <w:r w:rsidRPr="009465F1">
        <w:t>hese issues can create barriers and prevent seamless transitions for children and fami</w:t>
      </w:r>
      <w:r>
        <w:t>lies experiencing vulnerability, whereas developing reciprocal links across services is recognised as important in engaging families (Soriano, Clark &amp; Wise, 2008).</w:t>
      </w:r>
    </w:p>
    <w:p w14:paraId="7A4F9444" w14:textId="77777777" w:rsidR="009634F7" w:rsidRPr="005C240B" w:rsidRDefault="009634F7" w:rsidP="009634F7">
      <w:pPr>
        <w:pStyle w:val="ESHeading3"/>
      </w:pPr>
      <w:bookmarkStart w:id="234" w:name="_Toc474159416"/>
      <w:bookmarkStart w:id="235" w:name="_Toc479606852"/>
      <w:r w:rsidRPr="005C240B">
        <w:t>Effective and promising practices</w:t>
      </w:r>
      <w:bookmarkEnd w:id="234"/>
      <w:bookmarkEnd w:id="235"/>
    </w:p>
    <w:p w14:paraId="59F7F4E7" w14:textId="4A534594" w:rsidR="009634F7" w:rsidRDefault="009634F7" w:rsidP="009634F7">
      <w:pPr>
        <w:pStyle w:val="ESBodyText"/>
      </w:pPr>
      <w:r w:rsidRPr="00FC6A42">
        <w:t xml:space="preserve">While the Rapid Literature Review was able to separate effective or promising practices into types of vulnerability (children </w:t>
      </w:r>
      <w:r>
        <w:t>and</w:t>
      </w:r>
      <w:r w:rsidRPr="00FC6A42">
        <w:t xml:space="preserve"> families who have experienced trauma, children living in Out of Home Care (OoCH), refugee children and their families, and children and families affected by intergenerational poverty), such clear cut divisions were not as evident in the Practice Review analysis. Practice, within these data, spoke more to the tailoring of transition practices and approaches to the uniqueness </w:t>
      </w:r>
      <w:r>
        <w:t xml:space="preserve">and diversity </w:t>
      </w:r>
      <w:r w:rsidRPr="00FC6A42">
        <w:t xml:space="preserve">of each family. Tailoring transition processes and activities </w:t>
      </w:r>
      <w:r w:rsidR="00B23BE1">
        <w:t>were</w:t>
      </w:r>
      <w:r w:rsidRPr="00FC6A42">
        <w:t xml:space="preserve"> seen as a respectful and effective way to ensure the needs of each child and family </w:t>
      </w:r>
      <w:r>
        <w:t xml:space="preserve">experiencing vulnerability who were part of early years </w:t>
      </w:r>
      <w:r w:rsidRPr="00FC6A42">
        <w:t>transition</w:t>
      </w:r>
      <w:r>
        <w:t>s</w:t>
      </w:r>
      <w:r w:rsidRPr="00FC6A42">
        <w:t xml:space="preserve"> were met and </w:t>
      </w:r>
      <w:r>
        <w:t xml:space="preserve">this </w:t>
      </w:r>
      <w:r w:rsidRPr="00FC6A42">
        <w:t xml:space="preserve">should occur as early on as possible. The data </w:t>
      </w:r>
      <w:r>
        <w:t xml:space="preserve">and findings of the Practice Review </w:t>
      </w:r>
      <w:r w:rsidRPr="00FC6A42">
        <w:t xml:space="preserve">and Rapid Literature Review </w:t>
      </w:r>
      <w:r w:rsidR="00D12992" w:rsidRPr="00FC6A42">
        <w:t>centered</w:t>
      </w:r>
      <w:r w:rsidRPr="00FC6A42">
        <w:t xml:space="preserve"> on the importance of getting to know each family and their circumstances as a way of making transition processes appropriate, accessible and responsive to each family. Building relationships with families was seen as supporting this work</w:t>
      </w:r>
      <w:r>
        <w:t xml:space="preserve"> (Barnes, 2003)</w:t>
      </w:r>
      <w:r w:rsidRPr="00FC6A42">
        <w:t xml:space="preserve">. </w:t>
      </w:r>
    </w:p>
    <w:p w14:paraId="187B3A08" w14:textId="77777777" w:rsidR="009634F7" w:rsidRDefault="009634F7" w:rsidP="009634F7">
      <w:pPr>
        <w:pStyle w:val="ESBodyText"/>
      </w:pPr>
      <w:r w:rsidRPr="00FC6A42">
        <w:t xml:space="preserve">Within the Practice Review data there is some defining of specific practices and approaches that are aligned with types of vulnerability, especially those related to working with children and families who have experienced trauma, working within regulations for children in Out of Home Care, and </w:t>
      </w:r>
      <w:r>
        <w:t>culturally and linguistically diverse (</w:t>
      </w:r>
      <w:r w:rsidRPr="00FC6A42">
        <w:t>CALD</w:t>
      </w:r>
      <w:r>
        <w:t>)</w:t>
      </w:r>
      <w:r w:rsidRPr="00FC6A42">
        <w:t xml:space="preserve"> families.</w:t>
      </w:r>
      <w:r>
        <w:t xml:space="preserve"> However, it must be noted that professionals reported that they support families holistically and do not separate out individual vulnerabilities families might have. Many of the families that were supported by professionals were experiencing ‘multiple disadvantages’ which equates to more than one form of vulnerability and disadvantage, whether it was social, economic, psychological or health related (Department of Social Services, 2015). Research confirms the views expressed by professionals in the Practice Review that </w:t>
      </w:r>
      <w:r w:rsidRPr="006429DF">
        <w:t>holistic approach</w:t>
      </w:r>
      <w:r>
        <w:t>es</w:t>
      </w:r>
      <w:r w:rsidRPr="006429DF">
        <w:t xml:space="preserve"> </w:t>
      </w:r>
      <w:r>
        <w:t xml:space="preserve">are best implemented </w:t>
      </w:r>
      <w:r w:rsidRPr="006429DF">
        <w:t>to meet</w:t>
      </w:r>
      <w:r>
        <w:t xml:space="preserve"> </w:t>
      </w:r>
      <w:r w:rsidRPr="006429DF">
        <w:t>the complex needs of families</w:t>
      </w:r>
      <w:r>
        <w:t xml:space="preserve"> </w:t>
      </w:r>
      <w:r w:rsidRPr="006429DF">
        <w:t xml:space="preserve">experiencing multiple </w:t>
      </w:r>
      <w:r>
        <w:t>vulnerabilities, and ‘</w:t>
      </w:r>
      <w:r w:rsidRPr="006429DF">
        <w:t>integrated services and whole</w:t>
      </w:r>
      <w:r>
        <w:t xml:space="preserve"> </w:t>
      </w:r>
      <w:r w:rsidRPr="006429DF">
        <w:t>family policies and interventions</w:t>
      </w:r>
      <w:r>
        <w:t>’ as a positive way forward (</w:t>
      </w:r>
      <w:r w:rsidRPr="006429DF">
        <w:t>Davidson</w:t>
      </w:r>
      <w:r>
        <w:t xml:space="preserve">, </w:t>
      </w:r>
      <w:r w:rsidRPr="006429DF">
        <w:t xml:space="preserve">Bunting </w:t>
      </w:r>
      <w:r>
        <w:t xml:space="preserve"> &amp; </w:t>
      </w:r>
      <w:r w:rsidRPr="006429DF">
        <w:t>Webb</w:t>
      </w:r>
      <w:r>
        <w:t xml:space="preserve">, 2012, p. 7). </w:t>
      </w:r>
    </w:p>
    <w:p w14:paraId="4A6DFEE7" w14:textId="77777777" w:rsidR="009634F7" w:rsidRDefault="009634F7" w:rsidP="009634F7">
      <w:pPr>
        <w:pStyle w:val="ESBodyText"/>
      </w:pPr>
      <w:r w:rsidRPr="00FC6A42">
        <w:t>Resources for supporting children and families experiencing vulnerability making early years transitions can vary, depending on a number of factors. Resources such as personnel and time, teaching and learning resources, information and support for families, and funding all play a part in enhancing the type of support given to families, or the lack of support. Personnel and time has been mentioned by professionals as the greatest resource, as people and time are needed to develop relationships with organisations, to connect with support staff and schools and to ensure smooth and seamless transitions. Time to properly carry out enhanced transition related activities with children and families experiencing vulnerabilities was considered a major issue for many services, along with maintaining collaborative relationships with others across services</w:t>
      </w:r>
      <w:r>
        <w:t xml:space="preserve"> (Astbury, 2009)</w:t>
      </w:r>
      <w:r w:rsidRPr="00FC6A42">
        <w:t>.</w:t>
      </w:r>
      <w:r>
        <w:t xml:space="preserve"> </w:t>
      </w:r>
    </w:p>
    <w:p w14:paraId="78D8AE05" w14:textId="477DE2C2" w:rsidR="009634F7" w:rsidRDefault="009634F7" w:rsidP="009634F7">
      <w:pPr>
        <w:pStyle w:val="ESBodyText"/>
      </w:pPr>
      <w:r>
        <w:t>Professionals noted how beneficial it would be if all families experiencing vulnerability had access to</w:t>
      </w:r>
      <w:r w:rsidR="001A28F9">
        <w:t xml:space="preserve"> a</w:t>
      </w:r>
      <w:r>
        <w:t xml:space="preserve"> funded</w:t>
      </w:r>
      <w:r w:rsidR="001A28F9">
        <w:t xml:space="preserve"> kindergarten program for three-year olds</w:t>
      </w:r>
      <w:r>
        <w:t xml:space="preserve">, not just the small group of families that currently have access to </w:t>
      </w:r>
      <w:r w:rsidR="00E67089">
        <w:t>this support</w:t>
      </w:r>
      <w:r>
        <w:t xml:space="preserve">. They maintained that due to the length of time it takes to carry out assessments and to get referrals during kindergarten for four-year olds, if children attended </w:t>
      </w:r>
      <w:r w:rsidR="00E67089">
        <w:t xml:space="preserve">a </w:t>
      </w:r>
      <w:r>
        <w:t>kindergarten</w:t>
      </w:r>
      <w:r w:rsidR="00E67089">
        <w:t xml:space="preserve"> program for three-year olds</w:t>
      </w:r>
      <w:r>
        <w:t xml:space="preserve"> it would provide children with two years of preschool education and professionals with adequate time to build relationships with children and families. </w:t>
      </w:r>
    </w:p>
    <w:p w14:paraId="2B98E84F" w14:textId="77777777" w:rsidR="009634F7" w:rsidRPr="005C240B" w:rsidRDefault="009634F7" w:rsidP="009634F7">
      <w:pPr>
        <w:pStyle w:val="ESHeading3"/>
      </w:pPr>
      <w:bookmarkStart w:id="236" w:name="_Toc474159417"/>
      <w:bookmarkStart w:id="237" w:name="_Toc479606853"/>
      <w:r>
        <w:t>Partnerships</w:t>
      </w:r>
      <w:r w:rsidRPr="005C240B">
        <w:t xml:space="preserve"> with families</w:t>
      </w:r>
      <w:bookmarkEnd w:id="236"/>
      <w:bookmarkEnd w:id="237"/>
    </w:p>
    <w:p w14:paraId="2414E728" w14:textId="6514402D" w:rsidR="009634F7" w:rsidRPr="00FC6A42" w:rsidRDefault="009634F7" w:rsidP="009634F7">
      <w:pPr>
        <w:pStyle w:val="ESBodyText"/>
      </w:pPr>
      <w:r w:rsidRPr="00FC6A42">
        <w:t>Establishing connections with families and building trusting relationships was considered essential as a way of not only gathering more information about each family and their situation, but also as a way of assisting children and families to feel valued, informed and connected</w:t>
      </w:r>
      <w:r>
        <w:t xml:space="preserve"> (Anning et al. 2007; Attride-Stirling et al. 2001)</w:t>
      </w:r>
      <w:r w:rsidRPr="00FC6A42">
        <w:t>.</w:t>
      </w:r>
      <w:r w:rsidRPr="00F2270E">
        <w:t xml:space="preserve"> Early childhood professionals who engage in partnerships with families respect the uniqueness of every person and family. They share their professional expertise and knowledge with families and </w:t>
      </w:r>
      <w:r>
        <w:t xml:space="preserve">create culturally inclusive environments where  </w:t>
      </w:r>
      <w:r w:rsidRPr="00F2270E">
        <w:t xml:space="preserve">families’ expertise </w:t>
      </w:r>
      <w:r>
        <w:t xml:space="preserve">is viewed as </w:t>
      </w:r>
      <w:r w:rsidRPr="00F2270E">
        <w:t xml:space="preserve"> valid, significant and </w:t>
      </w:r>
      <w:r w:rsidRPr="00FB3F03">
        <w:t xml:space="preserve">valuable </w:t>
      </w:r>
      <w:r w:rsidRPr="008E2B04">
        <w:t>(</w:t>
      </w:r>
      <w:r w:rsidR="00E6742A" w:rsidRPr="007B51B0">
        <w:t>DET 2017</w:t>
      </w:r>
      <w:r w:rsidRPr="00FB3F03">
        <w:t>).</w:t>
      </w:r>
      <w:r w:rsidRPr="008E2B04">
        <w:t xml:space="preserve"> Feeling connected</w:t>
      </w:r>
      <w:r w:rsidRPr="00FC6A42">
        <w:t xml:space="preserve"> </w:t>
      </w:r>
      <w:r>
        <w:t xml:space="preserve">and valued </w:t>
      </w:r>
      <w:r w:rsidRPr="00FC6A42">
        <w:t xml:space="preserve">depends on </w:t>
      </w:r>
      <w:r>
        <w:t xml:space="preserve">professionals </w:t>
      </w:r>
      <w:r w:rsidRPr="00FC6A42">
        <w:t xml:space="preserve">having time to spend working with families as well as </w:t>
      </w:r>
      <w:r>
        <w:t xml:space="preserve">ensuring </w:t>
      </w:r>
      <w:r w:rsidRPr="00FC6A42">
        <w:t xml:space="preserve">effective communication between services and families. The </w:t>
      </w:r>
      <w:r>
        <w:t>Practice Review</w:t>
      </w:r>
      <w:r w:rsidRPr="00FC6A42">
        <w:t xml:space="preserve"> noted many ways in which the usual forms of communication had to be </w:t>
      </w:r>
      <w:r>
        <w:t>adapted</w:t>
      </w:r>
      <w:r w:rsidRPr="00FC6A42">
        <w:t xml:space="preserve"> </w:t>
      </w:r>
      <w:r>
        <w:t xml:space="preserve">by professionals </w:t>
      </w:r>
      <w:r w:rsidRPr="00FC6A42">
        <w:t xml:space="preserve">to be more </w:t>
      </w:r>
      <w:r>
        <w:t xml:space="preserve">aware and respectful </w:t>
      </w:r>
      <w:r w:rsidRPr="00FC6A42">
        <w:t xml:space="preserve">of family experiences. Changes included </w:t>
      </w:r>
      <w:r>
        <w:t xml:space="preserve">professionals talking issues through with families </w:t>
      </w:r>
      <w:r w:rsidRPr="00FC6A42">
        <w:t xml:space="preserve">rather than </w:t>
      </w:r>
      <w:r>
        <w:t xml:space="preserve">relying on </w:t>
      </w:r>
      <w:r w:rsidRPr="00FC6A42">
        <w:t xml:space="preserve">written documentation, </w:t>
      </w:r>
      <w:r>
        <w:t xml:space="preserve">and professionals </w:t>
      </w:r>
      <w:r w:rsidRPr="00FC6A42">
        <w:t xml:space="preserve">following up written communication with a phone call to check </w:t>
      </w:r>
      <w:r>
        <w:t xml:space="preserve">family member’s </w:t>
      </w:r>
      <w:r w:rsidRPr="00FC6A42">
        <w:t xml:space="preserve">understanding, giving smaller amounts of information at a time, and having information translated into community languages. Assisting families to understand the significance of early education appears vitally important in order to ensure transition activities are valued so that children attend. This links to a positive start to school for children, families and teachers. </w:t>
      </w:r>
    </w:p>
    <w:p w14:paraId="50F4B5CF" w14:textId="77777777" w:rsidR="009634F7" w:rsidRPr="00FC6A42" w:rsidRDefault="009634F7" w:rsidP="009634F7">
      <w:pPr>
        <w:pStyle w:val="ESBodyText"/>
      </w:pPr>
      <w:r>
        <w:t>It takes time and effort to develop positive and trusting relationships (Mitchell, Wylie &amp; Carr, 2008; Goodfellow, 2006) therefore e</w:t>
      </w:r>
      <w:r w:rsidRPr="00FC6A42">
        <w:t xml:space="preserve">ducators and professionals </w:t>
      </w:r>
      <w:r>
        <w:t>with</w:t>
      </w:r>
      <w:r w:rsidRPr="00FC6A42">
        <w:t xml:space="preserve"> dedicated time to support families </w:t>
      </w:r>
      <w:r>
        <w:t xml:space="preserve">can </w:t>
      </w:r>
      <w:r w:rsidRPr="00FC6A42">
        <w:t xml:space="preserve">enhance the relationship. The </w:t>
      </w:r>
      <w:r>
        <w:t xml:space="preserve">type of </w:t>
      </w:r>
      <w:r w:rsidRPr="00FC6A42">
        <w:t xml:space="preserve">support noted </w:t>
      </w:r>
      <w:r>
        <w:t xml:space="preserve">in the Practice Review </w:t>
      </w:r>
      <w:r w:rsidRPr="00FC6A42">
        <w:t xml:space="preserve">included </w:t>
      </w:r>
      <w:r>
        <w:t>professionals assisting</w:t>
      </w:r>
      <w:r w:rsidRPr="00FC6A42">
        <w:t xml:space="preserve"> families to complete forms and </w:t>
      </w:r>
      <w:r>
        <w:t xml:space="preserve">to </w:t>
      </w:r>
      <w:r w:rsidRPr="00FC6A42">
        <w:t>access services</w:t>
      </w:r>
      <w:r>
        <w:t xml:space="preserve">, </w:t>
      </w:r>
      <w:r w:rsidRPr="00FC6A42">
        <w:t xml:space="preserve">being available to families when they need to connect, </w:t>
      </w:r>
      <w:r>
        <w:t xml:space="preserve">and </w:t>
      </w:r>
      <w:r w:rsidRPr="00FC6A42">
        <w:t>referring them to specialist services</w:t>
      </w:r>
      <w:r>
        <w:t>.  Other support provided by professionals</w:t>
      </w:r>
      <w:r w:rsidRPr="00FC6A42">
        <w:t xml:space="preserve"> </w:t>
      </w:r>
      <w:r>
        <w:t>includes</w:t>
      </w:r>
      <w:r w:rsidRPr="00FC6A42">
        <w:t xml:space="preserve"> attending school visits</w:t>
      </w:r>
      <w:r>
        <w:t xml:space="preserve"> with families</w:t>
      </w:r>
      <w:r w:rsidRPr="00FC6A42">
        <w:t xml:space="preserve">, </w:t>
      </w:r>
      <w:r>
        <w:t xml:space="preserve">holding </w:t>
      </w:r>
      <w:r w:rsidRPr="00FC6A42">
        <w:t>meetings between families and specialist services</w:t>
      </w:r>
      <w:r>
        <w:t>,</w:t>
      </w:r>
      <w:r w:rsidRPr="00FC6A42">
        <w:t xml:space="preserve"> </w:t>
      </w:r>
      <w:r>
        <w:t xml:space="preserve">attending </w:t>
      </w:r>
      <w:r w:rsidRPr="00FC6A42">
        <w:t>transition events with children and families</w:t>
      </w:r>
      <w:r>
        <w:t xml:space="preserve"> along with</w:t>
      </w:r>
      <w:r w:rsidRPr="00FC6A42">
        <w:t xml:space="preserve"> providing transport to </w:t>
      </w:r>
      <w:r>
        <w:t xml:space="preserve">transition activities </w:t>
      </w:r>
      <w:r w:rsidRPr="00FC6A42">
        <w:t>where required.</w:t>
      </w:r>
    </w:p>
    <w:p w14:paraId="56EF9C97" w14:textId="77777777" w:rsidR="009634F7" w:rsidRDefault="009634F7" w:rsidP="009634F7">
      <w:pPr>
        <w:pStyle w:val="ESBodyText"/>
        <w:rPr>
          <w:lang w:val="en"/>
        </w:rPr>
      </w:pPr>
      <w:r w:rsidRPr="00FC6A42">
        <w:t xml:space="preserve">Acknowledging families’ diverse backgrounds and working </w:t>
      </w:r>
      <w:r w:rsidRPr="00FC6A42">
        <w:rPr>
          <w:i/>
        </w:rPr>
        <w:t>with</w:t>
      </w:r>
      <w:r w:rsidRPr="00FC6A42">
        <w:t xml:space="preserve"> families rather than </w:t>
      </w:r>
      <w:r w:rsidRPr="00FC6A42">
        <w:rPr>
          <w:i/>
        </w:rPr>
        <w:t>doing things to</w:t>
      </w:r>
      <w:r w:rsidRPr="00FC6A42">
        <w:t xml:space="preserve"> families was a key theme that arose from the </w:t>
      </w:r>
      <w:r>
        <w:t>Practice Review findings</w:t>
      </w:r>
      <w:r w:rsidRPr="00FC6A42">
        <w:t xml:space="preserve">. Included in the description about how </w:t>
      </w:r>
      <w:r>
        <w:t>professionals can</w:t>
      </w:r>
      <w:r w:rsidRPr="00FC6A42">
        <w:t xml:space="preserve"> </w:t>
      </w:r>
      <w:r>
        <w:t xml:space="preserve">effectively and respectfully </w:t>
      </w:r>
      <w:r w:rsidRPr="00FC6A42">
        <w:t>work with families was being open to understanding diverse backgrounds of families, taking an interest in the</w:t>
      </w:r>
      <w:r>
        <w:t xml:space="preserve">ir personal </w:t>
      </w:r>
      <w:r w:rsidRPr="00FC6A42">
        <w:t xml:space="preserve">situations, and </w:t>
      </w:r>
      <w:r>
        <w:t xml:space="preserve">by </w:t>
      </w:r>
      <w:r w:rsidRPr="00FC6A42">
        <w:t>listening attentively to famil</w:t>
      </w:r>
      <w:r>
        <w:t>ies’</w:t>
      </w:r>
      <w:r w:rsidRPr="00FC6A42">
        <w:t xml:space="preserve"> personal needs</w:t>
      </w:r>
      <w:r>
        <w:t xml:space="preserve"> (Soriano, Clark &amp; Wise, 2008)</w:t>
      </w:r>
      <w:r w:rsidRPr="00FC6A42">
        <w:t xml:space="preserve">. An issue of significance for families experiencing vulnerability making early years transitions was the school environment, and whether </w:t>
      </w:r>
      <w:r>
        <w:t xml:space="preserve">school staff members </w:t>
      </w:r>
      <w:r w:rsidRPr="00FC6A42">
        <w:t xml:space="preserve">were understanding of their situations and were welcoming, or not. Families experiencing vulnerability said that they often lacked confidence approaching ECEC services and schools, making transitions challenging. Yet, if professionals were welcoming, accommodating and willing to offer additional support, this made a huge difference to their levels of confidence and enthusiasm. What worked well during early years transitions according to many of the </w:t>
      </w:r>
      <w:r>
        <w:t>focus group family members</w:t>
      </w:r>
      <w:r w:rsidRPr="00FC6A42">
        <w:t xml:space="preserve"> was when educators, centre directors, primary school teachers, principals and other professionals welcomed the</w:t>
      </w:r>
      <w:r>
        <w:t>m</w:t>
      </w:r>
      <w:r w:rsidRPr="00FC6A42">
        <w:t xml:space="preserve"> and took the time to get to know the</w:t>
      </w:r>
      <w:r>
        <w:t>ir</w:t>
      </w:r>
      <w:r w:rsidRPr="00FC6A42">
        <w:t xml:space="preserve"> children and their individual situation. Having a support person </w:t>
      </w:r>
      <w:r>
        <w:t>or</w:t>
      </w:r>
      <w:r w:rsidRPr="00FC6A42">
        <w:t xml:space="preserve"> key worker designated as the main contact for each child and family experiencing vulnerability facilitates relationship building and </w:t>
      </w:r>
      <w:r>
        <w:t>can</w:t>
      </w:r>
      <w:r w:rsidRPr="00FC6A42">
        <w:t xml:space="preserve"> act to overcome barriers the family may be experiencing. </w:t>
      </w:r>
      <w:r>
        <w:t>‘Key working’ is a</w:t>
      </w:r>
      <w:r w:rsidRPr="00183EBF">
        <w:t>n integrated</w:t>
      </w:r>
      <w:r>
        <w:t xml:space="preserve"> and coordinated </w:t>
      </w:r>
      <w:r w:rsidRPr="00183EBF">
        <w:t xml:space="preserve">approach </w:t>
      </w:r>
      <w:r>
        <w:t>providing emotional, practical and specialist support to</w:t>
      </w:r>
      <w:r w:rsidRPr="00183EBF">
        <w:t xml:space="preserve"> children and their families</w:t>
      </w:r>
      <w:r>
        <w:t xml:space="preserve"> across care, education and health (Mengoni</w:t>
      </w:r>
      <w:r w:rsidRPr="00283C29">
        <w:t>, Oates</w:t>
      </w:r>
      <w:r>
        <w:t>,</w:t>
      </w:r>
      <w:r w:rsidRPr="00283C29">
        <w:t xml:space="preserve"> &amp; Bardsley</w:t>
      </w:r>
      <w:r>
        <w:t xml:space="preserve">, </w:t>
      </w:r>
      <w:r w:rsidRPr="00283C29">
        <w:t>2014)</w:t>
      </w:r>
      <w:r>
        <w:t xml:space="preserve"> and can </w:t>
      </w:r>
      <w:r>
        <w:rPr>
          <w:lang w:val="en"/>
        </w:rPr>
        <w:t>generate good outcomes for children and families (Beecham, Sloper, Greco &amp; Webb, 2007).</w:t>
      </w:r>
    </w:p>
    <w:p w14:paraId="41573741" w14:textId="77777777" w:rsidR="009634F7" w:rsidRPr="00FC6A42" w:rsidRDefault="009634F7" w:rsidP="009634F7">
      <w:pPr>
        <w:pStyle w:val="ESBodyText"/>
      </w:pPr>
      <w:r w:rsidRPr="00FC6A42">
        <w:t xml:space="preserve">According to family members, part of a welcoming environment is where families’ diverse backgrounds and experiences are both acknowledged and respected. </w:t>
      </w:r>
      <w:r>
        <w:t xml:space="preserve">Barnes (2003) notes cultural awareness and sensitivity as one of six factors essential for the engagement of families experiencing vulnerability. </w:t>
      </w:r>
      <w:r w:rsidRPr="00FC6A42">
        <w:t>Family members noted how well some professionals did at communicating clearly with them and taking the time to get to know their children. Other family members suggested that there could be further improvements so that early years professionals could be more aware and respectful of diverse family backgrounds</w:t>
      </w:r>
      <w:r>
        <w:t xml:space="preserve"> including cultural differences</w:t>
      </w:r>
      <w:r w:rsidRPr="00FC6A42">
        <w:t>.</w:t>
      </w:r>
    </w:p>
    <w:p w14:paraId="49EF8FC1" w14:textId="77777777" w:rsidR="009634F7" w:rsidRPr="005C240B" w:rsidRDefault="009634F7" w:rsidP="009634F7">
      <w:pPr>
        <w:pStyle w:val="ESHeading3"/>
      </w:pPr>
      <w:bookmarkStart w:id="238" w:name="_Toc474159418"/>
      <w:bookmarkStart w:id="239" w:name="_Toc479606854"/>
      <w:r w:rsidRPr="005C240B">
        <w:t>Building professional knowledge, skills and attitudes</w:t>
      </w:r>
      <w:bookmarkEnd w:id="238"/>
      <w:bookmarkEnd w:id="239"/>
    </w:p>
    <w:p w14:paraId="066AC279" w14:textId="77777777" w:rsidR="009634F7" w:rsidRDefault="009634F7" w:rsidP="009634F7">
      <w:pPr>
        <w:pStyle w:val="ESBodyText"/>
      </w:pPr>
      <w:r w:rsidRPr="00FC6A42">
        <w:t>Building professional knowledge, skills and attitudes to working respectfully and effectively with children and families experiencing vulnerability needs consideration</w:t>
      </w:r>
      <w:r>
        <w:t xml:space="preserve"> (Bull, Brooking &amp; Campbell, 2009)</w:t>
      </w:r>
      <w:r w:rsidRPr="00FC6A42">
        <w:t>. This is a finding of the Rapid Literature Review as well as th</w:t>
      </w:r>
      <w:r>
        <w:t>e</w:t>
      </w:r>
      <w:r w:rsidRPr="00FC6A42">
        <w:t xml:space="preserve"> Practice Review. Professional learning related to working with children and families who have experienced trauma was considered extremely worthwhile, as was knowledge related to cultural awareness, vulnerability more generally especially relating to identifying children experiencing vulnerability. Also identified </w:t>
      </w:r>
      <w:r>
        <w:t>in the Practice Review were</w:t>
      </w:r>
      <w:r w:rsidRPr="00FC6A42">
        <w:t xml:space="preserve"> a host of resources and websites which </w:t>
      </w:r>
      <w:r>
        <w:t xml:space="preserve">would be useful for </w:t>
      </w:r>
      <w:r w:rsidRPr="00FC6A42">
        <w:t>early childhood professionals</w:t>
      </w:r>
      <w:r>
        <w:t xml:space="preserve"> and their work with families experiencing vulnerability making early years transitions.</w:t>
      </w:r>
      <w:r w:rsidRPr="00FC6A42">
        <w:t xml:space="preserve"> </w:t>
      </w:r>
    </w:p>
    <w:p w14:paraId="21267092" w14:textId="77777777" w:rsidR="009634F7" w:rsidRPr="00FC6A42" w:rsidRDefault="009634F7" w:rsidP="009634F7">
      <w:pPr>
        <w:pStyle w:val="ESBodyText"/>
      </w:pPr>
      <w:r>
        <w:t xml:space="preserve">The </w:t>
      </w:r>
      <w:r w:rsidRPr="00C2415D">
        <w:rPr>
          <w:i/>
        </w:rPr>
        <w:t>Transition Learning and Development Statement</w:t>
      </w:r>
      <w:r w:rsidRPr="00A87714">
        <w:t xml:space="preserve"> (</w:t>
      </w:r>
      <w:r w:rsidRPr="00593EFB">
        <w:t xml:space="preserve">Department of Education and Early Childhood Development </w:t>
      </w:r>
      <w:r>
        <w:t xml:space="preserve">(DEECD) </w:t>
      </w:r>
      <w:r w:rsidRPr="00593EFB">
        <w:t>2009</w:t>
      </w:r>
      <w:r>
        <w:t>b</w:t>
      </w:r>
      <w:r w:rsidRPr="00593EFB">
        <w:t xml:space="preserve">) </w:t>
      </w:r>
      <w:r>
        <w:t xml:space="preserve">featured in the Practice Review as a useful document for professionals and the main source of information transfer between services. The </w:t>
      </w:r>
      <w:r w:rsidRPr="00C2415D">
        <w:rPr>
          <w:i/>
        </w:rPr>
        <w:t xml:space="preserve">Transition Kit </w:t>
      </w:r>
      <w:r>
        <w:t xml:space="preserve">(DEECD, 2009a) seemed to be less well known across the sectors but where it was being used, it was applauded for containing extremely useful information about transition. </w:t>
      </w:r>
      <w:r w:rsidRPr="00FC6A42">
        <w:t xml:space="preserve">Pre-service early childhood education and care training was suggested as a place where more information could be disseminated relating to working with children and families experiencing vulnerability, especially during times of transition. </w:t>
      </w:r>
      <w:r>
        <w:t>In addition, the</w:t>
      </w:r>
      <w:r w:rsidRPr="00FC6A42">
        <w:t xml:space="preserve"> Rapid Literature Review </w:t>
      </w:r>
      <w:r>
        <w:t xml:space="preserve">findings maintain </w:t>
      </w:r>
      <w:r w:rsidRPr="00FC6A42">
        <w:t xml:space="preserve">that </w:t>
      </w:r>
      <w:r w:rsidRPr="00FC6A42">
        <w:rPr>
          <w:lang w:eastAsia="en-AU"/>
        </w:rPr>
        <w:t>a clear, structured roadmap of resources, programs and referral information relevant to children and families at risk of experiencing vulnerability, on a regional basis is curated. The Practice Review highlights the documenting of effective practice as exemplars and case studies to share.</w:t>
      </w:r>
    </w:p>
    <w:p w14:paraId="5AB9421E" w14:textId="77777777" w:rsidR="009634F7" w:rsidRPr="005C240B" w:rsidRDefault="009634F7" w:rsidP="009634F7">
      <w:pPr>
        <w:pStyle w:val="ESHeading3"/>
      </w:pPr>
      <w:bookmarkStart w:id="240" w:name="_Toc474159419"/>
      <w:bookmarkStart w:id="241" w:name="_Toc479606855"/>
      <w:r w:rsidRPr="005C240B">
        <w:t>Further research</w:t>
      </w:r>
      <w:bookmarkEnd w:id="240"/>
      <w:bookmarkEnd w:id="241"/>
    </w:p>
    <w:p w14:paraId="102A51C4" w14:textId="77777777" w:rsidR="009634F7" w:rsidRDefault="009634F7" w:rsidP="009634F7">
      <w:pPr>
        <w:pStyle w:val="ESBodyText"/>
      </w:pPr>
      <w:r w:rsidRPr="00FC6A42">
        <w:t xml:space="preserve">Identified within the </w:t>
      </w:r>
      <w:r>
        <w:t>Rapid Literature Review</w:t>
      </w:r>
      <w:r w:rsidRPr="00FC6A42">
        <w:t xml:space="preserve"> </w:t>
      </w:r>
      <w:r>
        <w:t xml:space="preserve">and the Practice Review </w:t>
      </w:r>
      <w:r w:rsidRPr="00FC6A42">
        <w:t>is the need for the further facilitation of program development and evaluation specific to children and families experiencing vulnerability</w:t>
      </w:r>
      <w:r>
        <w:t xml:space="preserve"> making early years transitions</w:t>
      </w:r>
      <w:r w:rsidRPr="00FC6A42">
        <w:t>. A lack of formal evaluation of programs and what are deemed as ‘effective practices’ means there is a dearth of data related to the effectiveness of what is currently in place across Victoria. Informal evaluations highlight anecdotal ‘success’ stories but more formal, rigorous evaluations need to be developed and implemented.</w:t>
      </w:r>
      <w:r>
        <w:t xml:space="preserve"> </w:t>
      </w:r>
    </w:p>
    <w:p w14:paraId="428F9003" w14:textId="77777777" w:rsidR="009634F7" w:rsidRPr="00FC6A42" w:rsidRDefault="009634F7" w:rsidP="009634F7">
      <w:pPr>
        <w:pStyle w:val="ESBodyText"/>
      </w:pPr>
      <w:r>
        <w:t>In addition, h</w:t>
      </w:r>
      <w:r w:rsidRPr="00FC6A42">
        <w:t>aving an ability to evaluate a program or initiative’s effectiveness and impact on families would assist professionals in being able to secure further funding and resources. However, as one child protection worker points out, occasionally there are evaluative components attached to project funding and these activities can be too ambitious with limited resources and this can take valuable time away from working with families themselves. Therefore</w:t>
      </w:r>
      <w:r>
        <w:t>,</w:t>
      </w:r>
      <w:r w:rsidRPr="00FC6A42">
        <w:t xml:space="preserve"> there needs to be a balance between project outcomes, evaluation expectations and time to carry out the important work with families. </w:t>
      </w:r>
    </w:p>
    <w:p w14:paraId="1A7418A0" w14:textId="77777777" w:rsidR="00847A39" w:rsidRDefault="00847A39">
      <w:pPr>
        <w:spacing w:after="0" w:line="240" w:lineRule="auto"/>
        <w:rPr>
          <w:rFonts w:eastAsiaTheme="majorEastAsia" w:cstheme="majorBidi"/>
          <w:b/>
          <w:color w:val="AF272F"/>
          <w:spacing w:val="5"/>
          <w:kern w:val="28"/>
          <w:sz w:val="44"/>
          <w:szCs w:val="52"/>
        </w:rPr>
      </w:pPr>
      <w:r>
        <w:br w:type="page"/>
      </w:r>
    </w:p>
    <w:p w14:paraId="59EC8E71" w14:textId="730A7A0F" w:rsidR="008D43D7" w:rsidRPr="005C240B" w:rsidRDefault="008D43D7" w:rsidP="00F5731C">
      <w:pPr>
        <w:pStyle w:val="ESHeading1"/>
      </w:pPr>
      <w:bookmarkStart w:id="242" w:name="_Toc479606856"/>
      <w:r w:rsidRPr="005C240B">
        <w:t>Options</w:t>
      </w:r>
      <w:bookmarkEnd w:id="231"/>
      <w:bookmarkEnd w:id="242"/>
    </w:p>
    <w:p w14:paraId="63216B8D" w14:textId="77777777" w:rsidR="008D43D7" w:rsidRDefault="008D43D7" w:rsidP="008D43D7">
      <w:pPr>
        <w:spacing w:after="0" w:line="240" w:lineRule="auto"/>
        <w:ind w:right="-613"/>
        <w:jc w:val="both"/>
      </w:pPr>
    </w:p>
    <w:p w14:paraId="0804761F" w14:textId="77777777" w:rsidR="00847A39" w:rsidRPr="00090D85" w:rsidRDefault="00847A39" w:rsidP="00090D85">
      <w:pPr>
        <w:pStyle w:val="ESHeading3"/>
      </w:pPr>
      <w:bookmarkStart w:id="243" w:name="_Toc479605530"/>
      <w:bookmarkStart w:id="244" w:name="_Toc479606275"/>
      <w:bookmarkStart w:id="245" w:name="_Toc479606566"/>
      <w:bookmarkStart w:id="246" w:name="_Toc479606857"/>
      <w:r w:rsidRPr="00090D85">
        <w:t>Option 1</w:t>
      </w:r>
      <w:bookmarkEnd w:id="243"/>
      <w:bookmarkEnd w:id="244"/>
      <w:bookmarkEnd w:id="245"/>
      <w:bookmarkEnd w:id="246"/>
    </w:p>
    <w:p w14:paraId="2E344187" w14:textId="77777777" w:rsidR="00847A39" w:rsidRDefault="00847A39" w:rsidP="008E2B04">
      <w:pPr>
        <w:ind w:right="-613"/>
        <w:jc w:val="both"/>
        <w:rPr>
          <w:i/>
        </w:rPr>
      </w:pPr>
      <w:r>
        <w:rPr>
          <w:i/>
        </w:rPr>
        <w:t>Formal networks are established, or existing networks built upon, that have the scope to collaborate around transition to school processes and practices for children and families experiencing vulnerability</w:t>
      </w:r>
    </w:p>
    <w:p w14:paraId="25C2AFB6" w14:textId="77777777" w:rsidR="00847A39" w:rsidRDefault="00847A39" w:rsidP="006E1EE9">
      <w:pPr>
        <w:pStyle w:val="ESBodyText"/>
      </w:pPr>
      <w:r>
        <w:t xml:space="preserve">These networks will have the capacity to work with families in a more holistic way, such as streamlining referral processes, reducing duplication and sharing of information across the services. It is important that schools are key players in these networks, and that the networks are sustainable with supporting policies and procedures in place. </w:t>
      </w:r>
    </w:p>
    <w:p w14:paraId="38DBA086" w14:textId="77777777" w:rsidR="00847A39" w:rsidRPr="0027481D" w:rsidRDefault="00847A39" w:rsidP="0027481D">
      <w:pPr>
        <w:pStyle w:val="ESHeading3"/>
      </w:pPr>
      <w:bookmarkStart w:id="247" w:name="_Toc479605531"/>
      <w:bookmarkStart w:id="248" w:name="_Toc479606276"/>
      <w:bookmarkStart w:id="249" w:name="_Toc479606567"/>
      <w:bookmarkStart w:id="250" w:name="_Toc479606858"/>
      <w:r w:rsidRPr="0027481D">
        <w:t>Option 2</w:t>
      </w:r>
      <w:bookmarkEnd w:id="247"/>
      <w:bookmarkEnd w:id="248"/>
      <w:bookmarkEnd w:id="249"/>
      <w:bookmarkEnd w:id="250"/>
    </w:p>
    <w:p w14:paraId="5CAA127D" w14:textId="77777777" w:rsidR="00847A39" w:rsidRDefault="00847A39" w:rsidP="008E2B04">
      <w:pPr>
        <w:ind w:right="-613"/>
        <w:jc w:val="both"/>
        <w:rPr>
          <w:i/>
        </w:rPr>
      </w:pPr>
      <w:r>
        <w:rPr>
          <w:i/>
        </w:rPr>
        <w:t>Robust evaluation systems are embedded across the cross-sector network to provide evidence of impact to improve transition practices for children and families experiencing vulnerability</w:t>
      </w:r>
    </w:p>
    <w:p w14:paraId="03942F23" w14:textId="77777777" w:rsidR="00847A39" w:rsidRDefault="00847A39" w:rsidP="006E1EE9">
      <w:pPr>
        <w:pStyle w:val="ESBodyText"/>
      </w:pPr>
      <w:r>
        <w:t>Having a systematic process to document and assess programs and initiatives enables promising practices to be identified and replicated across the sectors.  The assessment of the impact of many programs, strategies and actions supporting families and children experiencing vulnerability is often informal, ad hoc or non-existent.</w:t>
      </w:r>
    </w:p>
    <w:p w14:paraId="634306F1" w14:textId="77777777" w:rsidR="00847A39" w:rsidRPr="006606B3" w:rsidRDefault="00847A39" w:rsidP="006606B3">
      <w:pPr>
        <w:pStyle w:val="ESHeading3"/>
      </w:pPr>
      <w:bookmarkStart w:id="251" w:name="_Toc479605532"/>
      <w:bookmarkStart w:id="252" w:name="_Toc479606277"/>
      <w:bookmarkStart w:id="253" w:name="_Toc479606568"/>
      <w:bookmarkStart w:id="254" w:name="_Toc479606859"/>
      <w:r w:rsidRPr="006606B3">
        <w:t>Option 3</w:t>
      </w:r>
      <w:bookmarkEnd w:id="251"/>
      <w:bookmarkEnd w:id="252"/>
      <w:bookmarkEnd w:id="253"/>
      <w:bookmarkEnd w:id="254"/>
    </w:p>
    <w:p w14:paraId="1D6E42D7" w14:textId="77777777" w:rsidR="00847A39" w:rsidRDefault="00847A39" w:rsidP="008E2B04">
      <w:pPr>
        <w:ind w:right="-613"/>
        <w:jc w:val="both"/>
        <w:rPr>
          <w:i/>
        </w:rPr>
      </w:pPr>
      <w:r>
        <w:rPr>
          <w:i/>
        </w:rPr>
        <w:t>The revised VEYLDF and Transition to School Kit be promoted more widely across sectors</w:t>
      </w:r>
    </w:p>
    <w:p w14:paraId="2A06EC2D" w14:textId="77777777" w:rsidR="00847A39" w:rsidRDefault="00847A39" w:rsidP="006E1EE9">
      <w:pPr>
        <w:pStyle w:val="ESBodyText"/>
      </w:pPr>
      <w:r>
        <w:t>Promoting these resources widely will increase the likelihood of them being taken up by services. This has the potential of facilitating shared language, discussion and actions around effective transition practices across sectors. Many programs featured valued these aspects of practice.</w:t>
      </w:r>
    </w:p>
    <w:p w14:paraId="669F4B6B" w14:textId="77777777" w:rsidR="00847A39" w:rsidRPr="006606B3" w:rsidRDefault="00847A39" w:rsidP="006606B3">
      <w:pPr>
        <w:pStyle w:val="ESHeading3"/>
      </w:pPr>
      <w:bookmarkStart w:id="255" w:name="_Toc479605533"/>
      <w:bookmarkStart w:id="256" w:name="_Toc479606278"/>
      <w:bookmarkStart w:id="257" w:name="_Toc479606569"/>
      <w:bookmarkStart w:id="258" w:name="_Toc479606860"/>
      <w:r w:rsidRPr="006606B3">
        <w:t>Option 4</w:t>
      </w:r>
      <w:bookmarkEnd w:id="255"/>
      <w:bookmarkEnd w:id="256"/>
      <w:bookmarkEnd w:id="257"/>
      <w:bookmarkEnd w:id="258"/>
    </w:p>
    <w:p w14:paraId="081D363F" w14:textId="77777777" w:rsidR="00847A39" w:rsidRDefault="00847A39" w:rsidP="008E2B04">
      <w:pPr>
        <w:ind w:right="-613"/>
        <w:jc w:val="both"/>
        <w:rPr>
          <w:i/>
        </w:rPr>
      </w:pPr>
      <w:r>
        <w:rPr>
          <w:i/>
        </w:rPr>
        <w:t>There is a focus on building the capacity of staff working with children and families experiencing vulnerability with targeted professional learning delivered across the sector</w:t>
      </w:r>
    </w:p>
    <w:p w14:paraId="63B6B15A" w14:textId="77777777" w:rsidR="00847A39" w:rsidRDefault="00847A39" w:rsidP="006E1EE9">
      <w:pPr>
        <w:pStyle w:val="ESBodyText"/>
      </w:pPr>
      <w:r>
        <w:t>Professional skills and knowledge benefit from enhancement with regard to working respectfully and inclusively with children and families experiencing vulnerability and disadvantage. It is recommended that professional learning is delivered cross-sector to support transdisciplinarity and consistency of practice and that pre-service teacher education better equips educators and teachers to work with children and families experiencing vulnerabilities.</w:t>
      </w:r>
    </w:p>
    <w:p w14:paraId="72BEB8D0" w14:textId="77777777" w:rsidR="00847A39" w:rsidRPr="006606B3" w:rsidRDefault="00847A39" w:rsidP="006606B3">
      <w:pPr>
        <w:pStyle w:val="ESHeading3"/>
      </w:pPr>
      <w:bookmarkStart w:id="259" w:name="_Toc479605534"/>
      <w:bookmarkStart w:id="260" w:name="_Toc479606279"/>
      <w:bookmarkStart w:id="261" w:name="_Toc479606570"/>
      <w:bookmarkStart w:id="262" w:name="_Toc479606861"/>
      <w:r w:rsidRPr="006606B3">
        <w:t>Option 5</w:t>
      </w:r>
      <w:bookmarkEnd w:id="259"/>
      <w:bookmarkEnd w:id="260"/>
      <w:bookmarkEnd w:id="261"/>
      <w:bookmarkEnd w:id="262"/>
    </w:p>
    <w:p w14:paraId="19C4EBB7" w14:textId="77777777" w:rsidR="00847A39" w:rsidRDefault="00847A39" w:rsidP="008E2B04">
      <w:pPr>
        <w:ind w:right="-613"/>
        <w:jc w:val="both"/>
        <w:rPr>
          <w:i/>
        </w:rPr>
      </w:pPr>
      <w:r>
        <w:rPr>
          <w:i/>
        </w:rPr>
        <w:t>Each network has a designated ‘leader’ who can champion transitions at network meetings and is recognised for this work</w:t>
      </w:r>
    </w:p>
    <w:p w14:paraId="3293918A" w14:textId="77777777" w:rsidR="00847A39" w:rsidRDefault="00847A39" w:rsidP="006E1EE9">
      <w:pPr>
        <w:pStyle w:val="ESBodyText"/>
      </w:pPr>
      <w:r>
        <w:t xml:space="preserve">Programs reported the benefits of having a designated leader to support the group to keep transitions on the agenda of networks, raising awareness of the complexity of transitioning children and families within the locality. </w:t>
      </w:r>
    </w:p>
    <w:p w14:paraId="62432E9A" w14:textId="77777777" w:rsidR="00847A39" w:rsidRPr="006606B3" w:rsidRDefault="00847A39" w:rsidP="006606B3">
      <w:pPr>
        <w:pStyle w:val="ESHeading3"/>
      </w:pPr>
      <w:bookmarkStart w:id="263" w:name="_Toc479605535"/>
      <w:bookmarkStart w:id="264" w:name="_Toc479606280"/>
      <w:bookmarkStart w:id="265" w:name="_Toc479606571"/>
      <w:bookmarkStart w:id="266" w:name="_Toc479606862"/>
      <w:r w:rsidRPr="006606B3">
        <w:t>Option 6</w:t>
      </w:r>
      <w:bookmarkEnd w:id="263"/>
      <w:bookmarkEnd w:id="264"/>
      <w:bookmarkEnd w:id="265"/>
      <w:bookmarkEnd w:id="266"/>
    </w:p>
    <w:p w14:paraId="465FB11F" w14:textId="77777777" w:rsidR="00847A39" w:rsidRDefault="00847A39" w:rsidP="008E2B04">
      <w:pPr>
        <w:ind w:right="-613"/>
        <w:jc w:val="both"/>
        <w:rPr>
          <w:i/>
        </w:rPr>
      </w:pPr>
      <w:r>
        <w:rPr>
          <w:i/>
        </w:rPr>
        <w:t xml:space="preserve">Increase the participation of younger children experiencing vulnerability in early childhood education and care, for example fully-funded kindergarten programs for three-year-olds across Victoria. </w:t>
      </w:r>
    </w:p>
    <w:p w14:paraId="601AD0AB" w14:textId="77777777" w:rsidR="00847A39" w:rsidRDefault="00847A39" w:rsidP="006E1EE9">
      <w:pPr>
        <w:pStyle w:val="ESBodyText"/>
      </w:pPr>
      <w:r>
        <w:t xml:space="preserve">Having younger children (0-3 years) in ECEC programs assists with identifying children experiencing vulnerability and connecting them into services early in life, with the aim of mitigating and reducing the effects of disadvantage </w:t>
      </w:r>
    </w:p>
    <w:p w14:paraId="7FC42B3A" w14:textId="77777777" w:rsidR="00847A39" w:rsidRPr="006606B3" w:rsidRDefault="00847A39" w:rsidP="006606B3">
      <w:pPr>
        <w:pStyle w:val="ESHeading3"/>
      </w:pPr>
      <w:bookmarkStart w:id="267" w:name="_Toc479605536"/>
      <w:bookmarkStart w:id="268" w:name="_Toc479606281"/>
      <w:bookmarkStart w:id="269" w:name="_Toc479606572"/>
      <w:bookmarkStart w:id="270" w:name="_Toc479606863"/>
      <w:r w:rsidRPr="006606B3">
        <w:t>Option 7</w:t>
      </w:r>
      <w:bookmarkEnd w:id="267"/>
      <w:bookmarkEnd w:id="268"/>
      <w:bookmarkEnd w:id="269"/>
      <w:bookmarkEnd w:id="270"/>
    </w:p>
    <w:p w14:paraId="23BB3A9F" w14:textId="77777777" w:rsidR="00847A39" w:rsidRDefault="00847A39" w:rsidP="008E2B04">
      <w:pPr>
        <w:ind w:right="-613"/>
        <w:jc w:val="both"/>
        <w:rPr>
          <w:i/>
        </w:rPr>
      </w:pPr>
      <w:r>
        <w:rPr>
          <w:i/>
        </w:rPr>
        <w:t xml:space="preserve">Communication and confidentiality protocols that are easy to navigate and timely, and are jointly developed by networks that enable the sharing of information across services to better support the transitions of children and families experiencing vulnerability </w:t>
      </w:r>
    </w:p>
    <w:p w14:paraId="60C4A4A0" w14:textId="77777777" w:rsidR="00847A39" w:rsidRDefault="00847A39" w:rsidP="006E1EE9">
      <w:pPr>
        <w:pStyle w:val="ESBodyText"/>
      </w:pPr>
      <w:r>
        <w:t>Programs that shared information had a better informed services system and promoted the building of trust between services and personnel.</w:t>
      </w:r>
    </w:p>
    <w:p w14:paraId="72EC772C" w14:textId="77777777" w:rsidR="00847A39" w:rsidRPr="006606B3" w:rsidRDefault="00847A39" w:rsidP="006606B3">
      <w:pPr>
        <w:pStyle w:val="ESHeading3"/>
      </w:pPr>
      <w:bookmarkStart w:id="271" w:name="_Toc479605537"/>
      <w:bookmarkStart w:id="272" w:name="_Toc479606282"/>
      <w:bookmarkStart w:id="273" w:name="_Toc479606573"/>
      <w:bookmarkStart w:id="274" w:name="_Toc479606864"/>
      <w:r w:rsidRPr="006606B3">
        <w:t>Option 8</w:t>
      </w:r>
      <w:bookmarkEnd w:id="271"/>
      <w:bookmarkEnd w:id="272"/>
      <w:bookmarkEnd w:id="273"/>
      <w:bookmarkEnd w:id="274"/>
    </w:p>
    <w:p w14:paraId="74A4C625" w14:textId="77777777" w:rsidR="00847A39" w:rsidRDefault="00847A39" w:rsidP="008E2B04">
      <w:pPr>
        <w:ind w:right="-613"/>
        <w:jc w:val="both"/>
        <w:rPr>
          <w:i/>
        </w:rPr>
      </w:pPr>
      <w:r>
        <w:rPr>
          <w:i/>
        </w:rPr>
        <w:t>A ‘key’ transition person at school is aligned to each child and family experiencing vulnerability</w:t>
      </w:r>
    </w:p>
    <w:p w14:paraId="705280AF" w14:textId="77777777" w:rsidR="00847A39" w:rsidRDefault="00847A39" w:rsidP="008E2B04">
      <w:pPr>
        <w:pStyle w:val="ESBodyText"/>
      </w:pPr>
      <w:r>
        <w:t>Programs that had a dedicated key transition person enabled a trusting relationship to develop with children and families. This person could be a primary school teacher or support worker. This can enhance understandings, tailoring of transition processes, and sharing of information between the school and family.</w:t>
      </w:r>
    </w:p>
    <w:p w14:paraId="281FB489" w14:textId="77777777" w:rsidR="00847A39" w:rsidRPr="006606B3" w:rsidRDefault="00847A39" w:rsidP="006606B3">
      <w:pPr>
        <w:pStyle w:val="ESHeading3"/>
      </w:pPr>
      <w:bookmarkStart w:id="275" w:name="_Toc479605538"/>
      <w:bookmarkStart w:id="276" w:name="_Toc479606283"/>
      <w:bookmarkStart w:id="277" w:name="_Toc479606574"/>
      <w:bookmarkStart w:id="278" w:name="_Toc479606865"/>
      <w:r w:rsidRPr="006606B3">
        <w:t>Option 9</w:t>
      </w:r>
      <w:bookmarkEnd w:id="275"/>
      <w:bookmarkEnd w:id="276"/>
      <w:bookmarkEnd w:id="277"/>
      <w:bookmarkEnd w:id="278"/>
    </w:p>
    <w:p w14:paraId="635DA217" w14:textId="77777777" w:rsidR="00847A39" w:rsidRDefault="00847A39" w:rsidP="008E2B04">
      <w:pPr>
        <w:ind w:right="-613"/>
        <w:jc w:val="both"/>
        <w:rPr>
          <w:i/>
        </w:rPr>
      </w:pPr>
      <w:r>
        <w:rPr>
          <w:i/>
        </w:rPr>
        <w:t xml:space="preserve">Funding options are considered to allow for ECEC educators and primary school teachers time and resources to work effectively with each other, and more intensely and closely with families experiencing vulnerability </w:t>
      </w:r>
    </w:p>
    <w:p w14:paraId="1A2040A6" w14:textId="77777777" w:rsidR="00847A39" w:rsidRDefault="00847A39" w:rsidP="006E1EE9">
      <w:pPr>
        <w:pStyle w:val="ESBodyText"/>
      </w:pPr>
      <w:r>
        <w:t>Time management was considered a major barrier for all services. Through having designated time and resources professionals will be able to be more supportive of children and families experiencing vulnerability.</w:t>
      </w:r>
    </w:p>
    <w:p w14:paraId="625CD02F" w14:textId="77777777" w:rsidR="00847A39" w:rsidRPr="006606B3" w:rsidRDefault="00847A39" w:rsidP="006606B3">
      <w:pPr>
        <w:pStyle w:val="ESHeading3"/>
      </w:pPr>
      <w:bookmarkStart w:id="279" w:name="_Toc479605539"/>
      <w:bookmarkStart w:id="280" w:name="_Toc479606284"/>
      <w:bookmarkStart w:id="281" w:name="_Toc479606575"/>
      <w:bookmarkStart w:id="282" w:name="_Toc479606866"/>
      <w:r w:rsidRPr="006606B3">
        <w:t>Option 10</w:t>
      </w:r>
      <w:bookmarkEnd w:id="279"/>
      <w:bookmarkEnd w:id="280"/>
      <w:bookmarkEnd w:id="281"/>
      <w:bookmarkEnd w:id="282"/>
    </w:p>
    <w:p w14:paraId="1DAB778A" w14:textId="77777777" w:rsidR="00847A39" w:rsidRDefault="00847A39" w:rsidP="008E2B04">
      <w:pPr>
        <w:ind w:right="-613"/>
        <w:jc w:val="both"/>
        <w:rPr>
          <w:i/>
        </w:rPr>
      </w:pPr>
      <w:r>
        <w:rPr>
          <w:i/>
        </w:rPr>
        <w:t xml:space="preserve">A strategy to facilitate better understanding and utilisation of the Transition Learning and Development Statement within schools is developed </w:t>
      </w:r>
    </w:p>
    <w:p w14:paraId="5615A227" w14:textId="77777777" w:rsidR="00847A39" w:rsidRDefault="00847A39" w:rsidP="006E1EE9">
      <w:pPr>
        <w:pStyle w:val="ESBodyText"/>
      </w:pPr>
      <w:r>
        <w:t>Some participants indicated a limited understanding of how to use the Transition Learning and Development Statement, especially taking a strength-based approach when articulating vulnerabilities.  Further support is required to ensure shared understanding, common language use relating to transitions, child development and learning. This has the potential to significantly influence transition processes and build continuity of practice across ECEC and school settings.</w:t>
      </w:r>
    </w:p>
    <w:p w14:paraId="262A4B45" w14:textId="77777777" w:rsidR="00847A39" w:rsidRPr="006606B3" w:rsidRDefault="00847A39" w:rsidP="006606B3">
      <w:pPr>
        <w:pStyle w:val="ESHeading3"/>
      </w:pPr>
      <w:bookmarkStart w:id="283" w:name="_Toc479605540"/>
      <w:bookmarkStart w:id="284" w:name="_Toc479606285"/>
      <w:bookmarkStart w:id="285" w:name="_Toc479606576"/>
      <w:bookmarkStart w:id="286" w:name="_Toc479606867"/>
      <w:r w:rsidRPr="006606B3">
        <w:t>Option 11</w:t>
      </w:r>
      <w:bookmarkEnd w:id="283"/>
      <w:bookmarkEnd w:id="284"/>
      <w:bookmarkEnd w:id="285"/>
      <w:bookmarkEnd w:id="286"/>
    </w:p>
    <w:p w14:paraId="3F9659A7" w14:textId="77777777" w:rsidR="00847A39" w:rsidRDefault="00847A39" w:rsidP="008E2B04">
      <w:pPr>
        <w:ind w:right="-613"/>
        <w:jc w:val="both"/>
        <w:rPr>
          <w:i/>
        </w:rPr>
      </w:pPr>
      <w:r>
        <w:rPr>
          <w:i/>
        </w:rPr>
        <w:t xml:space="preserve">Case studies documenting promising practices are recorded and disseminated so effective practices can be replicated across Victoria </w:t>
      </w:r>
    </w:p>
    <w:p w14:paraId="05FA2F5E" w14:textId="77777777" w:rsidR="00847A39" w:rsidRDefault="00847A39" w:rsidP="006E1EE9">
      <w:pPr>
        <w:pStyle w:val="ESBodyText"/>
      </w:pPr>
      <w:r w:rsidRPr="00CA2D3C">
        <w:t>Exemplar case studies shared across the sector will address issues of consistency and cohesion in practice and promote critical reflection and professional dialogue.</w:t>
      </w:r>
    </w:p>
    <w:p w14:paraId="7A0CB8B1" w14:textId="098B137D" w:rsidR="00280097" w:rsidRDefault="00280097">
      <w:pPr>
        <w:spacing w:after="0" w:line="240" w:lineRule="auto"/>
        <w:rPr>
          <w:rFonts w:eastAsiaTheme="majorEastAsia" w:cstheme="majorBidi"/>
          <w:b/>
          <w:color w:val="AF272F"/>
          <w:spacing w:val="5"/>
          <w:kern w:val="28"/>
          <w:sz w:val="44"/>
          <w:szCs w:val="52"/>
        </w:rPr>
      </w:pPr>
      <w:r>
        <w:br w:type="page"/>
      </w:r>
    </w:p>
    <w:p w14:paraId="6C2FC489" w14:textId="52BA8905" w:rsidR="008D43D7" w:rsidRPr="005C240B" w:rsidRDefault="008D43D7" w:rsidP="00F5731C">
      <w:pPr>
        <w:pStyle w:val="ESHeading1"/>
      </w:pPr>
      <w:bookmarkStart w:id="287" w:name="_Toc474159421"/>
      <w:bookmarkStart w:id="288" w:name="_Toc479606868"/>
      <w:r w:rsidRPr="005C240B">
        <w:t>References</w:t>
      </w:r>
      <w:bookmarkEnd w:id="287"/>
      <w:bookmarkEnd w:id="288"/>
    </w:p>
    <w:p w14:paraId="7F93BEBE" w14:textId="019572D7" w:rsidR="008D43D7" w:rsidRDefault="008D43D7" w:rsidP="00532168">
      <w:pPr>
        <w:pStyle w:val="ESBodyText"/>
        <w:rPr>
          <w:rStyle w:val="Hyperlink"/>
        </w:rPr>
      </w:pPr>
      <w:r w:rsidRPr="00EA6782">
        <w:t xml:space="preserve">Anglicare 2016, </w:t>
      </w:r>
      <w:r w:rsidRPr="00EA6782">
        <w:rPr>
          <w:i/>
        </w:rPr>
        <w:t>Parentzone</w:t>
      </w:r>
      <w:r w:rsidR="006C087F">
        <w:t>, viewed 2 December 2016.</w:t>
      </w:r>
      <w:r w:rsidR="00D80B63">
        <w:t xml:space="preserve"> Further i</w:t>
      </w:r>
      <w:r w:rsidR="006C087F">
        <w:t xml:space="preserve">nformation can be accessed </w:t>
      </w:r>
      <w:r w:rsidR="008F0E7B">
        <w:t>from</w:t>
      </w:r>
      <w:r w:rsidR="00400BAC">
        <w:t xml:space="preserve"> the</w:t>
      </w:r>
      <w:r w:rsidR="006C087F">
        <w:t xml:space="preserve"> </w:t>
      </w:r>
      <w:hyperlink r:id="rId37" w:history="1">
        <w:r w:rsidR="00532168" w:rsidRPr="00532168">
          <w:rPr>
            <w:rStyle w:val="Hyperlink"/>
          </w:rPr>
          <w:t>ParentZone - Anglicare Victoria website.</w:t>
        </w:r>
      </w:hyperlink>
    </w:p>
    <w:p w14:paraId="7E27094E" w14:textId="6A28589F" w:rsidR="00280097" w:rsidRPr="00280097" w:rsidRDefault="00280097" w:rsidP="001F0339">
      <w:r w:rsidRPr="00280097">
        <w:t xml:space="preserve">Anning, A, Stuart, J, Nicholls, M, Goldthorpe J &amp; Morley, A 2007, ‘Understanding Variations in Effectiveness amongst Sure Start Local Programmes: National Evaluation Report Research Report NESS/2007/FR/024’, London, UK: Department for Education and Skills. </w:t>
      </w:r>
    </w:p>
    <w:p w14:paraId="1E8E4669" w14:textId="3BC9915E" w:rsidR="008D43D7" w:rsidRPr="00EA6782" w:rsidRDefault="008D43D7" w:rsidP="0099575B">
      <w:pPr>
        <w:pStyle w:val="ESBodyText"/>
      </w:pPr>
      <w:r w:rsidRPr="00EA6782">
        <w:t xml:space="preserve">Arvidson, J, Kinniburgh, K, Howard, K, Spinazzola, J, Strothers, H, Evans, M, Andres, B, Cohen, C &amp; Blaustein, M 2011, ‘Treatment of complex trauma in young children: Developmental and cultural considerations in applications of the ARC intervention model’, </w:t>
      </w:r>
      <w:r w:rsidRPr="00EA6782">
        <w:rPr>
          <w:i/>
        </w:rPr>
        <w:t>Journal of Child and Adolescent Trauma</w:t>
      </w:r>
      <w:r w:rsidRPr="00EA6782">
        <w:t>, vol. 4, no.1, pp. 34-51, doi: 10.1080/19361521.2011.545046</w:t>
      </w:r>
      <w:r w:rsidR="0047691C">
        <w:t>.</w:t>
      </w:r>
    </w:p>
    <w:p w14:paraId="739FE9CE" w14:textId="0F2A923B" w:rsidR="00280097" w:rsidRPr="00E52FD7" w:rsidRDefault="00280097" w:rsidP="00D80B63">
      <w:pPr>
        <w:pStyle w:val="ESBodyText"/>
      </w:pPr>
      <w:r w:rsidRPr="00E52FD7">
        <w:t xml:space="preserve">Astbury, B 2009, </w:t>
      </w:r>
      <w:r w:rsidRPr="00E7547D">
        <w:rPr>
          <w:i/>
        </w:rPr>
        <w:t>Evaluation of transition: a positive start to school pilots, Cat. no. IHW 95</w:t>
      </w:r>
      <w:r w:rsidRPr="00E52FD7">
        <w:t>, Centre for Program Evaluation, The University of Melbo</w:t>
      </w:r>
      <w:r w:rsidR="004D4B43">
        <w:t xml:space="preserve">urne, retrieved 25 August 2016. </w:t>
      </w:r>
      <w:r w:rsidR="00400BAC">
        <w:t>This document</w:t>
      </w:r>
      <w:r w:rsidR="004D4B43">
        <w:t xml:space="preserve"> can be accessed from </w:t>
      </w:r>
      <w:hyperlink r:id="rId38" w:history="1">
        <w:r w:rsidR="00ED3D15" w:rsidRPr="00ED3D15">
          <w:rPr>
            <w:rStyle w:val="Hyperlink"/>
          </w:rPr>
          <w:t>The University of Melbourne</w:t>
        </w:r>
        <w:r w:rsidR="00400BAC">
          <w:rPr>
            <w:rStyle w:val="Hyperlink"/>
          </w:rPr>
          <w:t xml:space="preserve"> </w:t>
        </w:r>
        <w:r w:rsidR="00ED3D15" w:rsidRPr="00ED3D15">
          <w:rPr>
            <w:rStyle w:val="Hyperlink"/>
          </w:rPr>
          <w:t>(PDF</w:t>
        </w:r>
        <w:r w:rsidR="00B72798">
          <w:rPr>
            <w:rStyle w:val="Hyperlink"/>
          </w:rPr>
          <w:t>,</w:t>
        </w:r>
        <w:r w:rsidR="00ED3D15" w:rsidRPr="00ED3D15">
          <w:rPr>
            <w:rStyle w:val="Hyperlink"/>
          </w:rPr>
          <w:t xml:space="preserve"> 240KB).</w:t>
        </w:r>
      </w:hyperlink>
    </w:p>
    <w:p w14:paraId="1D3682B3" w14:textId="77777777" w:rsidR="00280097" w:rsidRPr="00280097" w:rsidRDefault="00280097" w:rsidP="00280097">
      <w:r w:rsidRPr="00280097">
        <w:t xml:space="preserve">Attride-Stirling, J, Davis, H, Markless, G, Sclare, I &amp; Day, C 2001, ‘Someone to talk to who’ll listen: Addressing the psychosocial needs of children and families’. </w:t>
      </w:r>
      <w:r w:rsidRPr="00280097">
        <w:rPr>
          <w:i/>
        </w:rPr>
        <w:t>Journal of Community and Applied Social Psychology</w:t>
      </w:r>
      <w:r w:rsidRPr="00280097">
        <w:t>, vol 11, no. 3, pp. 179–91.</w:t>
      </w:r>
    </w:p>
    <w:p w14:paraId="55FF4E34" w14:textId="5D120792" w:rsidR="00B72798" w:rsidRDefault="008D43D7" w:rsidP="00400BAC">
      <w:pPr>
        <w:pStyle w:val="ESBodyText"/>
      </w:pPr>
      <w:r w:rsidRPr="0099575B">
        <w:t>Australian Centre for Posttraumatic Mental Health and Parenting Research Centre 2013, Approaches targeting outcomes for children exposed to trauma arising from abuse and neglect – Evidence, practice and implic</w:t>
      </w:r>
      <w:r w:rsidR="006C087F">
        <w:t xml:space="preserve">ations, viewed </w:t>
      </w:r>
      <w:r w:rsidR="00B72798" w:rsidRPr="0099575B">
        <w:t>9 September 2016</w:t>
      </w:r>
      <w:r w:rsidR="00B72798">
        <w:t xml:space="preserve">. </w:t>
      </w:r>
      <w:r w:rsidR="00400BAC">
        <w:t>This document</w:t>
      </w:r>
      <w:r w:rsidR="00B72798">
        <w:t xml:space="preserve"> can be accessed from</w:t>
      </w:r>
      <w:r w:rsidR="00400BAC">
        <w:t xml:space="preserve"> </w:t>
      </w:r>
      <w:hyperlink r:id="rId39" w:history="1">
        <w:r w:rsidR="00B72798" w:rsidRPr="00B72798">
          <w:rPr>
            <w:rStyle w:val="Hyperlink"/>
          </w:rPr>
          <w:t>Australian Centre for Posttraumatic Mental Health &amp; Parenting Research Centre (PDF, 3.39 MB)</w:t>
        </w:r>
      </w:hyperlink>
      <w:r w:rsidR="00147CF2">
        <w:rPr>
          <w:rStyle w:val="Hyperlink"/>
        </w:rPr>
        <w:t>.</w:t>
      </w:r>
      <w:r w:rsidR="00B72798" w:rsidRPr="0099575B">
        <w:t xml:space="preserve"> </w:t>
      </w:r>
    </w:p>
    <w:p w14:paraId="6D7DD243" w14:textId="25DF7C18" w:rsidR="008D43D7" w:rsidRPr="00EA6782" w:rsidRDefault="008D43D7" w:rsidP="00532168">
      <w:pPr>
        <w:pStyle w:val="ESBodyText"/>
      </w:pPr>
      <w:r w:rsidRPr="00EA6782">
        <w:t>Australian Childhood Foundation 2016, Childhood Trauma Conference 6-10 June 2016, Melbourne Convention Centre, Aus</w:t>
      </w:r>
      <w:r w:rsidR="008F0E7B">
        <w:t>tralia, viewed 9 September 2016</w:t>
      </w:r>
      <w:r w:rsidR="00D80B63">
        <w:t>. Further i</w:t>
      </w:r>
      <w:r w:rsidR="008F0E7B">
        <w:t xml:space="preserve">nformation can be accessed from </w:t>
      </w:r>
      <w:r w:rsidR="00400BAC">
        <w:t>the</w:t>
      </w:r>
      <w:r w:rsidR="008F0E7B">
        <w:t xml:space="preserve"> </w:t>
      </w:r>
      <w:hyperlink r:id="rId40" w:history="1">
        <w:r w:rsidR="00532168" w:rsidRPr="00532168">
          <w:rPr>
            <w:rStyle w:val="Hyperlink"/>
          </w:rPr>
          <w:t>Australian Childhood Foundation website.</w:t>
        </w:r>
      </w:hyperlink>
    </w:p>
    <w:p w14:paraId="228B315C" w14:textId="50B7E797" w:rsidR="00D12992" w:rsidRDefault="00D12992" w:rsidP="00280097">
      <w:r>
        <w:t xml:space="preserve">Australian Government Department of Education and Training 2016, </w:t>
      </w:r>
      <w:r w:rsidRPr="00D12992">
        <w:rPr>
          <w:i/>
        </w:rPr>
        <w:t xml:space="preserve">National Interdisciplinary Education Framework for Professionals </w:t>
      </w:r>
      <w:r>
        <w:rPr>
          <w:i/>
        </w:rPr>
        <w:t>Working in the Early Y</w:t>
      </w:r>
      <w:r w:rsidRPr="00D12992">
        <w:rPr>
          <w:i/>
        </w:rPr>
        <w:t>ears</w:t>
      </w:r>
      <w:r>
        <w:rPr>
          <w:i/>
        </w:rPr>
        <w:t xml:space="preserve">, </w:t>
      </w:r>
      <w:r w:rsidRPr="00D12992">
        <w:t>Australian Government.</w:t>
      </w:r>
    </w:p>
    <w:p w14:paraId="027E90A1" w14:textId="68FE9167" w:rsidR="00280097" w:rsidRPr="00280097" w:rsidRDefault="00280097" w:rsidP="00280097">
      <w:r w:rsidRPr="00280097">
        <w:t xml:space="preserve">Barnes, J 2003, ‘Interventions addressing infant mental health problems’. </w:t>
      </w:r>
      <w:r w:rsidRPr="00280097">
        <w:rPr>
          <w:i/>
        </w:rPr>
        <w:t>Children and Society</w:t>
      </w:r>
      <w:r w:rsidRPr="00280097">
        <w:t>, vol. 17, no. 5, pp. 386–95</w:t>
      </w:r>
      <w:r w:rsidR="0047691C">
        <w:t>.</w:t>
      </w:r>
    </w:p>
    <w:p w14:paraId="4C7F2131" w14:textId="1D0A9D06" w:rsidR="00280097" w:rsidRPr="00280097" w:rsidRDefault="00280097" w:rsidP="00280097">
      <w:r w:rsidRPr="00280097">
        <w:t xml:space="preserve">Beecham, J, Sloper, P, Greco, V &amp; Webb, R 2007, ‘The costs of key worker support for disabled children and their families’, </w:t>
      </w:r>
      <w:r w:rsidRPr="00280097">
        <w:rPr>
          <w:i/>
        </w:rPr>
        <w:t>Child: Care, Health and Development</w:t>
      </w:r>
      <w:r w:rsidRPr="00280097">
        <w:t>, vol. 33, pp. 611–618. doi:10.1111/j.1365-2214.2007.00740.x</w:t>
      </w:r>
      <w:r w:rsidR="0047691C">
        <w:t>.</w:t>
      </w:r>
    </w:p>
    <w:p w14:paraId="673AB0F7" w14:textId="1107C562" w:rsidR="008D43D7" w:rsidRPr="00EA6782" w:rsidRDefault="008D43D7" w:rsidP="00A16005">
      <w:pPr>
        <w:pStyle w:val="NormalWeb"/>
        <w:spacing w:before="60" w:after="60"/>
        <w:ind w:right="-613"/>
        <w:contextualSpacing/>
        <w:rPr>
          <w:rFonts w:ascii="Arial" w:hAnsi="Arial" w:cs="Arial"/>
          <w:sz w:val="18"/>
          <w:szCs w:val="18"/>
        </w:rPr>
      </w:pPr>
      <w:r w:rsidRPr="00EA6782">
        <w:rPr>
          <w:rFonts w:ascii="Arial" w:hAnsi="Arial" w:cs="Arial"/>
          <w:sz w:val="18"/>
          <w:szCs w:val="18"/>
        </w:rPr>
        <w:t xml:space="preserve">Berry Street Childhood Institute 2016, </w:t>
      </w:r>
      <w:r w:rsidRPr="00EA6782">
        <w:rPr>
          <w:rFonts w:ascii="Arial" w:hAnsi="Arial" w:cs="Arial"/>
          <w:i/>
          <w:sz w:val="18"/>
          <w:szCs w:val="18"/>
        </w:rPr>
        <w:t>The ELF community education campaign tool kit</w:t>
      </w:r>
      <w:r w:rsidRPr="00EA6782">
        <w:rPr>
          <w:rFonts w:ascii="Arial" w:hAnsi="Arial" w:cs="Arial"/>
          <w:sz w:val="18"/>
          <w:szCs w:val="18"/>
        </w:rPr>
        <w:t>, viewed 2 December 2016</w:t>
      </w:r>
      <w:r w:rsidR="008F0E7B">
        <w:rPr>
          <w:rFonts w:ascii="Arial" w:hAnsi="Arial" w:cs="Arial"/>
          <w:sz w:val="18"/>
          <w:szCs w:val="18"/>
        </w:rPr>
        <w:t>. Further information can be accessed from</w:t>
      </w:r>
      <w:r w:rsidR="00400BAC">
        <w:rPr>
          <w:rFonts w:ascii="Arial" w:hAnsi="Arial" w:cs="Arial"/>
          <w:sz w:val="18"/>
          <w:szCs w:val="18"/>
        </w:rPr>
        <w:t xml:space="preserve"> the</w:t>
      </w:r>
      <w:r w:rsidR="008F0E7B">
        <w:rPr>
          <w:rFonts w:ascii="Arial" w:hAnsi="Arial" w:cs="Arial"/>
          <w:sz w:val="18"/>
          <w:szCs w:val="18"/>
        </w:rPr>
        <w:t xml:space="preserve"> </w:t>
      </w:r>
      <w:hyperlink r:id="rId41" w:history="1">
        <w:r w:rsidR="00A16005" w:rsidRPr="00A16005">
          <w:rPr>
            <w:rStyle w:val="Hyperlink"/>
            <w:rFonts w:ascii="Arial" w:hAnsi="Arial" w:cs="Arial"/>
            <w:sz w:val="18"/>
            <w:szCs w:val="18"/>
          </w:rPr>
          <w:t>Berry Street Childhood Institute website.</w:t>
        </w:r>
      </w:hyperlink>
      <w:r w:rsidR="00A16005">
        <w:rPr>
          <w:rFonts w:ascii="Arial" w:hAnsi="Arial" w:cs="Arial"/>
          <w:sz w:val="18"/>
          <w:szCs w:val="18"/>
        </w:rPr>
        <w:t xml:space="preserve"> </w:t>
      </w:r>
    </w:p>
    <w:p w14:paraId="186A99AA" w14:textId="3B36AD72" w:rsidR="008D43D7" w:rsidRPr="00EA6782" w:rsidRDefault="008D43D7" w:rsidP="0099575B">
      <w:pPr>
        <w:pStyle w:val="ESBodyText"/>
      </w:pPr>
      <w:r w:rsidRPr="00EA6782">
        <w:t xml:space="preserve">Betancourt, TS, Meyers-Ohki, SE, Charrow, AP &amp; Tol, WA 2013, ‘Interventions for children affected by war: an ecological perspective on psychosocial support and mental health care’, </w:t>
      </w:r>
      <w:r w:rsidRPr="00EA6782">
        <w:rPr>
          <w:i/>
          <w:iCs/>
        </w:rPr>
        <w:t xml:space="preserve">Harvard Review of Psychiatry, </w:t>
      </w:r>
      <w:r w:rsidRPr="00EA6782">
        <w:t>vol. 21, no. 2, pp. 70-91, doi:10.1097/HRP.0b013e318283bf8f</w:t>
      </w:r>
      <w:r w:rsidR="0047691C">
        <w:t>.</w:t>
      </w:r>
    </w:p>
    <w:p w14:paraId="2F18C8AE" w14:textId="0C5902DD" w:rsidR="00B72798" w:rsidRPr="00280097" w:rsidRDefault="00280097" w:rsidP="00A16005">
      <w:r w:rsidRPr="00280097">
        <w:t>Bull, A, Brooking, K &amp; Campbell, R 2008, ‘</w:t>
      </w:r>
      <w:r w:rsidRPr="00280097">
        <w:rPr>
          <w:i/>
        </w:rPr>
        <w:t>Successful home-school partnerships: Report to the Ministry of Education’.</w:t>
      </w:r>
      <w:r w:rsidRPr="00280097">
        <w:t xml:space="preserve"> New Zealand Council for Educational Res</w:t>
      </w:r>
      <w:r w:rsidR="008F0E7B">
        <w:t>earch</w:t>
      </w:r>
      <w:r w:rsidR="00B72798">
        <w:t>, r</w:t>
      </w:r>
      <w:r w:rsidR="002C68BD">
        <w:t>etrieved 25 August 2016.</w:t>
      </w:r>
      <w:r w:rsidR="00B72798">
        <w:t xml:space="preserve"> </w:t>
      </w:r>
      <w:r w:rsidR="00A16005">
        <w:t>This document</w:t>
      </w:r>
      <w:r w:rsidR="00B72798">
        <w:t xml:space="preserve"> can be accessed from </w:t>
      </w:r>
      <w:hyperlink r:id="rId42" w:history="1">
        <w:r w:rsidR="00B72798" w:rsidRPr="00B72798">
          <w:rPr>
            <w:rStyle w:val="Hyperlink"/>
          </w:rPr>
          <w:t>Ministry of Education, New Zealand - 2008 (PDF, 3.36 MB)</w:t>
        </w:r>
      </w:hyperlink>
      <w:r w:rsidR="00E77506">
        <w:t>.</w:t>
      </w:r>
      <w:r w:rsidR="00B72798">
        <w:t xml:space="preserve"> </w:t>
      </w:r>
    </w:p>
    <w:p w14:paraId="6C9D2AB7" w14:textId="712EE51F" w:rsidR="0047691C" w:rsidRDefault="0047691C" w:rsidP="00B72798">
      <w:r>
        <w:t xml:space="preserve">Cartmel, J, Macfarlane, K, &amp; Nolan, A 2013, Looking to the future: Producing transdisciplinary professionals for leadership in early childhood settings. </w:t>
      </w:r>
      <w:r>
        <w:rPr>
          <w:i/>
        </w:rPr>
        <w:t xml:space="preserve">Early Years: An International Research Journal, </w:t>
      </w:r>
      <w:r>
        <w:t>vol. 33, no. 4, pp. 398-412.</w:t>
      </w:r>
    </w:p>
    <w:p w14:paraId="2AAD8DED" w14:textId="4B7293A5" w:rsidR="008D43D7" w:rsidRPr="00EA6782" w:rsidRDefault="008D43D7" w:rsidP="008D43D7">
      <w:pPr>
        <w:pStyle w:val="NormalWeb"/>
        <w:spacing w:before="60" w:after="60"/>
        <w:ind w:right="-613"/>
        <w:contextualSpacing/>
        <w:rPr>
          <w:rFonts w:ascii="Arial" w:hAnsi="Arial" w:cs="Arial"/>
          <w:sz w:val="18"/>
          <w:szCs w:val="18"/>
        </w:rPr>
      </w:pPr>
      <w:r w:rsidRPr="00EA6782">
        <w:rPr>
          <w:rFonts w:ascii="Arial" w:hAnsi="Arial" w:cs="Arial"/>
          <w:sz w:val="18"/>
          <w:szCs w:val="18"/>
        </w:rPr>
        <w:t xml:space="preserve">Centre for Community Child Health 2010, </w:t>
      </w:r>
      <w:r w:rsidRPr="00EA6782">
        <w:rPr>
          <w:rFonts w:ascii="Arial" w:hAnsi="Arial" w:cs="Arial"/>
          <w:i/>
          <w:sz w:val="18"/>
          <w:szCs w:val="18"/>
        </w:rPr>
        <w:t>Engaging marginalised and vulnerable families</w:t>
      </w:r>
      <w:r w:rsidRPr="00EA6782">
        <w:rPr>
          <w:rFonts w:ascii="Arial" w:hAnsi="Arial" w:cs="Arial"/>
          <w:sz w:val="18"/>
          <w:szCs w:val="18"/>
        </w:rPr>
        <w:t xml:space="preserve">. Policy Brief No.18, Centre for Community Child Health, Melbourne. </w:t>
      </w:r>
    </w:p>
    <w:p w14:paraId="7ACBA1F5" w14:textId="768C3970" w:rsidR="008D43D7" w:rsidRPr="00EA6782" w:rsidRDefault="008D43D7" w:rsidP="002C68BD">
      <w:pPr>
        <w:pStyle w:val="ESBodyText"/>
      </w:pPr>
      <w:r w:rsidRPr="00EA6782">
        <w:t>Child Safety Commissioner 2007, Great expectations: supporting children and young people in out-of-home care to achieve at school, Victorian Child Safety Commi</w:t>
      </w:r>
      <w:r w:rsidR="002C68BD">
        <w:t>ssioner, viewed 25 August 2016.</w:t>
      </w:r>
      <w:r w:rsidR="00E77506">
        <w:t xml:space="preserve">  </w:t>
      </w:r>
    </w:p>
    <w:p w14:paraId="3C8281A0" w14:textId="3786E9B8" w:rsidR="008D43D7" w:rsidRPr="00EA6782" w:rsidRDefault="008D43D7" w:rsidP="00A16005">
      <w:pPr>
        <w:pStyle w:val="ESBodyText"/>
        <w:rPr>
          <w:rStyle w:val="Hyperlink"/>
        </w:rPr>
      </w:pPr>
      <w:r w:rsidRPr="00EA6782">
        <w:t xml:space="preserve">City of Greater Shepparton 2016, </w:t>
      </w:r>
      <w:r w:rsidRPr="00EA6782">
        <w:rPr>
          <w:i/>
        </w:rPr>
        <w:t>The ready services audit tool, part of the ‘Enhanced Best Start Project 2011-2014’</w:t>
      </w:r>
      <w:r>
        <w:t>, viewed 21 September 2016</w:t>
      </w:r>
      <w:r w:rsidR="00BA14CF">
        <w:t xml:space="preserve">, Further information can be accessed from the </w:t>
      </w:r>
      <w:hyperlink r:id="rId43" w:history="1">
        <w:r w:rsidR="00A16005" w:rsidRPr="00A16005">
          <w:rPr>
            <w:rStyle w:val="Hyperlink"/>
          </w:rPr>
          <w:t>Greater Shepparton City Council website.</w:t>
        </w:r>
      </w:hyperlink>
    </w:p>
    <w:p w14:paraId="073760D3" w14:textId="77777777" w:rsidR="008D43D7" w:rsidRPr="00EA6782" w:rsidRDefault="008D43D7" w:rsidP="0099575B">
      <w:pPr>
        <w:pStyle w:val="ESBodyText"/>
      </w:pPr>
      <w:r w:rsidRPr="00EA6782">
        <w:t xml:space="preserve">Davidson, G, Bunting, L &amp;  Webb, M 2012, </w:t>
      </w:r>
      <w:r w:rsidRPr="00EA6782">
        <w:rPr>
          <w:i/>
        </w:rPr>
        <w:t>Families experiencing multiple adversities: A review of the international literature Executive Summary</w:t>
      </w:r>
      <w:r w:rsidRPr="00EA6782">
        <w:t>, Barnados, Northern Ireland, in partnership with NSPCC, NCB and Queens University, Belfast.</w:t>
      </w:r>
    </w:p>
    <w:p w14:paraId="21B47A2F" w14:textId="77777777" w:rsidR="00280097" w:rsidRPr="00280097" w:rsidRDefault="00280097" w:rsidP="00280097">
      <w:r w:rsidRPr="00280097">
        <w:t xml:space="preserve">Department of Education and Early Childhood Development 2009a, </w:t>
      </w:r>
      <w:r w:rsidRPr="00280097">
        <w:rPr>
          <w:i/>
        </w:rPr>
        <w:t>Transition: A positive start to school resource kit</w:t>
      </w:r>
      <w:r w:rsidRPr="00280097">
        <w:t>, State of Victoria, Melbourne.</w:t>
      </w:r>
    </w:p>
    <w:p w14:paraId="23C03232" w14:textId="31DF6502" w:rsidR="00280097" w:rsidRPr="00280097" w:rsidRDefault="00280097" w:rsidP="00280097">
      <w:r w:rsidRPr="00280097">
        <w:t xml:space="preserve">Department of Education and Early Childhood Development 2009b, </w:t>
      </w:r>
      <w:r w:rsidRPr="00280097">
        <w:rPr>
          <w:i/>
        </w:rPr>
        <w:t>Transition Learning and Development Statement (Victoria)</w:t>
      </w:r>
      <w:r w:rsidRPr="00280097">
        <w:t xml:space="preserve">. State of Victoria, Melbourne. </w:t>
      </w:r>
      <w:r w:rsidR="00BA14CF">
        <w:t>Further information can be accessed from</w:t>
      </w:r>
      <w:r w:rsidR="00400BAC">
        <w:t xml:space="preserve"> the</w:t>
      </w:r>
      <w:r w:rsidR="00BA14CF">
        <w:t xml:space="preserve"> </w:t>
      </w:r>
      <w:hyperlink r:id="rId44" w:history="1">
        <w:r w:rsidR="00BA14CF">
          <w:rPr>
            <w:color w:val="0000FF" w:themeColor="hyperlink"/>
            <w:u w:val="single"/>
          </w:rPr>
          <w:t>Department of Education and Training</w:t>
        </w:r>
      </w:hyperlink>
      <w:r w:rsidR="00400BAC">
        <w:rPr>
          <w:color w:val="0000FF" w:themeColor="hyperlink"/>
          <w:u w:val="single"/>
        </w:rPr>
        <w:t xml:space="preserve"> website</w:t>
      </w:r>
      <w:r w:rsidR="0047691C">
        <w:rPr>
          <w:color w:val="0000FF" w:themeColor="hyperlink"/>
          <w:u w:val="single"/>
        </w:rPr>
        <w:t>.</w:t>
      </w:r>
    </w:p>
    <w:p w14:paraId="506AACE2" w14:textId="0AE0B1DA" w:rsidR="00A72B86" w:rsidRDefault="00A72B86" w:rsidP="0099575B">
      <w:pPr>
        <w:pStyle w:val="ESBodyText"/>
      </w:pPr>
      <w:r w:rsidRPr="00A72B86">
        <w:t xml:space="preserve">Department of Education and Training 2015, internal document, </w:t>
      </w:r>
      <w:r w:rsidRPr="00A72B86">
        <w:rPr>
          <w:i/>
        </w:rPr>
        <w:t>Early Start Kindergarten Annual Participation Report</w:t>
      </w:r>
      <w:r w:rsidRPr="00A72B86">
        <w:t>, Melbourne.</w:t>
      </w:r>
    </w:p>
    <w:p w14:paraId="25F5A30E" w14:textId="2E9563C0" w:rsidR="008D43D7" w:rsidRPr="00EA6782" w:rsidRDefault="008D43D7" w:rsidP="00A16005">
      <w:pPr>
        <w:pStyle w:val="ESBodyText"/>
      </w:pPr>
      <w:r w:rsidRPr="00EA6782">
        <w:t>Depar</w:t>
      </w:r>
      <w:r w:rsidR="00F041FC">
        <w:t>tment of Education and Training</w:t>
      </w:r>
      <w:r w:rsidRPr="00EA6782">
        <w:t xml:space="preserve"> </w:t>
      </w:r>
      <w:r w:rsidRPr="00F041FC">
        <w:t>2016a,</w:t>
      </w:r>
      <w:r w:rsidRPr="00EA6782">
        <w:t xml:space="preserve"> </w:t>
      </w:r>
      <w:r w:rsidRPr="00EA6782">
        <w:rPr>
          <w:i/>
        </w:rPr>
        <w:t>Patchwork</w:t>
      </w:r>
      <w:r w:rsidRPr="00EA6782">
        <w:t>, viewed 8 December 2016</w:t>
      </w:r>
      <w:r w:rsidR="00BA14CF">
        <w:t>. Further information can be accessed from</w:t>
      </w:r>
      <w:r w:rsidR="00400BAC">
        <w:t xml:space="preserve"> the </w:t>
      </w:r>
      <w:hyperlink r:id="rId45" w:history="1">
        <w:r w:rsidR="00A16005" w:rsidRPr="00A16005">
          <w:rPr>
            <w:rStyle w:val="Hyperlink"/>
          </w:rPr>
          <w:t>Department of Education and Training website.</w:t>
        </w:r>
      </w:hyperlink>
    </w:p>
    <w:p w14:paraId="6B1A6224" w14:textId="1E57FF1D" w:rsidR="008D43D7" w:rsidRPr="00A2202F" w:rsidRDefault="008D43D7" w:rsidP="0099575B">
      <w:pPr>
        <w:pStyle w:val="ESBodyText"/>
      </w:pPr>
      <w:r w:rsidRPr="00A2202F">
        <w:t xml:space="preserve">Department of Education and Training 2016b, </w:t>
      </w:r>
      <w:r w:rsidRPr="00A2202F">
        <w:rPr>
          <w:i/>
        </w:rPr>
        <w:t xml:space="preserve">Victorian Early Childhood Learning </w:t>
      </w:r>
      <w:r w:rsidR="005F2B27" w:rsidRPr="00A2202F">
        <w:rPr>
          <w:i/>
        </w:rPr>
        <w:t xml:space="preserve">and </w:t>
      </w:r>
      <w:r w:rsidRPr="00A2202F">
        <w:rPr>
          <w:i/>
        </w:rPr>
        <w:t>Development Framework</w:t>
      </w:r>
      <w:r w:rsidRPr="00A2202F">
        <w:t>, State of Victoria, Melbourne.</w:t>
      </w:r>
    </w:p>
    <w:p w14:paraId="30E2B070" w14:textId="09D67E12" w:rsidR="005F0CB9" w:rsidRPr="00A2202F" w:rsidRDefault="005F0CB9" w:rsidP="0099575B">
      <w:pPr>
        <w:pStyle w:val="ESBodyText"/>
      </w:pPr>
      <w:r w:rsidRPr="00A2202F">
        <w:t xml:space="preserve">Department of Education and Training 2016c, internal document, </w:t>
      </w:r>
      <w:r w:rsidRPr="00A2202F">
        <w:rPr>
          <w:i/>
        </w:rPr>
        <w:t xml:space="preserve">Access to Early Learning Guidelines 2016-17, </w:t>
      </w:r>
      <w:r w:rsidRPr="00A2202F">
        <w:t>Melbourne.</w:t>
      </w:r>
    </w:p>
    <w:p w14:paraId="56B959AC" w14:textId="522B7BD6" w:rsidR="008D43D7" w:rsidRPr="00EA6782" w:rsidRDefault="008D43D7" w:rsidP="00A16005">
      <w:pPr>
        <w:pStyle w:val="ESBodyText"/>
      </w:pPr>
      <w:r w:rsidRPr="00A2202F">
        <w:t>Depa</w:t>
      </w:r>
      <w:r w:rsidR="00F041FC" w:rsidRPr="00A2202F">
        <w:t>rtment of Social Services</w:t>
      </w:r>
      <w:r w:rsidR="00F041FC">
        <w:t xml:space="preserve"> 2015</w:t>
      </w:r>
      <w:r w:rsidRPr="00EA6782">
        <w:t xml:space="preserve">, </w:t>
      </w:r>
      <w:r w:rsidRPr="00EA6782">
        <w:rPr>
          <w:i/>
          <w:iCs/>
        </w:rPr>
        <w:t xml:space="preserve">Footprints in time: </w:t>
      </w:r>
      <w:r w:rsidRPr="00EA6782">
        <w:rPr>
          <w:i/>
        </w:rPr>
        <w:t>The longitudinal study of Indigenous children—Report from Wave 5</w:t>
      </w:r>
      <w:r>
        <w:t>, Canberra, viewed 21 September 2016</w:t>
      </w:r>
      <w:r w:rsidR="00BA14CF">
        <w:t>. Further information can be accessed from</w:t>
      </w:r>
      <w:r w:rsidR="00400BAC">
        <w:t xml:space="preserve"> the</w:t>
      </w:r>
      <w:r w:rsidR="00BA14CF">
        <w:t xml:space="preserve"> </w:t>
      </w:r>
      <w:hyperlink r:id="rId46" w:history="1">
        <w:r w:rsidR="00A16005" w:rsidRPr="00A16005">
          <w:rPr>
            <w:rStyle w:val="Hyperlink"/>
          </w:rPr>
          <w:t>Australian Government Department of Social Services website.</w:t>
        </w:r>
      </w:hyperlink>
    </w:p>
    <w:p w14:paraId="1FB1F03B" w14:textId="3DEFA917" w:rsidR="008D43D7" w:rsidRPr="00EA6782" w:rsidRDefault="008D43D7" w:rsidP="00A16005">
      <w:pPr>
        <w:pStyle w:val="ESBodyText"/>
      </w:pPr>
      <w:r w:rsidRPr="00EA6782">
        <w:t xml:space="preserve">Early Childhood Intervention Australia 2016, </w:t>
      </w:r>
      <w:r w:rsidRPr="00EA6782">
        <w:rPr>
          <w:i/>
        </w:rPr>
        <w:t>ECIA website</w:t>
      </w:r>
      <w:r w:rsidR="00B54505">
        <w:t>, viewed 8 December 2016. Further information can be accessed from</w:t>
      </w:r>
      <w:r w:rsidR="00400BAC">
        <w:t xml:space="preserve"> the</w:t>
      </w:r>
      <w:r w:rsidR="00B54505">
        <w:t xml:space="preserve"> </w:t>
      </w:r>
      <w:hyperlink r:id="rId47" w:history="1">
        <w:r w:rsidR="00A16005" w:rsidRPr="00A16005">
          <w:rPr>
            <w:rStyle w:val="Hyperlink"/>
          </w:rPr>
          <w:t>Early Childhood Intervention Australia website.</w:t>
        </w:r>
      </w:hyperlink>
    </w:p>
    <w:p w14:paraId="4704497D" w14:textId="77777777" w:rsidR="00280097" w:rsidRPr="00280097" w:rsidRDefault="00280097" w:rsidP="00280097">
      <w:r w:rsidRPr="00280097">
        <w:t xml:space="preserve">Freiberg, K, Homel, R &amp; Branch, S 2010, ‘Circles of care: the struggle to strengthen child developmental systems through the pathways to prevention project’, </w:t>
      </w:r>
      <w:r w:rsidRPr="00280097">
        <w:rPr>
          <w:i/>
        </w:rPr>
        <w:t>Family Matters</w:t>
      </w:r>
      <w:r w:rsidRPr="00280097">
        <w:t>, vol 83, pp. 28-34.</w:t>
      </w:r>
    </w:p>
    <w:p w14:paraId="77E55179" w14:textId="1DDE3C7C" w:rsidR="008D43D7" w:rsidRPr="00EA6782" w:rsidRDefault="008D43D7" w:rsidP="0099575B">
      <w:pPr>
        <w:pStyle w:val="ESBodyText"/>
      </w:pPr>
      <w:r w:rsidRPr="00EA6782">
        <w:t xml:space="preserve">Gilley, TD, Niklas, F, Tayler, C &amp; Cloney, D 2015,’Too late and not enough for some children: Early childhood education and care (ECEC) program usage patterns in the years before school in Australia’, </w:t>
      </w:r>
      <w:r w:rsidRPr="00EA6782">
        <w:rPr>
          <w:i/>
          <w:iCs/>
        </w:rPr>
        <w:t>International Journal of Child Care and Education Policy</w:t>
      </w:r>
      <w:r w:rsidRPr="00EA6782">
        <w:t>, vol. 9, no. 1, doi:10.1186/s40723-015-0012-0</w:t>
      </w:r>
      <w:r w:rsidR="0047691C">
        <w:t>.</w:t>
      </w:r>
    </w:p>
    <w:p w14:paraId="06C03054" w14:textId="77777777" w:rsidR="00280097" w:rsidRPr="00280097" w:rsidRDefault="00280097" w:rsidP="00280097">
      <w:r w:rsidRPr="00280097">
        <w:t xml:space="preserve">Goodfellow, J 2006, Early intervention and the sensitivities of ‘vulnerable’ families. Developing Practice: </w:t>
      </w:r>
      <w:r w:rsidRPr="00280097">
        <w:rPr>
          <w:i/>
        </w:rPr>
        <w:t>The Child, Youth and Family Work Journal,</w:t>
      </w:r>
      <w:r w:rsidRPr="00280097">
        <w:t xml:space="preserve"> vol.17 (Summer), pp. 32–9.</w:t>
      </w:r>
    </w:p>
    <w:p w14:paraId="7378C75D" w14:textId="1F9A0F25" w:rsidR="008D43D7" w:rsidRDefault="008D43D7" w:rsidP="00D80B63">
      <w:pPr>
        <w:pStyle w:val="ESBodyText"/>
      </w:pPr>
      <w:r w:rsidRPr="00EA6782">
        <w:t xml:space="preserve">Harvey, J &amp; Testro, P 2006, </w:t>
      </w:r>
      <w:r w:rsidRPr="00EA6782">
        <w:rPr>
          <w:i/>
          <w:iCs/>
        </w:rPr>
        <w:t xml:space="preserve">Report card on education 2006, </w:t>
      </w:r>
      <w:r w:rsidRPr="00EA6782">
        <w:t>CREATE Fo</w:t>
      </w:r>
      <w:r w:rsidR="001F0339">
        <w:t xml:space="preserve">undation, viewed 25 August 2016. </w:t>
      </w:r>
      <w:r w:rsidR="00D80B63">
        <w:t xml:space="preserve">This document can </w:t>
      </w:r>
      <w:r w:rsidR="001F0339">
        <w:t>be accessed from</w:t>
      </w:r>
      <w:r w:rsidR="00400BAC">
        <w:t xml:space="preserve"> </w:t>
      </w:r>
      <w:hyperlink r:id="rId48" w:history="1">
        <w:r w:rsidR="001F0339">
          <w:rPr>
            <w:rStyle w:val="Hyperlink"/>
          </w:rPr>
          <w:t>CREATE Foundation (PDF, 2.11 MB).</w:t>
        </w:r>
      </w:hyperlink>
    </w:p>
    <w:p w14:paraId="422362FF" w14:textId="64618591" w:rsidR="008D43D7" w:rsidRPr="00EA6782" w:rsidRDefault="008D43D7" w:rsidP="0099575B">
      <w:pPr>
        <w:pStyle w:val="ESBodyText"/>
      </w:pPr>
      <w:r w:rsidRPr="00EA6782">
        <w:t xml:space="preserve">Hurley, J, Saini, S, Warren, R &amp; Carberry, A 2013, ‘Use of the Pyramid Model for supporting preschool refugees’, </w:t>
      </w:r>
      <w:r w:rsidRPr="00EA6782">
        <w:rPr>
          <w:i/>
          <w:iCs/>
        </w:rPr>
        <w:t xml:space="preserve">Early Child Development and Care, </w:t>
      </w:r>
      <w:r w:rsidRPr="00EA6782">
        <w:t>vol. 183, no. 1, pp. 75-91, doi:10.1080/03004430.2012.655242</w:t>
      </w:r>
      <w:r w:rsidR="0047691C">
        <w:t>.</w:t>
      </w:r>
    </w:p>
    <w:p w14:paraId="6299BB42" w14:textId="77777777" w:rsidR="008D43D7" w:rsidRPr="00EA6782" w:rsidRDefault="008D43D7" w:rsidP="0099575B">
      <w:pPr>
        <w:pStyle w:val="ESBodyText"/>
      </w:pPr>
      <w:r w:rsidRPr="00EA6782">
        <w:t xml:space="preserve">Kochanoff, A, Krakouer, J, Mitchell, P &amp; Trevitt, J 2016, </w:t>
      </w:r>
      <w:r w:rsidRPr="00EA6782">
        <w:rPr>
          <w:i/>
        </w:rPr>
        <w:t>Early years transitions: Supporting children and families at risk of experiencing vulnerability – Rapid literature review</w:t>
      </w:r>
      <w:r w:rsidRPr="00EA6782">
        <w:t>, State of Victoria, Department of Education and Training, Melbourne.</w:t>
      </w:r>
    </w:p>
    <w:p w14:paraId="43FA202C" w14:textId="77777777" w:rsidR="008D43D7" w:rsidRPr="00EA6782" w:rsidRDefault="008D43D7" w:rsidP="0099575B">
      <w:pPr>
        <w:pStyle w:val="ESBodyText"/>
      </w:pPr>
      <w:r w:rsidRPr="00EA6782">
        <w:t>Liddell, M, Barnett, T, Roost, FD &amp; McEachran, J 2011,</w:t>
      </w:r>
      <w:r w:rsidRPr="00EA6782">
        <w:rPr>
          <w:i/>
          <w:iCs/>
        </w:rPr>
        <w:t xml:space="preserve"> Investing in our future: An evaluation of the national rollout of the Home Interaction Program for Parents and Youngsters (</w:t>
      </w:r>
      <w:r w:rsidRPr="00EA6782">
        <w:t>2</w:t>
      </w:r>
      <w:r w:rsidRPr="00EA6782">
        <w:rPr>
          <w:vertAlign w:val="superscript"/>
        </w:rPr>
        <w:t>nd</w:t>
      </w:r>
      <w:r w:rsidRPr="00EA6782">
        <w:t xml:space="preserve"> ed), Final report to the Department of Education Employment and Workplace Relations, Brotherhood of St Laurence, </w:t>
      </w:r>
      <w:r>
        <w:t>Melbourne</w:t>
      </w:r>
      <w:r w:rsidRPr="00EA6782">
        <w:t>.</w:t>
      </w:r>
    </w:p>
    <w:p w14:paraId="3C5C04F4" w14:textId="77777777" w:rsidR="008D43D7" w:rsidRPr="00EA6782" w:rsidRDefault="008D43D7" w:rsidP="0099575B">
      <w:pPr>
        <w:pStyle w:val="ESBodyText"/>
      </w:pPr>
      <w:r w:rsidRPr="00EA6782">
        <w:t xml:space="preserve">Maurin, E 2002, ‘The impact of parental income on early schooling transitions: A re-examination using data over three generations’, </w:t>
      </w:r>
      <w:r w:rsidRPr="00EA6782">
        <w:rPr>
          <w:i/>
        </w:rPr>
        <w:t>Journal of Public Economics</w:t>
      </w:r>
      <w:r w:rsidRPr="00EA6782">
        <w:t>, vol. 85, no. 3, pp. 301-332.</w:t>
      </w:r>
    </w:p>
    <w:p w14:paraId="1A104D59" w14:textId="77777777" w:rsidR="00280097" w:rsidRPr="00280097" w:rsidRDefault="00280097" w:rsidP="00280097">
      <w:r w:rsidRPr="00280097">
        <w:t>McArthur, M. &amp; Thomson, L 2011, Families’ views on a coordinated family support service. Family Matters, 89, 71–81.</w:t>
      </w:r>
    </w:p>
    <w:p w14:paraId="22E4D0A1" w14:textId="77777777" w:rsidR="008D43D7" w:rsidRPr="00EA6782" w:rsidRDefault="008D43D7" w:rsidP="0099575B">
      <w:pPr>
        <w:pStyle w:val="ESBodyText"/>
      </w:pPr>
      <w:r w:rsidRPr="00EA6782">
        <w:t xml:space="preserve">McConnico, N, Roynton-Jarrett, R, Bailey, C &amp; Nandi, M 2016, ‘A Framework for trauma-sensitive schools: infusing trauma-informed practices into early childhood education systems’, </w:t>
      </w:r>
      <w:r w:rsidRPr="00EA6782">
        <w:rPr>
          <w:i/>
        </w:rPr>
        <w:t>Zero to Three</w:t>
      </w:r>
      <w:r w:rsidRPr="00EA6782">
        <w:t>, vol. 36, no. 5, pp. 36-44.</w:t>
      </w:r>
    </w:p>
    <w:p w14:paraId="3809B810" w14:textId="77777777" w:rsidR="00280097" w:rsidRPr="00280097" w:rsidRDefault="00280097" w:rsidP="00280097">
      <w:r w:rsidRPr="00280097">
        <w:t xml:space="preserve">Mengoni, S, Oates, J &amp; Bardsley, J 2014, </w:t>
      </w:r>
      <w:r w:rsidRPr="00280097">
        <w:rPr>
          <w:i/>
        </w:rPr>
        <w:t>Developing Key Working</w:t>
      </w:r>
      <w:r w:rsidRPr="00280097">
        <w:t>. Council for Disabled Children, London.</w:t>
      </w:r>
    </w:p>
    <w:p w14:paraId="67E7176D" w14:textId="4C01FDF2" w:rsidR="00280097" w:rsidRDefault="00280097" w:rsidP="00280097">
      <w:r w:rsidRPr="00280097">
        <w:t xml:space="preserve">Mitchell, L, Wylie, C &amp; Carr, M 2008, </w:t>
      </w:r>
      <w:r w:rsidRPr="00280097">
        <w:rPr>
          <w:i/>
        </w:rPr>
        <w:t>Outcomes of early childhood education: Literature review</w:t>
      </w:r>
      <w:r w:rsidRPr="00280097">
        <w:t>. Ministry of Education, New Zealand.</w:t>
      </w:r>
    </w:p>
    <w:p w14:paraId="277A93BB" w14:textId="77777777" w:rsidR="00280097" w:rsidRPr="00280097" w:rsidRDefault="00280097" w:rsidP="00280097">
      <w:r w:rsidRPr="00280097">
        <w:t>Nair, L 2012, Safe and supportive families and communities for children: A synopsis and critique of Australian research. Child Family Community Australia Paper No.1, pp. 1–17.</w:t>
      </w:r>
    </w:p>
    <w:p w14:paraId="77854E10" w14:textId="7D871A4C" w:rsidR="008D43D7" w:rsidRDefault="008D43D7" w:rsidP="00A16005">
      <w:pPr>
        <w:pStyle w:val="ESBodyText"/>
      </w:pPr>
      <w:r w:rsidRPr="00EA6782">
        <w:t xml:space="preserve">Paxton, G, Smith, N, Win, AK, Mulholland, N &amp; Hood, S 2011, </w:t>
      </w:r>
      <w:r w:rsidRPr="00EA6782">
        <w:rPr>
          <w:i/>
          <w:iCs/>
        </w:rPr>
        <w:t>Refugee status report: A report on how refugee children and young people in Victoria are faring</w:t>
      </w:r>
      <w:r w:rsidRPr="00EA6782">
        <w:t>, Department of Education and Early Childhood Development, Mel</w:t>
      </w:r>
      <w:r w:rsidR="002C68BD">
        <w:t xml:space="preserve">bourne, viewed 4 September 2016. </w:t>
      </w:r>
      <w:r w:rsidR="00400BAC">
        <w:t>This document</w:t>
      </w:r>
      <w:r w:rsidR="002C68BD">
        <w:t xml:space="preserve"> can be accessed </w:t>
      </w:r>
      <w:r w:rsidR="002C68BD" w:rsidRPr="00902A70">
        <w:t>from</w:t>
      </w:r>
      <w:r w:rsidR="00400BAC">
        <w:t xml:space="preserve"> </w:t>
      </w:r>
      <w:hyperlink r:id="rId49" w:history="1">
        <w:r w:rsidR="00A16005" w:rsidRPr="00A16005">
          <w:rPr>
            <w:rStyle w:val="Hyperlink"/>
          </w:rPr>
          <w:t xml:space="preserve">Department of Education and Training website (PDF, 1.65 MB). </w:t>
        </w:r>
      </w:hyperlink>
      <w:r w:rsidR="00A16005">
        <w:t xml:space="preserve"> </w:t>
      </w:r>
    </w:p>
    <w:p w14:paraId="2E40293C" w14:textId="451F84A4" w:rsidR="008D43D7" w:rsidRPr="00EA6782" w:rsidRDefault="008D43D7" w:rsidP="0099575B">
      <w:pPr>
        <w:pStyle w:val="ESBodyText"/>
      </w:pPr>
      <w:r w:rsidRPr="00EA6782">
        <w:t xml:space="preserve">Pears, KC, Fisher, PA, Kim, HK, Bruce, J, Healey, CV &amp; Yoerger, K 2013, ‘Immediate effects of a school readiness intervention for children in foster care’, </w:t>
      </w:r>
      <w:r w:rsidRPr="00EA6782">
        <w:rPr>
          <w:i/>
          <w:iCs/>
        </w:rPr>
        <w:t xml:space="preserve">Early Education and Development, </w:t>
      </w:r>
      <w:r w:rsidRPr="00EA6782">
        <w:t>vol. 24, no. 6, pp. 771-791. doi:10.1080/10409289.2013.736037</w:t>
      </w:r>
      <w:r w:rsidR="0047691C">
        <w:t>.</w:t>
      </w:r>
    </w:p>
    <w:p w14:paraId="6182A056" w14:textId="653058CC" w:rsidR="00280097" w:rsidRPr="00280097" w:rsidRDefault="00280097" w:rsidP="00280097">
      <w:r w:rsidRPr="00280097">
        <w:t>Press, F. &amp; Woodrow, C 2005, Commodification, Corporatisation and Children's Spaces. Australian Journal of Education vol. 49, no. 3, pp. 278- 2</w:t>
      </w:r>
      <w:r w:rsidR="0047691C">
        <w:t>.</w:t>
      </w:r>
    </w:p>
    <w:p w14:paraId="73284777" w14:textId="4034F8B8" w:rsidR="008D43D7" w:rsidRPr="00EA6782" w:rsidRDefault="008D43D7" w:rsidP="0099575B">
      <w:pPr>
        <w:pStyle w:val="ESBodyText"/>
      </w:pPr>
      <w:r w:rsidRPr="00EA6782">
        <w:t xml:space="preserve">Slee, PT, Murray-Harvey, R, Dix, KL, Skrzypiec G, Askell-Williams H, Lawson M &amp; Krieg, S 2012, </w:t>
      </w:r>
      <w:r w:rsidRPr="00EA6782">
        <w:rPr>
          <w:i/>
          <w:iCs/>
        </w:rPr>
        <w:t>KidsMatter early childhood evaluation report</w:t>
      </w:r>
      <w:r w:rsidRPr="00EA6782">
        <w:t>, Shannon Research Press, Adelaide.</w:t>
      </w:r>
    </w:p>
    <w:p w14:paraId="276CE5EB" w14:textId="6340F82F" w:rsidR="008D43D7" w:rsidRDefault="008D43D7" w:rsidP="00A16005">
      <w:pPr>
        <w:pStyle w:val="ESBodyText"/>
      </w:pPr>
      <w:r w:rsidRPr="00EA6782">
        <w:t xml:space="preserve">Smart, D, Sanson, A, Baxter, J, Edwards, B &amp; Hayes, A 2008, </w:t>
      </w:r>
      <w:r w:rsidRPr="00EA6782">
        <w:rPr>
          <w:i/>
          <w:iCs/>
        </w:rPr>
        <w:t>Home-to-school transitions for financially disadvantaged children: final report</w:t>
      </w:r>
      <w:r w:rsidRPr="00EA6782">
        <w:t>, The Smit</w:t>
      </w:r>
      <w:r w:rsidR="00A23240">
        <w:t xml:space="preserve">h Family, viewed 26 August 2016. </w:t>
      </w:r>
      <w:r w:rsidR="00400BAC">
        <w:t>This document</w:t>
      </w:r>
      <w:r w:rsidR="00A23240">
        <w:t xml:space="preserve"> can be access</w:t>
      </w:r>
      <w:r w:rsidR="00400BAC">
        <w:t>ed</w:t>
      </w:r>
      <w:r w:rsidR="00A23240">
        <w:t xml:space="preserve"> from </w:t>
      </w:r>
      <w:hyperlink r:id="rId50" w:history="1">
        <w:r w:rsidR="00A16005" w:rsidRPr="00A16005">
          <w:rPr>
            <w:rStyle w:val="Hyperlink"/>
          </w:rPr>
          <w:t>The Smith Family (PDF, 622.86 KB).</w:t>
        </w:r>
      </w:hyperlink>
    </w:p>
    <w:p w14:paraId="4F6AB66E" w14:textId="28954EDE" w:rsidR="00280097" w:rsidRDefault="00280097" w:rsidP="00280097">
      <w:r w:rsidRPr="00280097">
        <w:t>Sori</w:t>
      </w:r>
      <w:r w:rsidR="00F041FC">
        <w:t>ano, G, Clark, H &amp; Wise, S 2008,</w:t>
      </w:r>
      <w:r w:rsidRPr="00280097">
        <w:t xml:space="preserve"> </w:t>
      </w:r>
      <w:r w:rsidRPr="00280097">
        <w:rPr>
          <w:i/>
        </w:rPr>
        <w:t>Promising practice profiles: Final Report</w:t>
      </w:r>
      <w:r w:rsidRPr="00280097">
        <w:t>. Melbourne: Australian Institute of Family Studies.</w:t>
      </w:r>
      <w:r w:rsidR="00E731D0">
        <w:t xml:space="preserve"> This document can be accessed from </w:t>
      </w:r>
      <w:hyperlink r:id="rId51" w:history="1">
        <w:r w:rsidR="00E731D0" w:rsidRPr="00E731D0">
          <w:rPr>
            <w:rStyle w:val="Hyperlink"/>
          </w:rPr>
          <w:t>Australian Institute of Family Studies (PDF, 2.35 MB).</w:t>
        </w:r>
      </w:hyperlink>
      <w:r w:rsidR="00E731D0">
        <w:t xml:space="preserve"> </w:t>
      </w:r>
    </w:p>
    <w:p w14:paraId="3ACC65D6" w14:textId="7B1CD5F8" w:rsidR="00280097" w:rsidRPr="00280097" w:rsidRDefault="00F041FC" w:rsidP="00280097">
      <w:r>
        <w:t>State of Victoria 2012,</w:t>
      </w:r>
      <w:r w:rsidR="00280097" w:rsidRPr="00280097">
        <w:t xml:space="preserve"> Victorian Early Years Learning and Development Framework Practice Principle Guide: 1 Family-centred Practice. Melbourne, Department of Education and Early Childhood Development.</w:t>
      </w:r>
    </w:p>
    <w:p w14:paraId="529C238C" w14:textId="77777777" w:rsidR="008D43D7" w:rsidRPr="00EA6782" w:rsidRDefault="008D43D7" w:rsidP="0099575B">
      <w:pPr>
        <w:pStyle w:val="ESBodyText"/>
      </w:pPr>
      <w:r w:rsidRPr="00EA6782">
        <w:t xml:space="preserve">Szente, J, Hoot, J &amp; Taylor, D 2006, ‘Responding to the special needs of refugee children: Practical ideas for teachers’, </w:t>
      </w:r>
      <w:r w:rsidRPr="00EA6782">
        <w:rPr>
          <w:i/>
          <w:iCs/>
        </w:rPr>
        <w:t>Early Childhood Education Journal</w:t>
      </w:r>
      <w:r w:rsidRPr="00EA6782">
        <w:t>, vol. 34, no. 1, pp. 15-20.</w:t>
      </w:r>
    </w:p>
    <w:p w14:paraId="3C831640" w14:textId="77777777" w:rsidR="008D43D7" w:rsidRPr="00EA6782" w:rsidRDefault="008D43D7" w:rsidP="0099575B">
      <w:pPr>
        <w:pStyle w:val="ESBodyText"/>
      </w:pPr>
      <w:r w:rsidRPr="00EA6782">
        <w:t xml:space="preserve">Tucker, R &amp; Mares, S 2013, ‘Establishing a mental health service for young children in out-of-home care: The Gumnut Clinic for 0 to 5 year olds in Western Sydney’, </w:t>
      </w:r>
      <w:r w:rsidRPr="00EA6782">
        <w:rPr>
          <w:i/>
          <w:iCs/>
        </w:rPr>
        <w:t>Children and Youth Services Review,</w:t>
      </w:r>
      <w:r w:rsidRPr="00EA6782">
        <w:t xml:space="preserve"> vol. 35, no. 2, pp.</w:t>
      </w:r>
      <w:r w:rsidRPr="00EA6782">
        <w:rPr>
          <w:i/>
          <w:iCs/>
        </w:rPr>
        <w:t xml:space="preserve"> </w:t>
      </w:r>
      <w:r w:rsidRPr="00EA6782">
        <w:t>205-212.</w:t>
      </w:r>
    </w:p>
    <w:p w14:paraId="7A19632E" w14:textId="01B67E9F" w:rsidR="008D43D7" w:rsidRPr="00EA6782" w:rsidRDefault="008D43D7" w:rsidP="00087A37">
      <w:pPr>
        <w:pStyle w:val="ESBodyText"/>
      </w:pPr>
      <w:r w:rsidRPr="00EA6782">
        <w:t xml:space="preserve">University of Canberra 2016, </w:t>
      </w:r>
      <w:r w:rsidRPr="00EA6782">
        <w:rPr>
          <w:i/>
        </w:rPr>
        <w:t>Disability standards for education,</w:t>
      </w:r>
      <w:r w:rsidRPr="00EA6782">
        <w:t xml:space="preserve"> viewed 8 December 2016</w:t>
      </w:r>
      <w:r w:rsidR="00B54505">
        <w:t>. Further information can be accessed from</w:t>
      </w:r>
      <w:r w:rsidR="00400BAC">
        <w:t xml:space="preserve"> the</w:t>
      </w:r>
      <w:r w:rsidR="00B54505">
        <w:t xml:space="preserve"> </w:t>
      </w:r>
      <w:hyperlink r:id="rId52" w:history="1">
        <w:r w:rsidR="00087A37" w:rsidRPr="00087A37">
          <w:rPr>
            <w:rStyle w:val="Hyperlink"/>
          </w:rPr>
          <w:t>University of Canberra website.</w:t>
        </w:r>
      </w:hyperlink>
    </w:p>
    <w:p w14:paraId="3AFEDF36" w14:textId="0445699D" w:rsidR="008D43D7" w:rsidRPr="00EA6782" w:rsidRDefault="008D43D7" w:rsidP="00087A37">
      <w:pPr>
        <w:pStyle w:val="ESBodyText"/>
      </w:pPr>
      <w:r w:rsidRPr="00EA6782">
        <w:t>Victorian Foundation for Survivors of Torture 2016, School’s in for refugees: A whole-school approach to supporting students and families of refugee backgrounds (2</w:t>
      </w:r>
      <w:r w:rsidRPr="00EA6782">
        <w:rPr>
          <w:vertAlign w:val="superscript"/>
        </w:rPr>
        <w:t>nd</w:t>
      </w:r>
      <w:r w:rsidRPr="00EA6782">
        <w:t xml:space="preserve"> ed), viewed 4 September 2016</w:t>
      </w:r>
      <w:r w:rsidR="00B54505">
        <w:t>. Further information can accessed from</w:t>
      </w:r>
      <w:r w:rsidR="00400BAC">
        <w:t xml:space="preserve"> the</w:t>
      </w:r>
      <w:r w:rsidR="00B54505">
        <w:t xml:space="preserve"> </w:t>
      </w:r>
      <w:hyperlink r:id="rId53" w:history="1">
        <w:r w:rsidR="00087A37" w:rsidRPr="00087A37">
          <w:rPr>
            <w:rStyle w:val="Hyperlink"/>
          </w:rPr>
          <w:t xml:space="preserve">Foundation House website. </w:t>
        </w:r>
      </w:hyperlink>
      <w:r w:rsidR="00087A37">
        <w:t xml:space="preserve"> </w:t>
      </w:r>
    </w:p>
    <w:p w14:paraId="69FE0CA8" w14:textId="77777777" w:rsidR="008D43D7" w:rsidRPr="00EA6782" w:rsidRDefault="008D43D7" w:rsidP="0099575B">
      <w:pPr>
        <w:pStyle w:val="ESBodyText"/>
      </w:pPr>
      <w:r w:rsidRPr="00EA6782">
        <w:t>Victorian Government 2013, Vulnerable children action plan: An overview of the Department’s response to Victoria’s vulnerable children: Our shared responsibility strategy 2-13-22, State of Victoria, Melbourne.</w:t>
      </w:r>
    </w:p>
    <w:p w14:paraId="1BDACE8E" w14:textId="77777777" w:rsidR="00280097" w:rsidRPr="00280097" w:rsidRDefault="00280097" w:rsidP="00280097">
      <w:r w:rsidRPr="00280097">
        <w:t>White, M &amp; Winkworth, G 2012, ‘Improving child and family outcomes through a collaborative service model: challenges and opportunities’, in Noller, P &amp; Karantzas, G (eds), T</w:t>
      </w:r>
      <w:r w:rsidRPr="00280097">
        <w:rPr>
          <w:i/>
        </w:rPr>
        <w:t>he Wiley-Blackwell handbook of couples and family relationships,</w:t>
      </w:r>
      <w:r w:rsidRPr="00280097">
        <w:t xml:space="preserve"> Blackwell Publishing, UK.</w:t>
      </w:r>
    </w:p>
    <w:p w14:paraId="523889FB" w14:textId="3613994B" w:rsidR="003F2151" w:rsidRDefault="008D43D7" w:rsidP="00400BAC">
      <w:pPr>
        <w:pStyle w:val="ESBodyText"/>
      </w:pPr>
      <w:r w:rsidRPr="00EA6782">
        <w:t xml:space="preserve">Yak, G 2016, ‘Educational barriers facing South Sudanese Refugees in Australia’, paper presented at the </w:t>
      </w:r>
      <w:r w:rsidRPr="00EA6782">
        <w:rPr>
          <w:i/>
        </w:rPr>
        <w:t>2</w:t>
      </w:r>
      <w:r w:rsidRPr="00EA6782">
        <w:rPr>
          <w:i/>
          <w:vertAlign w:val="superscript"/>
        </w:rPr>
        <w:t>nd</w:t>
      </w:r>
      <w:r w:rsidRPr="00EA6782">
        <w:rPr>
          <w:i/>
        </w:rPr>
        <w:t xml:space="preserve"> Annual Refugees Community Advocacy Network Victoria Conference</w:t>
      </w:r>
      <w:r w:rsidRPr="00EA6782">
        <w:t>, 28 Ma</w:t>
      </w:r>
      <w:r w:rsidR="001F0339">
        <w:t xml:space="preserve">y 2016, viewed 4 September 2016. </w:t>
      </w:r>
      <w:r w:rsidR="00400BAC">
        <w:t>This document can b</w:t>
      </w:r>
      <w:r w:rsidR="001F0339">
        <w:t xml:space="preserve">e accessed from </w:t>
      </w:r>
      <w:hyperlink r:id="rId54" w:history="1">
        <w:r w:rsidR="001F0339">
          <w:rPr>
            <w:rStyle w:val="Hyperlink"/>
          </w:rPr>
          <w:t>Refugee Council of Australia (PDF, 526.28 KB).</w:t>
        </w:r>
      </w:hyperlink>
      <w:bookmarkStart w:id="289" w:name="_Toc474159422"/>
    </w:p>
    <w:p w14:paraId="53559D67" w14:textId="77777777" w:rsidR="001F0339" w:rsidRDefault="001F0339" w:rsidP="003F2151">
      <w:pPr>
        <w:pStyle w:val="ESBodyText"/>
      </w:pPr>
    </w:p>
    <w:p w14:paraId="5EA95DF3" w14:textId="77777777" w:rsidR="003F2151" w:rsidRDefault="003F2151">
      <w:pPr>
        <w:spacing w:after="0" w:line="240" w:lineRule="auto"/>
      </w:pPr>
      <w:r>
        <w:br w:type="page"/>
      </w:r>
    </w:p>
    <w:p w14:paraId="4678F683" w14:textId="1FD236D6" w:rsidR="002130B7" w:rsidRPr="005C240B" w:rsidRDefault="002130B7" w:rsidP="00F5731C">
      <w:pPr>
        <w:pStyle w:val="ESHeading1"/>
      </w:pPr>
      <w:bookmarkStart w:id="290" w:name="_Toc479606869"/>
      <w:r w:rsidRPr="005C240B">
        <w:t>Appendices</w:t>
      </w:r>
      <w:bookmarkEnd w:id="289"/>
      <w:bookmarkEnd w:id="290"/>
    </w:p>
    <w:p w14:paraId="2995D695" w14:textId="77777777" w:rsidR="002130B7" w:rsidRPr="005C240B" w:rsidRDefault="002130B7" w:rsidP="002130B7">
      <w:pPr>
        <w:pStyle w:val="ESHeading2"/>
      </w:pPr>
      <w:bookmarkStart w:id="291" w:name="_Toc474159423"/>
      <w:bookmarkStart w:id="292" w:name="_Toc479606870"/>
      <w:r w:rsidRPr="005C240B">
        <w:t>Appendix A: Qualtrics Survey</w:t>
      </w:r>
      <w:bookmarkEnd w:id="291"/>
      <w:bookmarkEnd w:id="292"/>
    </w:p>
    <w:p w14:paraId="2A409A11" w14:textId="5A226806" w:rsidR="0028165D" w:rsidRDefault="0028165D" w:rsidP="00EC0A9C">
      <w:r>
        <w:t xml:space="preserve">The Transition Practice Review Survey was </w:t>
      </w:r>
      <w:r w:rsidR="00AD5C4E">
        <w:t xml:space="preserve">created </w:t>
      </w:r>
      <w:r w:rsidR="00AD5C4E" w:rsidRPr="004E4391">
        <w:t xml:space="preserve">in </w:t>
      </w:r>
      <w:r w:rsidR="00AD5C4E" w:rsidRPr="00200D3C">
        <w:rPr>
          <w:i/>
        </w:rPr>
        <w:t>Qualtrics</w:t>
      </w:r>
      <w:r w:rsidR="00AD5C4E">
        <w:t>,</w:t>
      </w:r>
      <w:r w:rsidR="00AD5C4E" w:rsidRPr="004E4391">
        <w:t xml:space="preserve"> encompassing multiple choice and open</w:t>
      </w:r>
      <w:r w:rsidR="00AD5C4E">
        <w:t>-</w:t>
      </w:r>
      <w:r w:rsidR="00AD5C4E" w:rsidRPr="004E4391">
        <w:t>ended responses to enable qualitative and quantitative data collection</w:t>
      </w:r>
      <w:r w:rsidR="00AD5C4E">
        <w:t xml:space="preserve">. the information and questions provided to respondents is </w:t>
      </w:r>
      <w:r w:rsidR="00EC0A9C">
        <w:t>included</w:t>
      </w:r>
      <w:r w:rsidR="00AD5C4E">
        <w:t xml:space="preserve"> in its entirety as follows, the survey is not accessible and the following is not a functional form.</w:t>
      </w:r>
    </w:p>
    <w:p w14:paraId="5D843BD0" w14:textId="2FC817AA" w:rsidR="0028165D" w:rsidRDefault="0028165D" w:rsidP="002130B7">
      <w:pPr>
        <w:keepNext/>
        <w:spacing w:after="0" w:line="276" w:lineRule="auto"/>
        <w:rPr>
          <w:rFonts w:eastAsia="SimSun"/>
          <w:b/>
        </w:rPr>
      </w:pPr>
      <w:r>
        <w:rPr>
          <w:rFonts w:eastAsia="SimSun"/>
          <w:b/>
        </w:rPr>
        <w:t>Transition Practice Review Survey in Word</w:t>
      </w:r>
    </w:p>
    <w:p w14:paraId="74B2951C" w14:textId="77777777" w:rsidR="0028165D" w:rsidRDefault="0028165D" w:rsidP="002130B7">
      <w:pPr>
        <w:keepNext/>
        <w:spacing w:after="0" w:line="276" w:lineRule="auto"/>
        <w:rPr>
          <w:rFonts w:eastAsia="SimSun"/>
          <w:b/>
        </w:rPr>
      </w:pPr>
    </w:p>
    <w:p w14:paraId="1708FB5B" w14:textId="6DC68A3F" w:rsidR="002130B7" w:rsidRPr="00470A10" w:rsidRDefault="002130B7" w:rsidP="002130B7">
      <w:pPr>
        <w:keepNext/>
        <w:spacing w:after="0" w:line="276" w:lineRule="auto"/>
        <w:rPr>
          <w:rFonts w:eastAsia="SimSun"/>
        </w:rPr>
      </w:pPr>
      <w:r w:rsidRPr="00470A10">
        <w:rPr>
          <w:rFonts w:eastAsia="SimSun"/>
          <w:b/>
        </w:rPr>
        <w:t>Introduction</w:t>
      </w:r>
      <w:r w:rsidRPr="00470A10">
        <w:rPr>
          <w:rFonts w:eastAsia="SimSun"/>
        </w:rPr>
        <w:t>: You are invited to participate in the ‘Support for children and families at risk of experiencing vulnerability in early years transitions: practice review’, funded and supported by the Victorian Department of Education and Training and conducted by Deakin University researchers Professor Andrea Nolan and Dr Anna Kilderry.</w:t>
      </w:r>
    </w:p>
    <w:p w14:paraId="4E9F8349" w14:textId="77777777" w:rsidR="002130B7" w:rsidRPr="00470A10" w:rsidRDefault="002130B7" w:rsidP="002130B7">
      <w:pPr>
        <w:keepNext/>
        <w:spacing w:after="0" w:line="276" w:lineRule="auto"/>
        <w:rPr>
          <w:rFonts w:eastAsia="SimSun"/>
        </w:rPr>
      </w:pPr>
    </w:p>
    <w:p w14:paraId="587C6E52" w14:textId="77777777" w:rsidR="002130B7" w:rsidRPr="00470A10" w:rsidRDefault="002130B7" w:rsidP="002130B7">
      <w:pPr>
        <w:keepNext/>
        <w:spacing w:after="0" w:line="276" w:lineRule="auto"/>
        <w:rPr>
          <w:rFonts w:eastAsia="SimSun"/>
        </w:rPr>
      </w:pPr>
      <w:r w:rsidRPr="00470A10">
        <w:rPr>
          <w:rFonts w:eastAsia="SimSun"/>
        </w:rPr>
        <w:t xml:space="preserve">This project will identify and map the existing supports and effective practices in relation to early years transitions for children and families at risk of experiencing vulnerable circumstances, especially transition to school. Information will be collected via a survey designed for professionals across disciplines who support children and families experiencing vulnerability in a direct or indirect way during times of transition. This includes children and families experiencing trauma and those associated with child protection, refugee families, children in out-of-home care, children affected by intergenerational poverty, and other forms of disadvantage. The survey results will inform </w:t>
      </w:r>
      <w:r>
        <w:rPr>
          <w:rFonts w:eastAsia="SimSun"/>
        </w:rPr>
        <w:t>focus group</w:t>
      </w:r>
      <w:r w:rsidRPr="00470A10">
        <w:rPr>
          <w:rFonts w:eastAsia="SimSun"/>
        </w:rPr>
        <w:t>s to be held across Victoria.</w:t>
      </w:r>
    </w:p>
    <w:p w14:paraId="38A121B9" w14:textId="77777777" w:rsidR="002130B7" w:rsidRPr="00470A10" w:rsidRDefault="002130B7" w:rsidP="002130B7">
      <w:pPr>
        <w:keepNext/>
        <w:spacing w:after="0" w:line="276" w:lineRule="auto"/>
        <w:rPr>
          <w:rFonts w:eastAsia="SimSun"/>
        </w:rPr>
      </w:pPr>
    </w:p>
    <w:p w14:paraId="18977932" w14:textId="77777777" w:rsidR="002130B7" w:rsidRPr="00470A10" w:rsidRDefault="002130B7" w:rsidP="002130B7">
      <w:pPr>
        <w:keepNext/>
        <w:spacing w:after="0" w:line="276" w:lineRule="auto"/>
        <w:rPr>
          <w:rFonts w:eastAsia="SimSun"/>
        </w:rPr>
      </w:pPr>
      <w:r w:rsidRPr="00470A10">
        <w:rPr>
          <w:rFonts w:eastAsia="SimSun"/>
        </w:rPr>
        <w:t xml:space="preserve">The </w:t>
      </w:r>
      <w:r>
        <w:rPr>
          <w:rFonts w:eastAsia="SimSun"/>
        </w:rPr>
        <w:t>focus group</w:t>
      </w:r>
      <w:r w:rsidRPr="00470A10">
        <w:rPr>
          <w:rFonts w:eastAsia="SimSun"/>
        </w:rPr>
        <w:t xml:space="preserve">s will capture a deeper understanding of existing programs and strategies that enable positive transitions for children and families experiencing vulnerability. At the end of the survey there is an opportunity to nominate yourself to be a participant in a </w:t>
      </w:r>
      <w:r>
        <w:rPr>
          <w:rFonts w:eastAsia="SimSun"/>
        </w:rPr>
        <w:t>focus group</w:t>
      </w:r>
      <w:r w:rsidRPr="00470A10">
        <w:rPr>
          <w:rFonts w:eastAsia="SimSun"/>
        </w:rPr>
        <w:t>. An outcome will be a set of recommendations about how best to support early childhood education and care professionals and primary school teachers to improve transitions for families and children at risk of experiencing vulnerability, including working in transdisciplinary teams. This practice review will also inform the ‘Transition: A Positive Start to School’ initiative.</w:t>
      </w:r>
    </w:p>
    <w:p w14:paraId="0611357B" w14:textId="77777777" w:rsidR="002130B7" w:rsidRPr="00470A10" w:rsidRDefault="002130B7" w:rsidP="002130B7">
      <w:pPr>
        <w:keepNext/>
        <w:spacing w:after="0" w:line="276" w:lineRule="auto"/>
        <w:rPr>
          <w:rFonts w:eastAsia="SimSun"/>
        </w:rPr>
      </w:pPr>
    </w:p>
    <w:p w14:paraId="5D3D59A4" w14:textId="77777777" w:rsidR="002130B7" w:rsidRPr="00470A10" w:rsidRDefault="002130B7" w:rsidP="002130B7">
      <w:pPr>
        <w:keepNext/>
        <w:spacing w:after="0" w:line="276" w:lineRule="auto"/>
        <w:rPr>
          <w:rFonts w:eastAsia="SimSun"/>
        </w:rPr>
      </w:pPr>
      <w:r w:rsidRPr="00470A10">
        <w:rPr>
          <w:rFonts w:eastAsia="SimSun"/>
        </w:rPr>
        <w:t>Taking part in the research is voluntary. It is anticipated that completing this survey will take approximately 20 minutes. If you do not wish to take part you are not obliged to. Deciding not to participate will not affect your relationship with the researchers or Deakin University.</w:t>
      </w:r>
    </w:p>
    <w:p w14:paraId="15A4DDFE" w14:textId="77777777" w:rsidR="002130B7" w:rsidRPr="00470A10" w:rsidRDefault="002130B7" w:rsidP="002130B7">
      <w:pPr>
        <w:keepNext/>
        <w:spacing w:after="0" w:line="276" w:lineRule="auto"/>
        <w:rPr>
          <w:rFonts w:eastAsia="SimSun"/>
        </w:rPr>
      </w:pPr>
    </w:p>
    <w:p w14:paraId="70E524F3" w14:textId="77777777" w:rsidR="002130B7" w:rsidRPr="00470A10" w:rsidRDefault="002130B7" w:rsidP="002130B7">
      <w:pPr>
        <w:keepNext/>
        <w:spacing w:after="0" w:line="276" w:lineRule="auto"/>
        <w:rPr>
          <w:rFonts w:eastAsia="SimSun"/>
        </w:rPr>
      </w:pPr>
      <w:r w:rsidRPr="00470A10">
        <w:rPr>
          <w:rFonts w:eastAsia="SimSun"/>
        </w:rPr>
        <w:t>Once you have read the Plain Language Statement (accessed by clicking the link) and agree to participate in the survey, your completion of the survey implies consent. Any identifying information such as your name and the name of your workplace will be replaced with a pseudonym throughout the research project. Survey participants can elect to have their service / setting / organisation be in the draw to win one of 5 iPads to be used for educational purposes. The winning services will be randomly selected.  We appreciate your time and expertise.</w:t>
      </w:r>
    </w:p>
    <w:p w14:paraId="21C769A7" w14:textId="77777777" w:rsidR="002130B7" w:rsidRPr="00470A10" w:rsidRDefault="002130B7" w:rsidP="002130B7">
      <w:pPr>
        <w:keepNext/>
        <w:spacing w:after="0" w:line="276" w:lineRule="auto"/>
        <w:rPr>
          <w:rFonts w:eastAsia="SimSun"/>
        </w:rPr>
      </w:pPr>
    </w:p>
    <w:p w14:paraId="7A2CEA61" w14:textId="77777777" w:rsidR="002130B7" w:rsidRPr="00470A10" w:rsidRDefault="002130B7" w:rsidP="002130B7">
      <w:pPr>
        <w:keepNext/>
        <w:spacing w:after="0" w:line="276" w:lineRule="auto"/>
        <w:rPr>
          <w:rFonts w:eastAsia="SimSun"/>
        </w:rPr>
      </w:pPr>
      <w:r w:rsidRPr="00470A10">
        <w:rPr>
          <w:rFonts w:eastAsia="SimSun"/>
        </w:rPr>
        <w:t>DEFINITION: Key transitions = including transition from home, out-of-home care and /or other programs/services to ECEC services and to school.</w:t>
      </w:r>
    </w:p>
    <w:p w14:paraId="28288CB7" w14:textId="103237BF" w:rsidR="002130B7" w:rsidRPr="00470A10" w:rsidRDefault="002130B7" w:rsidP="002130B7">
      <w:pPr>
        <w:spacing w:after="0" w:line="276" w:lineRule="auto"/>
        <w:rPr>
          <w:rFonts w:eastAsia="SimSun"/>
        </w:rPr>
      </w:pPr>
    </w:p>
    <w:p w14:paraId="36AB1D86" w14:textId="77777777" w:rsidR="002130B7" w:rsidRPr="00470A10" w:rsidRDefault="002130B7" w:rsidP="002130B7">
      <w:pPr>
        <w:keepNext/>
        <w:spacing w:after="0" w:line="276" w:lineRule="auto"/>
        <w:rPr>
          <w:rFonts w:eastAsia="SimSun"/>
        </w:rPr>
      </w:pPr>
      <w:r w:rsidRPr="00470A10">
        <w:rPr>
          <w:rFonts w:eastAsia="SimSun"/>
        </w:rPr>
        <w:t>DEFINITION: Vulnerability = children vulnerable to child abuse, neglect and exclusion including children and families affected by trauma especially those known to Child Protection and Family Service, children at risk of intergenerational poverty, refugees and children in out of home care.</w:t>
      </w:r>
    </w:p>
    <w:p w14:paraId="5D987DBC" w14:textId="750FD382" w:rsidR="002130B7" w:rsidRPr="00F80342" w:rsidRDefault="002130B7" w:rsidP="002130B7">
      <w:pPr>
        <w:keepNext/>
        <w:spacing w:after="0" w:line="276" w:lineRule="auto"/>
        <w:rPr>
          <w:rFonts w:eastAsia="SimSun"/>
          <w:b/>
          <w:bCs/>
        </w:rPr>
      </w:pPr>
      <w:r w:rsidRPr="00F80342">
        <w:rPr>
          <w:rFonts w:eastAsia="SimSun"/>
          <w:b/>
          <w:bCs/>
        </w:rPr>
        <w:t>Q</w:t>
      </w:r>
      <w:r w:rsidR="0084110B" w:rsidRPr="00F80342">
        <w:rPr>
          <w:rFonts w:eastAsia="SimSun"/>
          <w:b/>
          <w:bCs/>
        </w:rPr>
        <w:t xml:space="preserve">uestion </w:t>
      </w:r>
      <w:r w:rsidRPr="00F80342">
        <w:rPr>
          <w:rFonts w:eastAsia="SimSun"/>
          <w:b/>
          <w:bCs/>
        </w:rPr>
        <w:t>1: I agree to take part in this survey:</w:t>
      </w:r>
    </w:p>
    <w:p w14:paraId="3E1C9041" w14:textId="4A663D34" w:rsidR="002130B7" w:rsidRPr="0084110B" w:rsidRDefault="0084110B" w:rsidP="007931D8">
      <w:pPr>
        <w:pStyle w:val="ListParagraph"/>
        <w:keepNext/>
        <w:numPr>
          <w:ilvl w:val="0"/>
          <w:numId w:val="9"/>
        </w:numPr>
        <w:spacing w:after="0" w:line="276" w:lineRule="auto"/>
        <w:ind w:left="357" w:hanging="357"/>
        <w:rPr>
          <w:rFonts w:eastAsia="SimSun"/>
        </w:rPr>
      </w:pPr>
      <w:r>
        <w:rPr>
          <w:rFonts w:eastAsia="SimSun"/>
        </w:rPr>
        <w:t xml:space="preserve">Yes </w:t>
      </w:r>
    </w:p>
    <w:p w14:paraId="68D6EA39" w14:textId="3F64E8AD" w:rsidR="002130B7" w:rsidRPr="00470A10" w:rsidRDefault="002130B7" w:rsidP="008A6940">
      <w:pPr>
        <w:keepNext/>
        <w:numPr>
          <w:ilvl w:val="0"/>
          <w:numId w:val="9"/>
        </w:numPr>
        <w:spacing w:after="0" w:line="276" w:lineRule="auto"/>
        <w:contextualSpacing/>
        <w:rPr>
          <w:rFonts w:eastAsia="SimSun"/>
        </w:rPr>
      </w:pPr>
      <w:r w:rsidRPr="00470A10">
        <w:rPr>
          <w:rFonts w:eastAsia="SimSun"/>
        </w:rPr>
        <w:t>N</w:t>
      </w:r>
      <w:r w:rsidR="0084110B">
        <w:rPr>
          <w:rFonts w:eastAsia="SimSun"/>
        </w:rPr>
        <w:t xml:space="preserve">o </w:t>
      </w:r>
    </w:p>
    <w:p w14:paraId="17E47A08" w14:textId="77777777" w:rsidR="002130B7" w:rsidRPr="00470A10" w:rsidRDefault="002130B7" w:rsidP="002130B7">
      <w:pPr>
        <w:shd w:val="clear" w:color="auto" w:fill="D9D9D9"/>
        <w:spacing w:after="0" w:line="276" w:lineRule="auto"/>
        <w:rPr>
          <w:rFonts w:eastAsia="SimSun"/>
        </w:rPr>
      </w:pPr>
      <w:r w:rsidRPr="00470A10">
        <w:rPr>
          <w:rFonts w:eastAsia="SimSun"/>
        </w:rPr>
        <w:t>If No Is Selected, Then Skip to End of Survey</w:t>
      </w:r>
    </w:p>
    <w:p w14:paraId="332A38E8" w14:textId="77777777" w:rsidR="002130B7" w:rsidRPr="00470A10" w:rsidRDefault="002130B7" w:rsidP="002130B7">
      <w:pPr>
        <w:spacing w:after="0" w:line="276" w:lineRule="auto"/>
        <w:rPr>
          <w:rFonts w:eastAsia="SimSun"/>
        </w:rPr>
      </w:pPr>
    </w:p>
    <w:p w14:paraId="75D5F85D" w14:textId="5B2755CC" w:rsidR="002130B7" w:rsidRPr="00F80342" w:rsidRDefault="002130B7" w:rsidP="002130B7">
      <w:pPr>
        <w:keepNext/>
        <w:spacing w:after="0" w:line="276" w:lineRule="auto"/>
        <w:rPr>
          <w:rFonts w:eastAsia="SimSun"/>
          <w:b/>
          <w:bCs/>
        </w:rPr>
      </w:pPr>
      <w:r w:rsidRPr="00F80342">
        <w:rPr>
          <w:rFonts w:eastAsia="SimSun"/>
          <w:b/>
          <w:bCs/>
        </w:rPr>
        <w:t>Q</w:t>
      </w:r>
      <w:r w:rsidR="0084110B" w:rsidRPr="00F80342">
        <w:rPr>
          <w:rFonts w:eastAsia="SimSun"/>
          <w:b/>
          <w:bCs/>
        </w:rPr>
        <w:t xml:space="preserve">uestion </w:t>
      </w:r>
      <w:r w:rsidRPr="00F80342">
        <w:rPr>
          <w:rFonts w:eastAsia="SimSun"/>
          <w:b/>
          <w:bCs/>
        </w:rPr>
        <w:t>2</w:t>
      </w:r>
      <w:r w:rsidR="00F80342" w:rsidRPr="00F80342">
        <w:rPr>
          <w:rFonts w:eastAsia="SimSun"/>
          <w:b/>
          <w:bCs/>
        </w:rPr>
        <w:t>:</w:t>
      </w:r>
      <w:r w:rsidRPr="00F80342">
        <w:rPr>
          <w:rFonts w:eastAsia="SimSun"/>
          <w:b/>
          <w:bCs/>
        </w:rPr>
        <w:t xml:space="preserve"> State your name</w:t>
      </w:r>
    </w:p>
    <w:p w14:paraId="2CA6110E" w14:textId="77777777" w:rsidR="002130B7" w:rsidRPr="00470A10" w:rsidRDefault="002130B7" w:rsidP="002130B7">
      <w:pPr>
        <w:spacing w:after="0" w:line="276" w:lineRule="auto"/>
        <w:rPr>
          <w:rFonts w:eastAsia="SimSun"/>
        </w:rPr>
      </w:pPr>
    </w:p>
    <w:p w14:paraId="79E916EE" w14:textId="013EEE14" w:rsidR="002130B7" w:rsidRPr="00F80342" w:rsidRDefault="002130B7" w:rsidP="002130B7">
      <w:pPr>
        <w:keepNext/>
        <w:spacing w:after="0" w:line="276" w:lineRule="auto"/>
        <w:rPr>
          <w:rFonts w:eastAsia="SimSun"/>
          <w:b/>
          <w:bCs/>
        </w:rPr>
      </w:pPr>
      <w:r w:rsidRPr="00F80342">
        <w:rPr>
          <w:rFonts w:eastAsia="SimSun"/>
          <w:b/>
          <w:bCs/>
        </w:rPr>
        <w:t>Q</w:t>
      </w:r>
      <w:r w:rsidR="0084110B" w:rsidRPr="00F80342">
        <w:rPr>
          <w:rFonts w:eastAsia="SimSun"/>
          <w:b/>
          <w:bCs/>
        </w:rPr>
        <w:t xml:space="preserve">uestion </w:t>
      </w:r>
      <w:r w:rsidRPr="00F80342">
        <w:rPr>
          <w:rFonts w:eastAsia="SimSun"/>
          <w:b/>
          <w:bCs/>
        </w:rPr>
        <w:t>3</w:t>
      </w:r>
      <w:r w:rsidR="0084110B" w:rsidRPr="00F80342">
        <w:rPr>
          <w:rFonts w:eastAsia="SimSun"/>
          <w:b/>
          <w:bCs/>
        </w:rPr>
        <w:t>:</w:t>
      </w:r>
      <w:r w:rsidRPr="00F80342">
        <w:rPr>
          <w:rFonts w:eastAsia="SimSun"/>
          <w:b/>
          <w:bCs/>
        </w:rPr>
        <w:t xml:space="preserve"> Please enter your qualifications and the year they were obtained</w:t>
      </w:r>
    </w:p>
    <w:p w14:paraId="5A939C97" w14:textId="4CD35ADC" w:rsidR="0084110B" w:rsidRDefault="0084110B" w:rsidP="0084110B">
      <w:pPr>
        <w:keepNext/>
        <w:numPr>
          <w:ilvl w:val="0"/>
          <w:numId w:val="29"/>
        </w:numPr>
        <w:spacing w:after="0" w:line="276" w:lineRule="auto"/>
        <w:contextualSpacing/>
        <w:rPr>
          <w:rFonts w:eastAsia="SimSun"/>
        </w:rPr>
      </w:pPr>
      <w:r>
        <w:rPr>
          <w:rFonts w:eastAsia="SimSun"/>
        </w:rPr>
        <w:t>Name of qualification</w:t>
      </w:r>
    </w:p>
    <w:p w14:paraId="63518482" w14:textId="48D4D3AD" w:rsidR="0084110B" w:rsidRPr="0084110B" w:rsidRDefault="0084110B" w:rsidP="0084110B">
      <w:pPr>
        <w:keepNext/>
        <w:numPr>
          <w:ilvl w:val="0"/>
          <w:numId w:val="29"/>
        </w:numPr>
        <w:spacing w:after="0" w:line="276" w:lineRule="auto"/>
        <w:contextualSpacing/>
        <w:rPr>
          <w:rFonts w:eastAsia="SimSun"/>
        </w:rPr>
      </w:pPr>
      <w:r>
        <w:rPr>
          <w:rFonts w:eastAsia="SimSun"/>
        </w:rPr>
        <w:t>Year Awarded</w:t>
      </w:r>
    </w:p>
    <w:p w14:paraId="1C89977E" w14:textId="77777777" w:rsidR="002130B7" w:rsidRPr="00470A10" w:rsidRDefault="002130B7" w:rsidP="002130B7">
      <w:pPr>
        <w:spacing w:after="0" w:line="276" w:lineRule="auto"/>
        <w:rPr>
          <w:rFonts w:eastAsia="SimSun"/>
        </w:rPr>
      </w:pPr>
    </w:p>
    <w:p w14:paraId="65858D8B" w14:textId="161A4340" w:rsidR="002130B7" w:rsidRPr="00F80342" w:rsidRDefault="002130B7" w:rsidP="002130B7">
      <w:pPr>
        <w:keepNext/>
        <w:spacing w:after="0" w:line="276" w:lineRule="auto"/>
        <w:rPr>
          <w:rFonts w:eastAsia="SimSun"/>
          <w:b/>
          <w:bCs/>
        </w:rPr>
      </w:pPr>
      <w:r w:rsidRPr="00F80342">
        <w:rPr>
          <w:rFonts w:eastAsia="SimSun"/>
          <w:b/>
          <w:bCs/>
        </w:rPr>
        <w:t>Q</w:t>
      </w:r>
      <w:r w:rsidR="0084110B" w:rsidRPr="00F80342">
        <w:rPr>
          <w:rFonts w:eastAsia="SimSun"/>
          <w:b/>
          <w:bCs/>
        </w:rPr>
        <w:t xml:space="preserve">uestion </w:t>
      </w:r>
      <w:r w:rsidRPr="00F80342">
        <w:rPr>
          <w:rFonts w:eastAsia="SimSun"/>
          <w:b/>
          <w:bCs/>
        </w:rPr>
        <w:t>4</w:t>
      </w:r>
      <w:r w:rsidR="0084110B" w:rsidRPr="00F80342">
        <w:rPr>
          <w:rFonts w:eastAsia="SimSun"/>
          <w:b/>
          <w:bCs/>
        </w:rPr>
        <w:t>:</w:t>
      </w:r>
      <w:r w:rsidRPr="00F80342">
        <w:rPr>
          <w:rFonts w:eastAsia="SimSun"/>
          <w:b/>
          <w:bCs/>
        </w:rPr>
        <w:t xml:space="preserve"> Number of years’ experience in the early childhood education and care sector</w:t>
      </w:r>
      <w:r w:rsidR="0084110B" w:rsidRPr="00F80342">
        <w:rPr>
          <w:rFonts w:eastAsia="SimSun"/>
          <w:b/>
          <w:bCs/>
        </w:rPr>
        <w:t xml:space="preserve"> (please select)</w:t>
      </w:r>
    </w:p>
    <w:p w14:paraId="4F94065B" w14:textId="2BC26E51" w:rsidR="002130B7" w:rsidRPr="00470A10" w:rsidRDefault="0084110B" w:rsidP="003E07B5">
      <w:pPr>
        <w:keepNext/>
        <w:numPr>
          <w:ilvl w:val="0"/>
          <w:numId w:val="34"/>
        </w:numPr>
        <w:spacing w:after="0" w:line="276" w:lineRule="auto"/>
        <w:ind w:left="357" w:hanging="357"/>
        <w:contextualSpacing/>
        <w:rPr>
          <w:rFonts w:eastAsia="SimSun"/>
        </w:rPr>
      </w:pPr>
      <w:r>
        <w:rPr>
          <w:rFonts w:eastAsia="SimSun"/>
        </w:rPr>
        <w:t xml:space="preserve">Under 12 months </w:t>
      </w:r>
    </w:p>
    <w:p w14:paraId="7CC4AA5F" w14:textId="44B6C88C" w:rsidR="002130B7" w:rsidRPr="00470A10" w:rsidRDefault="0084110B" w:rsidP="003E07B5">
      <w:pPr>
        <w:keepNext/>
        <w:numPr>
          <w:ilvl w:val="0"/>
          <w:numId w:val="34"/>
        </w:numPr>
        <w:spacing w:after="0" w:line="276" w:lineRule="auto"/>
        <w:ind w:left="357" w:hanging="357"/>
        <w:contextualSpacing/>
        <w:rPr>
          <w:rFonts w:eastAsia="SimSun"/>
        </w:rPr>
      </w:pPr>
      <w:r>
        <w:rPr>
          <w:rFonts w:eastAsia="SimSun"/>
        </w:rPr>
        <w:t>1 to 3 years</w:t>
      </w:r>
    </w:p>
    <w:p w14:paraId="1FC8EC22" w14:textId="35E41F55" w:rsidR="002130B7" w:rsidRPr="00470A10" w:rsidRDefault="0084110B" w:rsidP="003E07B5">
      <w:pPr>
        <w:keepNext/>
        <w:numPr>
          <w:ilvl w:val="0"/>
          <w:numId w:val="34"/>
        </w:numPr>
        <w:spacing w:after="0" w:line="276" w:lineRule="auto"/>
        <w:ind w:left="357" w:hanging="357"/>
        <w:contextualSpacing/>
        <w:rPr>
          <w:rFonts w:eastAsia="SimSun"/>
        </w:rPr>
      </w:pPr>
      <w:r>
        <w:rPr>
          <w:rFonts w:eastAsia="SimSun"/>
        </w:rPr>
        <w:t>4 to 9 years</w:t>
      </w:r>
    </w:p>
    <w:p w14:paraId="7A17A44C" w14:textId="74E681F9" w:rsidR="002130B7" w:rsidRPr="00470A10" w:rsidRDefault="0084110B" w:rsidP="003E07B5">
      <w:pPr>
        <w:keepNext/>
        <w:numPr>
          <w:ilvl w:val="0"/>
          <w:numId w:val="34"/>
        </w:numPr>
        <w:spacing w:after="0" w:line="276" w:lineRule="auto"/>
        <w:ind w:left="357" w:hanging="357"/>
        <w:contextualSpacing/>
        <w:rPr>
          <w:rFonts w:eastAsia="SimSun"/>
        </w:rPr>
      </w:pPr>
      <w:r>
        <w:rPr>
          <w:rFonts w:eastAsia="SimSun"/>
        </w:rPr>
        <w:t>10 to 15 years</w:t>
      </w:r>
    </w:p>
    <w:p w14:paraId="7806F08A" w14:textId="058929C3" w:rsidR="002130B7" w:rsidRPr="00470A10" w:rsidRDefault="002130B7" w:rsidP="003E07B5">
      <w:pPr>
        <w:keepNext/>
        <w:numPr>
          <w:ilvl w:val="0"/>
          <w:numId w:val="34"/>
        </w:numPr>
        <w:spacing w:after="0" w:line="276" w:lineRule="auto"/>
        <w:ind w:left="357" w:hanging="357"/>
        <w:contextualSpacing/>
        <w:rPr>
          <w:rFonts w:eastAsia="SimSun"/>
        </w:rPr>
      </w:pPr>
      <w:r w:rsidRPr="00470A10">
        <w:rPr>
          <w:rFonts w:eastAsia="SimSun"/>
        </w:rPr>
        <w:t xml:space="preserve">+15 years </w:t>
      </w:r>
    </w:p>
    <w:p w14:paraId="3D46E4EE" w14:textId="77777777" w:rsidR="002130B7" w:rsidRPr="00470A10" w:rsidRDefault="002130B7" w:rsidP="002130B7">
      <w:pPr>
        <w:spacing w:after="0" w:line="276" w:lineRule="auto"/>
        <w:rPr>
          <w:rFonts w:eastAsia="SimSun"/>
        </w:rPr>
      </w:pPr>
    </w:p>
    <w:p w14:paraId="63C94F9B" w14:textId="6211D744" w:rsidR="002130B7" w:rsidRPr="00F80342" w:rsidRDefault="002130B7" w:rsidP="002130B7">
      <w:pPr>
        <w:keepNext/>
        <w:spacing w:after="0" w:line="276" w:lineRule="auto"/>
        <w:rPr>
          <w:rFonts w:eastAsia="SimSun"/>
          <w:b/>
          <w:bCs/>
        </w:rPr>
      </w:pPr>
      <w:r w:rsidRPr="00470A10">
        <w:rPr>
          <w:rFonts w:eastAsia="SimSun"/>
        </w:rPr>
        <w:t>Q</w:t>
      </w:r>
      <w:r w:rsidR="0084110B">
        <w:rPr>
          <w:rFonts w:eastAsia="SimSun"/>
        </w:rPr>
        <w:t>ues</w:t>
      </w:r>
      <w:r w:rsidR="0084110B" w:rsidRPr="00F80342">
        <w:rPr>
          <w:rFonts w:eastAsia="SimSun"/>
          <w:b/>
          <w:bCs/>
        </w:rPr>
        <w:t xml:space="preserve">tion </w:t>
      </w:r>
      <w:r w:rsidRPr="00F80342">
        <w:rPr>
          <w:rFonts w:eastAsia="SimSun"/>
          <w:b/>
          <w:bCs/>
        </w:rPr>
        <w:t>5a</w:t>
      </w:r>
      <w:r w:rsidR="0084110B" w:rsidRPr="00F80342">
        <w:rPr>
          <w:rFonts w:eastAsia="SimSun"/>
          <w:b/>
          <w:bCs/>
        </w:rPr>
        <w:t>:</w:t>
      </w:r>
      <w:r w:rsidRPr="00F80342">
        <w:rPr>
          <w:rFonts w:eastAsia="SimSun"/>
          <w:b/>
          <w:bCs/>
        </w:rPr>
        <w:t xml:space="preserve"> State the name of your organisation</w:t>
      </w:r>
    </w:p>
    <w:p w14:paraId="3CFFE2A6" w14:textId="77777777" w:rsidR="002130B7" w:rsidRPr="00470A10" w:rsidRDefault="002130B7" w:rsidP="002130B7">
      <w:pPr>
        <w:spacing w:after="0" w:line="276" w:lineRule="auto"/>
        <w:rPr>
          <w:rFonts w:eastAsia="SimSun"/>
        </w:rPr>
      </w:pPr>
    </w:p>
    <w:p w14:paraId="3FA6BF04" w14:textId="587A8497" w:rsidR="002130B7" w:rsidRPr="00F80342" w:rsidRDefault="002130B7" w:rsidP="002130B7">
      <w:pPr>
        <w:keepNext/>
        <w:spacing w:after="0" w:line="276" w:lineRule="auto"/>
        <w:rPr>
          <w:rFonts w:eastAsia="SimSun"/>
          <w:b/>
          <w:bCs/>
        </w:rPr>
      </w:pPr>
      <w:r w:rsidRPr="00F80342">
        <w:rPr>
          <w:rFonts w:eastAsia="SimSun"/>
          <w:b/>
          <w:bCs/>
        </w:rPr>
        <w:t>Q</w:t>
      </w:r>
      <w:r w:rsidR="0084110B" w:rsidRPr="00F80342">
        <w:rPr>
          <w:rFonts w:eastAsia="SimSun"/>
          <w:b/>
          <w:bCs/>
        </w:rPr>
        <w:t xml:space="preserve">uestion </w:t>
      </w:r>
      <w:r w:rsidRPr="00F80342">
        <w:rPr>
          <w:rFonts w:eastAsia="SimSun"/>
          <w:b/>
          <w:bCs/>
        </w:rPr>
        <w:t>5b</w:t>
      </w:r>
      <w:r w:rsidR="0084110B" w:rsidRPr="00F80342">
        <w:rPr>
          <w:rFonts w:eastAsia="SimSun"/>
          <w:b/>
          <w:bCs/>
        </w:rPr>
        <w:t>:</w:t>
      </w:r>
      <w:r w:rsidRPr="00F80342">
        <w:rPr>
          <w:rFonts w:eastAsia="SimSun"/>
          <w:b/>
          <w:bCs/>
        </w:rPr>
        <w:t xml:space="preserve"> State your position within the organisation</w:t>
      </w:r>
    </w:p>
    <w:p w14:paraId="7AFAC594" w14:textId="77777777" w:rsidR="002130B7" w:rsidRPr="00470A10" w:rsidRDefault="002130B7" w:rsidP="002130B7">
      <w:pPr>
        <w:spacing w:after="0" w:line="276" w:lineRule="auto"/>
        <w:rPr>
          <w:rFonts w:eastAsia="SimSun"/>
        </w:rPr>
      </w:pPr>
    </w:p>
    <w:p w14:paraId="017AC9C3" w14:textId="54784157" w:rsidR="002130B7" w:rsidRPr="00F80342" w:rsidRDefault="002130B7" w:rsidP="002130B7">
      <w:pPr>
        <w:keepNext/>
        <w:spacing w:after="0" w:line="276" w:lineRule="auto"/>
        <w:rPr>
          <w:rFonts w:eastAsia="SimSun"/>
          <w:b/>
          <w:bCs/>
        </w:rPr>
      </w:pPr>
      <w:r w:rsidRPr="00F80342">
        <w:rPr>
          <w:rFonts w:eastAsia="SimSun"/>
          <w:b/>
          <w:bCs/>
        </w:rPr>
        <w:t>Q</w:t>
      </w:r>
      <w:r w:rsidR="0084110B" w:rsidRPr="00F80342">
        <w:rPr>
          <w:rFonts w:eastAsia="SimSun"/>
          <w:b/>
          <w:bCs/>
        </w:rPr>
        <w:t xml:space="preserve">uestion </w:t>
      </w:r>
      <w:r w:rsidRPr="00F80342">
        <w:rPr>
          <w:rFonts w:eastAsia="SimSun"/>
          <w:b/>
          <w:bCs/>
        </w:rPr>
        <w:t>6</w:t>
      </w:r>
      <w:r w:rsidR="0084110B" w:rsidRPr="00F80342">
        <w:rPr>
          <w:rFonts w:eastAsia="SimSun"/>
          <w:b/>
          <w:bCs/>
        </w:rPr>
        <w:t>:</w:t>
      </w:r>
      <w:r w:rsidRPr="00F80342">
        <w:rPr>
          <w:rFonts w:eastAsia="SimSun"/>
          <w:b/>
          <w:bCs/>
        </w:rPr>
        <w:t xml:space="preserve"> State the suburb or town where your work is based</w:t>
      </w:r>
    </w:p>
    <w:p w14:paraId="5E9AEF37" w14:textId="77777777" w:rsidR="002130B7" w:rsidRPr="00470A10" w:rsidRDefault="002130B7" w:rsidP="002130B7">
      <w:pPr>
        <w:spacing w:after="0" w:line="276" w:lineRule="auto"/>
        <w:rPr>
          <w:rFonts w:eastAsia="SimSun"/>
        </w:rPr>
      </w:pPr>
    </w:p>
    <w:p w14:paraId="78D805B7" w14:textId="5F418CF2" w:rsidR="002130B7" w:rsidRPr="00F80342" w:rsidRDefault="002130B7" w:rsidP="002130B7">
      <w:pPr>
        <w:keepNext/>
        <w:spacing w:after="0" w:line="276" w:lineRule="auto"/>
        <w:rPr>
          <w:rFonts w:eastAsia="SimSun"/>
          <w:b/>
          <w:bCs/>
        </w:rPr>
      </w:pPr>
      <w:r w:rsidRPr="00F80342">
        <w:rPr>
          <w:rFonts w:eastAsia="SimSun"/>
          <w:b/>
          <w:bCs/>
        </w:rPr>
        <w:t>Q</w:t>
      </w:r>
      <w:r w:rsidR="0084110B" w:rsidRPr="00F80342">
        <w:rPr>
          <w:rFonts w:eastAsia="SimSun"/>
          <w:b/>
          <w:bCs/>
        </w:rPr>
        <w:t>uestion</w:t>
      </w:r>
      <w:r w:rsidR="00F80342" w:rsidRPr="00F80342">
        <w:rPr>
          <w:rFonts w:eastAsia="SimSun"/>
          <w:b/>
          <w:bCs/>
        </w:rPr>
        <w:t xml:space="preserve"> </w:t>
      </w:r>
      <w:r w:rsidRPr="00F80342">
        <w:rPr>
          <w:rFonts w:eastAsia="SimSun"/>
          <w:b/>
          <w:bCs/>
        </w:rPr>
        <w:t>7</w:t>
      </w:r>
      <w:r w:rsidR="0084110B" w:rsidRPr="00F80342">
        <w:rPr>
          <w:rFonts w:eastAsia="SimSun"/>
          <w:b/>
          <w:bCs/>
        </w:rPr>
        <w:t>:</w:t>
      </w:r>
      <w:r w:rsidRPr="00F80342">
        <w:rPr>
          <w:rFonts w:eastAsia="SimSun"/>
          <w:b/>
          <w:bCs/>
        </w:rPr>
        <w:t xml:space="preserve"> State the postcode of your workplace</w:t>
      </w:r>
    </w:p>
    <w:p w14:paraId="12604900" w14:textId="77777777" w:rsidR="002130B7" w:rsidRPr="00470A10" w:rsidRDefault="002130B7" w:rsidP="002130B7">
      <w:pPr>
        <w:spacing w:after="0" w:line="276" w:lineRule="auto"/>
        <w:rPr>
          <w:rFonts w:eastAsia="SimSun"/>
        </w:rPr>
      </w:pPr>
    </w:p>
    <w:p w14:paraId="12DD40DF" w14:textId="2E430B81"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sidRPr="00F80342">
        <w:rPr>
          <w:rFonts w:eastAsia="SimSun"/>
          <w:b/>
          <w:bCs/>
        </w:rPr>
        <w:t xml:space="preserve"> </w:t>
      </w:r>
      <w:r w:rsidRPr="00F80342">
        <w:rPr>
          <w:rFonts w:eastAsia="SimSun"/>
          <w:b/>
          <w:bCs/>
        </w:rPr>
        <w:t>8a</w:t>
      </w:r>
      <w:r w:rsidR="00383021" w:rsidRPr="00F80342">
        <w:rPr>
          <w:rFonts w:eastAsia="SimSun"/>
          <w:b/>
          <w:bCs/>
        </w:rPr>
        <w:t>:</w:t>
      </w:r>
      <w:r w:rsidRPr="00F80342">
        <w:rPr>
          <w:rFonts w:eastAsia="SimSun"/>
          <w:b/>
          <w:bCs/>
        </w:rPr>
        <w:t xml:space="preserve"> Do you play a role in supporting children and families through transitions?</w:t>
      </w:r>
    </w:p>
    <w:p w14:paraId="4D0E6382" w14:textId="23783761" w:rsidR="002130B7" w:rsidRPr="00470A10" w:rsidRDefault="00383021" w:rsidP="00383021">
      <w:pPr>
        <w:keepNext/>
        <w:numPr>
          <w:ilvl w:val="0"/>
          <w:numId w:val="30"/>
        </w:numPr>
        <w:spacing w:after="0" w:line="276" w:lineRule="auto"/>
        <w:contextualSpacing/>
        <w:rPr>
          <w:rFonts w:eastAsia="SimSun"/>
        </w:rPr>
      </w:pPr>
      <w:r>
        <w:rPr>
          <w:rFonts w:eastAsia="SimSun"/>
        </w:rPr>
        <w:t xml:space="preserve">Yes </w:t>
      </w:r>
    </w:p>
    <w:p w14:paraId="3C0C4A6B" w14:textId="58D25486" w:rsidR="002130B7" w:rsidRPr="00470A10" w:rsidRDefault="00383021" w:rsidP="00383021">
      <w:pPr>
        <w:keepNext/>
        <w:numPr>
          <w:ilvl w:val="0"/>
          <w:numId w:val="30"/>
        </w:numPr>
        <w:spacing w:after="0" w:line="276" w:lineRule="auto"/>
        <w:contextualSpacing/>
        <w:rPr>
          <w:rFonts w:eastAsia="SimSun"/>
        </w:rPr>
      </w:pPr>
      <w:r>
        <w:rPr>
          <w:rFonts w:eastAsia="SimSun"/>
        </w:rPr>
        <w:t xml:space="preserve">No </w:t>
      </w:r>
    </w:p>
    <w:p w14:paraId="3E8FBCB1" w14:textId="77777777" w:rsidR="002130B7" w:rsidRPr="00470A10" w:rsidRDefault="002130B7" w:rsidP="002130B7">
      <w:pPr>
        <w:shd w:val="clear" w:color="auto" w:fill="D9D9D9"/>
        <w:spacing w:after="0" w:line="276" w:lineRule="auto"/>
        <w:rPr>
          <w:rFonts w:eastAsia="SimSun"/>
        </w:rPr>
      </w:pPr>
      <w:r w:rsidRPr="00470A10">
        <w:rPr>
          <w:rFonts w:eastAsia="SimSun"/>
        </w:rPr>
        <w:t>If No Is Selected, Then Skip to What do you see as a positive transit</w:t>
      </w:r>
    </w:p>
    <w:p w14:paraId="2B46B9A1" w14:textId="77777777" w:rsidR="002130B7" w:rsidRPr="00470A10" w:rsidRDefault="002130B7" w:rsidP="002130B7">
      <w:pPr>
        <w:spacing w:after="0" w:line="276" w:lineRule="auto"/>
        <w:rPr>
          <w:rFonts w:eastAsia="SimSun"/>
        </w:rPr>
      </w:pPr>
    </w:p>
    <w:p w14:paraId="534C1B78" w14:textId="4F0FFDE8"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sidRPr="00F80342">
        <w:rPr>
          <w:rFonts w:eastAsia="SimSun"/>
          <w:b/>
          <w:bCs/>
        </w:rPr>
        <w:t xml:space="preserve"> </w:t>
      </w:r>
      <w:r w:rsidRPr="00F80342">
        <w:rPr>
          <w:rFonts w:eastAsia="SimSun"/>
          <w:b/>
          <w:bCs/>
        </w:rPr>
        <w:t>8b</w:t>
      </w:r>
      <w:r w:rsidR="00383021" w:rsidRPr="00F80342">
        <w:rPr>
          <w:rFonts w:eastAsia="SimSun"/>
          <w:b/>
          <w:bCs/>
        </w:rPr>
        <w:t>:</w:t>
      </w:r>
      <w:r w:rsidRPr="00F80342">
        <w:rPr>
          <w:rFonts w:eastAsia="SimSun"/>
          <w:b/>
          <w:bCs/>
        </w:rPr>
        <w:t xml:space="preserve"> What is your role?</w:t>
      </w:r>
    </w:p>
    <w:p w14:paraId="29C6BD76" w14:textId="77777777" w:rsidR="002130B7" w:rsidRPr="00470A10" w:rsidRDefault="002130B7" w:rsidP="002130B7">
      <w:pPr>
        <w:spacing w:after="0" w:line="276" w:lineRule="auto"/>
        <w:rPr>
          <w:rFonts w:eastAsia="SimSun"/>
        </w:rPr>
      </w:pPr>
    </w:p>
    <w:p w14:paraId="485F1CCD" w14:textId="04B6F604"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 xml:space="preserve">uestion </w:t>
      </w:r>
      <w:r w:rsidRPr="00F80342">
        <w:rPr>
          <w:rFonts w:eastAsia="SimSun"/>
          <w:b/>
          <w:bCs/>
        </w:rPr>
        <w:t>8c</w:t>
      </w:r>
      <w:r w:rsidR="00383021" w:rsidRPr="00F80342">
        <w:rPr>
          <w:rFonts w:eastAsia="SimSun"/>
          <w:b/>
          <w:bCs/>
        </w:rPr>
        <w:t>:</w:t>
      </w:r>
      <w:r w:rsidRPr="00F80342">
        <w:rPr>
          <w:rFonts w:eastAsia="SimSun"/>
          <w:b/>
          <w:bCs/>
        </w:rPr>
        <w:t xml:space="preserve"> Do these transitions include children and families experiencing vulnerability?</w:t>
      </w:r>
    </w:p>
    <w:p w14:paraId="03E0C283" w14:textId="6E0E19B2" w:rsidR="002130B7" w:rsidRPr="00470A10" w:rsidRDefault="00383021" w:rsidP="00383021">
      <w:pPr>
        <w:keepNext/>
        <w:numPr>
          <w:ilvl w:val="0"/>
          <w:numId w:val="31"/>
        </w:numPr>
        <w:spacing w:after="0" w:line="276" w:lineRule="auto"/>
        <w:contextualSpacing/>
        <w:rPr>
          <w:rFonts w:eastAsia="SimSun"/>
        </w:rPr>
      </w:pPr>
      <w:r>
        <w:rPr>
          <w:rFonts w:eastAsia="SimSun"/>
        </w:rPr>
        <w:t xml:space="preserve">Yes </w:t>
      </w:r>
    </w:p>
    <w:p w14:paraId="6092CD7E" w14:textId="0A22F3BF" w:rsidR="002130B7" w:rsidRPr="00470A10" w:rsidRDefault="00383021" w:rsidP="00383021">
      <w:pPr>
        <w:keepNext/>
        <w:numPr>
          <w:ilvl w:val="0"/>
          <w:numId w:val="31"/>
        </w:numPr>
        <w:spacing w:after="0" w:line="276" w:lineRule="auto"/>
        <w:contextualSpacing/>
        <w:rPr>
          <w:rFonts w:eastAsia="SimSun"/>
        </w:rPr>
      </w:pPr>
      <w:r>
        <w:rPr>
          <w:rFonts w:eastAsia="SimSun"/>
        </w:rPr>
        <w:t xml:space="preserve">No </w:t>
      </w:r>
    </w:p>
    <w:p w14:paraId="7AE2338F" w14:textId="77777777" w:rsidR="002130B7" w:rsidRPr="00470A10" w:rsidRDefault="002130B7" w:rsidP="002130B7">
      <w:pPr>
        <w:shd w:val="clear" w:color="auto" w:fill="D9D9D9"/>
        <w:spacing w:after="0" w:line="276" w:lineRule="auto"/>
        <w:rPr>
          <w:rFonts w:eastAsia="SimSun"/>
        </w:rPr>
      </w:pPr>
      <w:r w:rsidRPr="00470A10">
        <w:rPr>
          <w:rFonts w:eastAsia="SimSun"/>
        </w:rPr>
        <w:t>If No Is Selected, Then Skip to What do you see as a positive transit</w:t>
      </w:r>
    </w:p>
    <w:p w14:paraId="52E0FE84" w14:textId="77777777" w:rsidR="002130B7" w:rsidRPr="00470A10" w:rsidRDefault="002130B7" w:rsidP="002130B7">
      <w:pPr>
        <w:spacing w:after="0" w:line="276" w:lineRule="auto"/>
        <w:rPr>
          <w:rFonts w:eastAsia="SimSun"/>
        </w:rPr>
      </w:pPr>
    </w:p>
    <w:p w14:paraId="1C90FAAD" w14:textId="1DAAD131"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sidRPr="00F80342">
        <w:rPr>
          <w:rFonts w:eastAsia="SimSun"/>
          <w:b/>
          <w:bCs/>
        </w:rPr>
        <w:t xml:space="preserve"> </w:t>
      </w:r>
      <w:r w:rsidRPr="00F80342">
        <w:rPr>
          <w:rFonts w:eastAsia="SimSun"/>
          <w:b/>
          <w:bCs/>
        </w:rPr>
        <w:t>8d</w:t>
      </w:r>
      <w:r w:rsidR="00383021" w:rsidRPr="00F80342">
        <w:rPr>
          <w:rFonts w:eastAsia="SimSun"/>
          <w:b/>
          <w:bCs/>
        </w:rPr>
        <w:t>:</w:t>
      </w:r>
      <w:r w:rsidRPr="00F80342">
        <w:rPr>
          <w:rFonts w:eastAsia="SimSun"/>
          <w:b/>
          <w:bCs/>
        </w:rPr>
        <w:t xml:space="preserve"> What makes these children and families vulnerable?</w:t>
      </w:r>
      <w:r w:rsidR="00CA47AD" w:rsidRPr="00F80342">
        <w:rPr>
          <w:rFonts w:eastAsia="SimSun"/>
          <w:b/>
          <w:bCs/>
        </w:rPr>
        <w:t xml:space="preserve"> (choose all those that apply)</w:t>
      </w:r>
    </w:p>
    <w:p w14:paraId="00ED87D5" w14:textId="77777777" w:rsidR="002130B7" w:rsidRPr="00470A10" w:rsidRDefault="002130B7" w:rsidP="00C426AC">
      <w:pPr>
        <w:pStyle w:val="ESBulletsinTable"/>
      </w:pPr>
      <w:r w:rsidRPr="00470A10">
        <w:t>Trauma (1)</w:t>
      </w:r>
    </w:p>
    <w:p w14:paraId="3380A6B5" w14:textId="77777777" w:rsidR="002130B7" w:rsidRPr="00470A10" w:rsidRDefault="002130B7" w:rsidP="00C426AC">
      <w:pPr>
        <w:pStyle w:val="ESBulletsinTable"/>
      </w:pPr>
      <w:r w:rsidRPr="00470A10">
        <w:t>Child protection issues (2)</w:t>
      </w:r>
    </w:p>
    <w:p w14:paraId="69884DA9" w14:textId="77777777" w:rsidR="002130B7" w:rsidRPr="00470A10" w:rsidRDefault="002130B7" w:rsidP="00C426AC">
      <w:pPr>
        <w:pStyle w:val="ESBulletsinTable"/>
      </w:pPr>
      <w:r w:rsidRPr="00470A10">
        <w:t>Refugee families (3)</w:t>
      </w:r>
    </w:p>
    <w:p w14:paraId="2D1844EB" w14:textId="77777777" w:rsidR="002130B7" w:rsidRPr="00470A10" w:rsidRDefault="002130B7" w:rsidP="00C426AC">
      <w:pPr>
        <w:pStyle w:val="ESBulletsinTable"/>
      </w:pPr>
      <w:r w:rsidRPr="00470A10">
        <w:t>Children in out-of-home care (4)</w:t>
      </w:r>
    </w:p>
    <w:p w14:paraId="1718B88D" w14:textId="77777777" w:rsidR="002130B7" w:rsidRPr="00470A10" w:rsidRDefault="002130B7" w:rsidP="00C426AC">
      <w:pPr>
        <w:pStyle w:val="ESBulletsinTable"/>
      </w:pPr>
      <w:r w:rsidRPr="00470A10">
        <w:t>Poverty (5)</w:t>
      </w:r>
    </w:p>
    <w:p w14:paraId="2A6CB026" w14:textId="28749B6C" w:rsidR="002130B7" w:rsidRPr="00470A10" w:rsidRDefault="00203EA7" w:rsidP="00C426AC">
      <w:pPr>
        <w:pStyle w:val="ESBulletsinTable"/>
      </w:pPr>
      <w:r>
        <w:t>other forms of disadvantage (</w:t>
      </w:r>
      <w:r w:rsidR="002130B7" w:rsidRPr="00470A10">
        <w:t xml:space="preserve">please name here) (6) </w:t>
      </w:r>
    </w:p>
    <w:p w14:paraId="26AE5AC1" w14:textId="77777777" w:rsidR="002130B7" w:rsidRPr="00470A10" w:rsidRDefault="002130B7" w:rsidP="002130B7">
      <w:pPr>
        <w:spacing w:after="0" w:line="276" w:lineRule="auto"/>
        <w:rPr>
          <w:rFonts w:eastAsia="SimSun"/>
        </w:rPr>
      </w:pPr>
    </w:p>
    <w:p w14:paraId="09DC5364" w14:textId="3399B67F"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sidRPr="00F80342">
        <w:rPr>
          <w:rFonts w:eastAsia="SimSun"/>
          <w:b/>
          <w:bCs/>
        </w:rPr>
        <w:t xml:space="preserve"> </w:t>
      </w:r>
      <w:r w:rsidRPr="00F80342">
        <w:rPr>
          <w:rFonts w:eastAsia="SimSun"/>
          <w:b/>
          <w:bCs/>
        </w:rPr>
        <w:t>8e</w:t>
      </w:r>
      <w:r w:rsidR="00383021" w:rsidRPr="00F80342">
        <w:rPr>
          <w:rFonts w:eastAsia="SimSun"/>
          <w:b/>
          <w:bCs/>
        </w:rPr>
        <w:t>:</w:t>
      </w:r>
      <w:r w:rsidRPr="00F80342">
        <w:rPr>
          <w:rFonts w:eastAsia="SimSun"/>
          <w:b/>
          <w:bCs/>
        </w:rPr>
        <w:t xml:space="preserve"> What resources have you found useful in your transition role /work with children and families experiencing vulnerability?</w:t>
      </w:r>
    </w:p>
    <w:p w14:paraId="6477DC6C" w14:textId="77777777" w:rsidR="002130B7" w:rsidRPr="00470A10" w:rsidRDefault="002130B7" w:rsidP="002130B7">
      <w:pPr>
        <w:spacing w:after="0" w:line="276" w:lineRule="auto"/>
        <w:rPr>
          <w:rFonts w:eastAsia="SimSun"/>
        </w:rPr>
      </w:pPr>
    </w:p>
    <w:p w14:paraId="655004CE" w14:textId="75E06A3E"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 xml:space="preserve">uestion </w:t>
      </w:r>
      <w:r w:rsidRPr="00F80342">
        <w:rPr>
          <w:rFonts w:eastAsia="SimSun"/>
          <w:b/>
          <w:bCs/>
        </w:rPr>
        <w:t>8f</w:t>
      </w:r>
      <w:r w:rsidR="00383021" w:rsidRPr="00F80342">
        <w:rPr>
          <w:rFonts w:eastAsia="SimSun"/>
          <w:b/>
          <w:bCs/>
        </w:rPr>
        <w:t>:</w:t>
      </w:r>
      <w:r w:rsidRPr="00F80342">
        <w:rPr>
          <w:rFonts w:eastAsia="SimSun"/>
          <w:b/>
          <w:bCs/>
        </w:rPr>
        <w:t xml:space="preserve"> How do you use these resources?</w:t>
      </w:r>
    </w:p>
    <w:p w14:paraId="49D5506A" w14:textId="77777777" w:rsidR="002130B7" w:rsidRPr="00470A10" w:rsidRDefault="002130B7" w:rsidP="002130B7">
      <w:pPr>
        <w:spacing w:after="0" w:line="276" w:lineRule="auto"/>
        <w:rPr>
          <w:rFonts w:eastAsia="SimSun"/>
        </w:rPr>
      </w:pPr>
    </w:p>
    <w:p w14:paraId="177ADCD5" w14:textId="49AE9B52"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 xml:space="preserve">uestion </w:t>
      </w:r>
      <w:r w:rsidRPr="00F80342">
        <w:rPr>
          <w:rFonts w:eastAsia="SimSun"/>
          <w:b/>
          <w:bCs/>
        </w:rPr>
        <w:t>8g</w:t>
      </w:r>
      <w:r w:rsidR="00F80342" w:rsidRPr="00F80342">
        <w:rPr>
          <w:rFonts w:eastAsia="SimSun"/>
          <w:b/>
          <w:bCs/>
        </w:rPr>
        <w:t>:</w:t>
      </w:r>
      <w:r w:rsidRPr="00F80342">
        <w:rPr>
          <w:rFonts w:eastAsia="SimSun"/>
          <w:b/>
          <w:bCs/>
        </w:rPr>
        <w:t xml:space="preserve"> Do you change your approach for children and families experiencing vulnerability during times of transition?</w:t>
      </w:r>
    </w:p>
    <w:p w14:paraId="5F76A78D" w14:textId="61B0FC53" w:rsidR="002130B7" w:rsidRPr="00470A10" w:rsidRDefault="00383021" w:rsidP="00383021">
      <w:pPr>
        <w:keepNext/>
        <w:numPr>
          <w:ilvl w:val="0"/>
          <w:numId w:val="32"/>
        </w:numPr>
        <w:spacing w:after="0" w:line="276" w:lineRule="auto"/>
        <w:contextualSpacing/>
        <w:rPr>
          <w:rFonts w:eastAsia="SimSun"/>
        </w:rPr>
      </w:pPr>
      <w:r>
        <w:rPr>
          <w:rFonts w:eastAsia="SimSun"/>
        </w:rPr>
        <w:t xml:space="preserve">Yes </w:t>
      </w:r>
    </w:p>
    <w:p w14:paraId="6606B3B2" w14:textId="7B69612F" w:rsidR="002130B7" w:rsidRPr="00470A10" w:rsidRDefault="00383021" w:rsidP="00383021">
      <w:pPr>
        <w:keepNext/>
        <w:numPr>
          <w:ilvl w:val="0"/>
          <w:numId w:val="32"/>
        </w:numPr>
        <w:spacing w:after="0" w:line="276" w:lineRule="auto"/>
        <w:contextualSpacing/>
        <w:rPr>
          <w:rFonts w:eastAsia="SimSun"/>
        </w:rPr>
      </w:pPr>
      <w:r>
        <w:rPr>
          <w:rFonts w:eastAsia="SimSun"/>
        </w:rPr>
        <w:t>No</w:t>
      </w:r>
    </w:p>
    <w:p w14:paraId="2A28ADF3" w14:textId="77777777" w:rsidR="002130B7" w:rsidRPr="00470A10" w:rsidRDefault="002130B7" w:rsidP="002130B7">
      <w:pPr>
        <w:shd w:val="clear" w:color="auto" w:fill="D9D9D9"/>
        <w:spacing w:after="0" w:line="276" w:lineRule="auto"/>
        <w:rPr>
          <w:rFonts w:eastAsia="SimSun"/>
        </w:rPr>
      </w:pPr>
      <w:r w:rsidRPr="00470A10">
        <w:rPr>
          <w:rFonts w:eastAsia="SimSun"/>
        </w:rPr>
        <w:t>If No Is Selected, Then Skip to What do you see as a positive transit</w:t>
      </w:r>
    </w:p>
    <w:p w14:paraId="75A60789" w14:textId="77777777" w:rsidR="002130B7" w:rsidRPr="00470A10" w:rsidRDefault="002130B7" w:rsidP="002130B7">
      <w:pPr>
        <w:spacing w:after="0" w:line="276" w:lineRule="auto"/>
        <w:rPr>
          <w:rFonts w:eastAsia="SimSun"/>
        </w:rPr>
      </w:pPr>
    </w:p>
    <w:p w14:paraId="7D7BFED0" w14:textId="5DEB1615"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 xml:space="preserve">uestion </w:t>
      </w:r>
      <w:r w:rsidRPr="00F80342">
        <w:rPr>
          <w:rFonts w:eastAsia="SimSun"/>
          <w:b/>
          <w:bCs/>
        </w:rPr>
        <w:t>8h</w:t>
      </w:r>
      <w:r w:rsidR="00383021" w:rsidRPr="00F80342">
        <w:rPr>
          <w:rFonts w:eastAsia="SimSun"/>
          <w:b/>
          <w:bCs/>
        </w:rPr>
        <w:t>:</w:t>
      </w:r>
      <w:r w:rsidRPr="00F80342">
        <w:rPr>
          <w:rFonts w:eastAsia="SimSun"/>
          <w:b/>
          <w:bCs/>
        </w:rPr>
        <w:t xml:space="preserve"> What changes do you make?</w:t>
      </w:r>
    </w:p>
    <w:p w14:paraId="18EB6F12" w14:textId="77777777" w:rsidR="002130B7" w:rsidRPr="00470A10" w:rsidRDefault="002130B7" w:rsidP="002130B7">
      <w:pPr>
        <w:spacing w:after="0" w:line="276" w:lineRule="auto"/>
        <w:rPr>
          <w:rFonts w:eastAsia="SimSun"/>
        </w:rPr>
      </w:pPr>
    </w:p>
    <w:p w14:paraId="1B10C29C" w14:textId="65F38C0D"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sidRPr="00F80342">
        <w:rPr>
          <w:rFonts w:eastAsia="SimSun"/>
          <w:b/>
          <w:bCs/>
        </w:rPr>
        <w:t xml:space="preserve"> </w:t>
      </w:r>
      <w:r w:rsidRPr="00F80342">
        <w:rPr>
          <w:rFonts w:eastAsia="SimSun"/>
          <w:b/>
          <w:bCs/>
        </w:rPr>
        <w:t>9</w:t>
      </w:r>
      <w:r w:rsidR="00383021" w:rsidRPr="00F80342">
        <w:rPr>
          <w:rFonts w:eastAsia="SimSun"/>
          <w:b/>
          <w:bCs/>
        </w:rPr>
        <w:t>:</w:t>
      </w:r>
      <w:r w:rsidRPr="00F80342">
        <w:rPr>
          <w:rFonts w:eastAsia="SimSun"/>
          <w:b/>
          <w:bCs/>
        </w:rPr>
        <w:t xml:space="preserve"> What do you see as a positive transition to early childhood services or schools for children and families experiencing vulnerability?</w:t>
      </w:r>
    </w:p>
    <w:p w14:paraId="6D068F92" w14:textId="77777777" w:rsidR="002130B7" w:rsidRPr="00470A10" w:rsidRDefault="002130B7" w:rsidP="002130B7">
      <w:pPr>
        <w:spacing w:after="0" w:line="276" w:lineRule="auto"/>
        <w:rPr>
          <w:rFonts w:eastAsia="SimSun"/>
        </w:rPr>
      </w:pPr>
    </w:p>
    <w:p w14:paraId="2FBEB705" w14:textId="7848F2CC" w:rsidR="002130B7" w:rsidRDefault="002130B7" w:rsidP="002130B7">
      <w:pPr>
        <w:keepNext/>
        <w:spacing w:after="0" w:line="276" w:lineRule="auto"/>
        <w:rPr>
          <w:rFonts w:eastAsia="SimSun"/>
        </w:rPr>
      </w:pPr>
      <w:r w:rsidRPr="00F80342">
        <w:rPr>
          <w:rFonts w:eastAsia="SimSun"/>
          <w:b/>
          <w:bCs/>
        </w:rPr>
        <w:t>Q</w:t>
      </w:r>
      <w:r w:rsidR="00383021" w:rsidRPr="00F80342">
        <w:rPr>
          <w:rFonts w:eastAsia="SimSun"/>
          <w:b/>
          <w:bCs/>
        </w:rPr>
        <w:t>uestion</w:t>
      </w:r>
      <w:r w:rsidR="00F80342">
        <w:rPr>
          <w:rFonts w:eastAsia="SimSun"/>
          <w:b/>
          <w:bCs/>
        </w:rPr>
        <w:t xml:space="preserve"> </w:t>
      </w:r>
      <w:r w:rsidRPr="00F80342">
        <w:rPr>
          <w:rFonts w:eastAsia="SimSun"/>
          <w:b/>
          <w:bCs/>
        </w:rPr>
        <w:t>10a</w:t>
      </w:r>
      <w:r w:rsidR="00383021" w:rsidRPr="00F80342">
        <w:rPr>
          <w:rFonts w:eastAsia="SimSun"/>
          <w:b/>
          <w:bCs/>
        </w:rPr>
        <w:t>:</w:t>
      </w:r>
      <w:r w:rsidRPr="00F80342">
        <w:rPr>
          <w:rFonts w:eastAsia="SimSun"/>
          <w:b/>
          <w:bCs/>
        </w:rPr>
        <w:t xml:space="preserve"> Are you aware of effective transition processes and practices for children and families experiencing vulnerability in your region?</w:t>
      </w:r>
      <w:r w:rsidRPr="00470A10">
        <w:rPr>
          <w:rFonts w:eastAsia="SimSun"/>
        </w:rPr>
        <w:t xml:space="preserve"> (For a 'yes' response, please provide as much detail about these as possible in the text box below, such as the name and location of the transition program/practice, and contact details for key personnel if known and publicly available).</w:t>
      </w:r>
    </w:p>
    <w:p w14:paraId="5778C0E2" w14:textId="20E35C65" w:rsidR="00383021" w:rsidRDefault="00383021" w:rsidP="00383021">
      <w:pPr>
        <w:keepNext/>
        <w:numPr>
          <w:ilvl w:val="0"/>
          <w:numId w:val="33"/>
        </w:numPr>
        <w:spacing w:after="0" w:line="276" w:lineRule="auto"/>
        <w:contextualSpacing/>
        <w:rPr>
          <w:rFonts w:eastAsia="SimSun"/>
        </w:rPr>
      </w:pPr>
      <w:r>
        <w:rPr>
          <w:rFonts w:eastAsia="SimSun"/>
        </w:rPr>
        <w:t>Name</w:t>
      </w:r>
    </w:p>
    <w:p w14:paraId="4D5C452A" w14:textId="03FADEB7" w:rsidR="00383021" w:rsidRDefault="00383021" w:rsidP="00383021">
      <w:pPr>
        <w:keepNext/>
        <w:numPr>
          <w:ilvl w:val="0"/>
          <w:numId w:val="33"/>
        </w:numPr>
        <w:spacing w:after="0" w:line="276" w:lineRule="auto"/>
        <w:contextualSpacing/>
        <w:rPr>
          <w:rFonts w:eastAsia="SimSun"/>
        </w:rPr>
      </w:pPr>
      <w:r>
        <w:rPr>
          <w:rFonts w:eastAsia="SimSun"/>
        </w:rPr>
        <w:t>Location</w:t>
      </w:r>
    </w:p>
    <w:p w14:paraId="4A3ECD39" w14:textId="1EA820B9" w:rsidR="00383021" w:rsidRPr="00383021" w:rsidRDefault="00383021" w:rsidP="00383021">
      <w:pPr>
        <w:keepNext/>
        <w:numPr>
          <w:ilvl w:val="0"/>
          <w:numId w:val="33"/>
        </w:numPr>
        <w:spacing w:after="0" w:line="276" w:lineRule="auto"/>
        <w:contextualSpacing/>
        <w:rPr>
          <w:rFonts w:eastAsia="SimSun"/>
        </w:rPr>
      </w:pPr>
      <w:r>
        <w:rPr>
          <w:rFonts w:eastAsia="SimSun"/>
        </w:rPr>
        <w:t>Key Personnel</w:t>
      </w:r>
    </w:p>
    <w:p w14:paraId="400ECF74" w14:textId="77777777" w:rsidR="002130B7" w:rsidRPr="00470A10" w:rsidRDefault="002130B7" w:rsidP="002130B7">
      <w:pPr>
        <w:spacing w:after="0" w:line="276" w:lineRule="auto"/>
        <w:rPr>
          <w:rFonts w:eastAsia="SimSun"/>
        </w:rPr>
      </w:pPr>
    </w:p>
    <w:p w14:paraId="13395F06" w14:textId="22975A8D"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 xml:space="preserve">uestion </w:t>
      </w:r>
      <w:r w:rsidRPr="00F80342">
        <w:rPr>
          <w:rFonts w:eastAsia="SimSun"/>
          <w:b/>
          <w:bCs/>
        </w:rPr>
        <w:t>10b</w:t>
      </w:r>
      <w:r w:rsidR="00383021" w:rsidRPr="00F80342">
        <w:rPr>
          <w:rFonts w:eastAsia="SimSun"/>
          <w:b/>
          <w:bCs/>
        </w:rPr>
        <w:t>:</w:t>
      </w:r>
      <w:r w:rsidRPr="00F80342">
        <w:rPr>
          <w:rFonts w:eastAsia="SimSun"/>
          <w:b/>
          <w:bCs/>
        </w:rPr>
        <w:t xml:space="preserve"> What processes are in place to assess the impact of these programs and practices on positive transitions for children and families experiencing vulnerability?</w:t>
      </w:r>
    </w:p>
    <w:p w14:paraId="1AFF2068" w14:textId="77777777" w:rsidR="002130B7" w:rsidRPr="00470A10" w:rsidRDefault="002130B7" w:rsidP="002130B7">
      <w:pPr>
        <w:spacing w:after="0" w:line="276" w:lineRule="auto"/>
        <w:rPr>
          <w:rFonts w:eastAsia="SimSun"/>
        </w:rPr>
      </w:pPr>
    </w:p>
    <w:p w14:paraId="488AE43D" w14:textId="10F19F22"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Pr>
          <w:rFonts w:eastAsia="SimSun"/>
          <w:b/>
          <w:bCs/>
        </w:rPr>
        <w:t xml:space="preserve"> </w:t>
      </w:r>
      <w:r w:rsidRPr="00F80342">
        <w:rPr>
          <w:rFonts w:eastAsia="SimSun"/>
          <w:b/>
          <w:bCs/>
        </w:rPr>
        <w:t>11a</w:t>
      </w:r>
      <w:r w:rsidR="00383021" w:rsidRPr="00F80342">
        <w:rPr>
          <w:rFonts w:eastAsia="SimSun"/>
          <w:b/>
          <w:bCs/>
        </w:rPr>
        <w:t>:</w:t>
      </w:r>
      <w:r w:rsidRPr="00F80342">
        <w:rPr>
          <w:rFonts w:eastAsia="SimSun"/>
          <w:b/>
          <w:bCs/>
        </w:rPr>
        <w:t xml:space="preserve"> What would you see as non-negotiable to support children and families experiencing vulnerability during transitions?</w:t>
      </w:r>
    </w:p>
    <w:p w14:paraId="1362C351" w14:textId="77777777" w:rsidR="002130B7" w:rsidRPr="00470A10" w:rsidRDefault="002130B7" w:rsidP="002130B7">
      <w:pPr>
        <w:spacing w:after="0" w:line="276" w:lineRule="auto"/>
        <w:rPr>
          <w:rFonts w:eastAsia="SimSun"/>
        </w:rPr>
      </w:pPr>
    </w:p>
    <w:p w14:paraId="4EEBB505" w14:textId="24012FC2"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Pr>
          <w:rFonts w:eastAsia="SimSun"/>
          <w:b/>
          <w:bCs/>
        </w:rPr>
        <w:t xml:space="preserve"> </w:t>
      </w:r>
      <w:r w:rsidRPr="00F80342">
        <w:rPr>
          <w:rFonts w:eastAsia="SimSun"/>
          <w:b/>
          <w:bCs/>
        </w:rPr>
        <w:t>11b</w:t>
      </w:r>
      <w:r w:rsidR="00383021" w:rsidRPr="00F80342">
        <w:rPr>
          <w:rFonts w:eastAsia="SimSun"/>
          <w:b/>
          <w:bCs/>
        </w:rPr>
        <w:t>:</w:t>
      </w:r>
      <w:r w:rsidRPr="00F80342">
        <w:rPr>
          <w:rFonts w:eastAsia="SimSun"/>
          <w:b/>
          <w:bCs/>
        </w:rPr>
        <w:t xml:space="preserve"> How would this differ depending on the type of vulnerability that the children and families are experiencing?</w:t>
      </w:r>
    </w:p>
    <w:p w14:paraId="438C5C4E" w14:textId="77777777" w:rsidR="002130B7" w:rsidRPr="00470A10" w:rsidRDefault="002130B7" w:rsidP="002130B7">
      <w:pPr>
        <w:spacing w:after="0" w:line="276" w:lineRule="auto"/>
        <w:rPr>
          <w:rFonts w:eastAsia="SimSun"/>
        </w:rPr>
      </w:pPr>
    </w:p>
    <w:p w14:paraId="7ABDEDDB" w14:textId="25F5BE3B" w:rsidR="002130B7" w:rsidRPr="00F80342" w:rsidRDefault="002130B7" w:rsidP="002130B7">
      <w:pPr>
        <w:keepNext/>
        <w:spacing w:after="0" w:line="276" w:lineRule="auto"/>
        <w:rPr>
          <w:rFonts w:eastAsia="SimSun"/>
          <w:b/>
          <w:bCs/>
        </w:rPr>
      </w:pPr>
      <w:r w:rsidRPr="00F80342">
        <w:rPr>
          <w:rFonts w:eastAsia="SimSun"/>
          <w:b/>
          <w:bCs/>
        </w:rPr>
        <w:t>Q</w:t>
      </w:r>
      <w:r w:rsidR="00383021" w:rsidRPr="00F80342">
        <w:rPr>
          <w:rFonts w:eastAsia="SimSun"/>
          <w:b/>
          <w:bCs/>
        </w:rPr>
        <w:t>uestion</w:t>
      </w:r>
      <w:r w:rsidR="00F80342">
        <w:rPr>
          <w:rFonts w:eastAsia="SimSun"/>
          <w:b/>
          <w:bCs/>
        </w:rPr>
        <w:t xml:space="preserve"> </w:t>
      </w:r>
      <w:r w:rsidRPr="00F80342">
        <w:rPr>
          <w:rFonts w:eastAsia="SimSun"/>
          <w:b/>
          <w:bCs/>
        </w:rPr>
        <w:t>12</w:t>
      </w:r>
      <w:r w:rsidR="00383021" w:rsidRPr="00F80342">
        <w:rPr>
          <w:rFonts w:eastAsia="SimSun"/>
          <w:b/>
          <w:bCs/>
        </w:rPr>
        <w:t>:</w:t>
      </w:r>
      <w:r w:rsidRPr="00F80342">
        <w:rPr>
          <w:rFonts w:eastAsia="SimSun"/>
          <w:b/>
          <w:bCs/>
        </w:rPr>
        <w:t xml:space="preserve"> What would you see as the barriers to supporting effective transitions for children and families experiencing vulnerability?</w:t>
      </w:r>
    </w:p>
    <w:p w14:paraId="635ADC5F" w14:textId="77777777" w:rsidR="002130B7" w:rsidRPr="00470A10" w:rsidRDefault="002130B7" w:rsidP="002130B7">
      <w:pPr>
        <w:spacing w:after="0" w:line="276" w:lineRule="auto"/>
        <w:rPr>
          <w:rFonts w:eastAsia="SimSun"/>
        </w:rPr>
      </w:pPr>
    </w:p>
    <w:p w14:paraId="2FC5256B" w14:textId="106C2327" w:rsidR="002130B7" w:rsidRDefault="002130B7" w:rsidP="002130B7">
      <w:pPr>
        <w:keepNext/>
        <w:spacing w:after="0" w:line="276" w:lineRule="auto"/>
        <w:rPr>
          <w:rFonts w:eastAsia="SimSun"/>
        </w:rPr>
      </w:pPr>
      <w:r w:rsidRPr="00F80342">
        <w:rPr>
          <w:rFonts w:eastAsia="SimSun"/>
          <w:b/>
          <w:bCs/>
        </w:rPr>
        <w:t>Q</w:t>
      </w:r>
      <w:r w:rsidR="00383021" w:rsidRPr="00F80342">
        <w:rPr>
          <w:rFonts w:eastAsia="SimSun"/>
          <w:b/>
          <w:bCs/>
        </w:rPr>
        <w:t xml:space="preserve">uestion </w:t>
      </w:r>
      <w:r w:rsidRPr="00F80342">
        <w:rPr>
          <w:rFonts w:eastAsia="SimSun"/>
          <w:b/>
          <w:bCs/>
        </w:rPr>
        <w:t>13</w:t>
      </w:r>
      <w:r w:rsidR="00383021" w:rsidRPr="00F80342">
        <w:rPr>
          <w:rFonts w:eastAsia="SimSun"/>
          <w:b/>
          <w:bCs/>
        </w:rPr>
        <w:t>:</w:t>
      </w:r>
      <w:r w:rsidRPr="00F80342">
        <w:rPr>
          <w:rFonts w:eastAsia="SimSun"/>
          <w:b/>
          <w:bCs/>
        </w:rPr>
        <w:t xml:space="preserve"> Are you involved in or do you know of any existing transition networks/ groups that are operating in your region that support children and families experiencing vulnerability?</w:t>
      </w:r>
      <w:r w:rsidRPr="00470A10">
        <w:rPr>
          <w:rFonts w:eastAsia="SimSun"/>
        </w:rPr>
        <w:t xml:space="preserve"> (ie. a group of colleagues that meet to discuss and share ideas around transition). If yes please provide the details</w:t>
      </w:r>
    </w:p>
    <w:p w14:paraId="1F8D3B87" w14:textId="17527B02" w:rsidR="00383021" w:rsidRDefault="00383021" w:rsidP="00383021">
      <w:pPr>
        <w:pStyle w:val="ListParagraph"/>
        <w:keepNext/>
        <w:numPr>
          <w:ilvl w:val="6"/>
          <w:numId w:val="7"/>
        </w:numPr>
        <w:spacing w:after="0" w:line="276" w:lineRule="auto"/>
        <w:ind w:left="426"/>
        <w:rPr>
          <w:rFonts w:eastAsia="SimSun"/>
        </w:rPr>
      </w:pPr>
      <w:r>
        <w:rPr>
          <w:rFonts w:eastAsia="SimSun"/>
        </w:rPr>
        <w:t>Name of the network/group</w:t>
      </w:r>
    </w:p>
    <w:p w14:paraId="5245C77A" w14:textId="44C83E0B" w:rsidR="00383021" w:rsidRDefault="00383021" w:rsidP="00383021">
      <w:pPr>
        <w:pStyle w:val="ListParagraph"/>
        <w:keepNext/>
        <w:numPr>
          <w:ilvl w:val="6"/>
          <w:numId w:val="7"/>
        </w:numPr>
        <w:spacing w:after="0" w:line="276" w:lineRule="auto"/>
        <w:ind w:left="426"/>
        <w:rPr>
          <w:rFonts w:eastAsia="SimSun"/>
        </w:rPr>
      </w:pPr>
      <w:r>
        <w:rPr>
          <w:rFonts w:eastAsia="SimSun"/>
        </w:rPr>
        <w:t>Location</w:t>
      </w:r>
    </w:p>
    <w:p w14:paraId="51011498" w14:textId="189D03EF" w:rsidR="00383021" w:rsidRPr="00383021" w:rsidRDefault="00383021" w:rsidP="00383021">
      <w:pPr>
        <w:pStyle w:val="ListParagraph"/>
        <w:keepNext/>
        <w:numPr>
          <w:ilvl w:val="6"/>
          <w:numId w:val="7"/>
        </w:numPr>
        <w:spacing w:after="0" w:line="276" w:lineRule="auto"/>
        <w:ind w:left="426"/>
        <w:rPr>
          <w:rFonts w:eastAsia="SimSun"/>
        </w:rPr>
      </w:pPr>
      <w:r>
        <w:rPr>
          <w:rFonts w:eastAsia="SimSun"/>
        </w:rPr>
        <w:t>Name and contact details of one of the members if it is publicly available</w:t>
      </w:r>
    </w:p>
    <w:p w14:paraId="42D239BA" w14:textId="77777777" w:rsidR="002130B7" w:rsidRPr="00470A10" w:rsidRDefault="002130B7" w:rsidP="002130B7">
      <w:pPr>
        <w:spacing w:after="0" w:line="276" w:lineRule="auto"/>
        <w:rPr>
          <w:rFonts w:eastAsia="SimSun"/>
        </w:rPr>
      </w:pPr>
    </w:p>
    <w:p w14:paraId="15FD6DBD" w14:textId="44FCAB39" w:rsidR="002130B7" w:rsidRPr="00F80342" w:rsidRDefault="002130B7" w:rsidP="002130B7">
      <w:pPr>
        <w:keepNext/>
        <w:spacing w:after="0" w:line="276" w:lineRule="auto"/>
        <w:rPr>
          <w:rFonts w:eastAsia="SimSun"/>
          <w:b/>
          <w:bCs/>
        </w:rPr>
      </w:pPr>
      <w:r w:rsidRPr="00F80342">
        <w:rPr>
          <w:rFonts w:eastAsia="SimSun"/>
          <w:b/>
          <w:bCs/>
        </w:rPr>
        <w:t>Q</w:t>
      </w:r>
      <w:r w:rsidR="003E7AD2" w:rsidRPr="00F80342">
        <w:rPr>
          <w:rFonts w:eastAsia="SimSun"/>
          <w:b/>
          <w:bCs/>
        </w:rPr>
        <w:t xml:space="preserve">uestion </w:t>
      </w:r>
      <w:r w:rsidRPr="00F80342">
        <w:rPr>
          <w:rFonts w:eastAsia="SimSun"/>
          <w:b/>
          <w:bCs/>
        </w:rPr>
        <w:t>14</w:t>
      </w:r>
      <w:r w:rsidR="003E7AD2" w:rsidRPr="00F80342">
        <w:rPr>
          <w:rFonts w:eastAsia="SimSun"/>
          <w:b/>
          <w:bCs/>
        </w:rPr>
        <w:t>:</w:t>
      </w:r>
      <w:r w:rsidRPr="00F80342">
        <w:rPr>
          <w:rFonts w:eastAsia="SimSun"/>
          <w:b/>
          <w:bCs/>
        </w:rPr>
        <w:t xml:space="preserve"> Do you see any gaps in the coordination mechanisms for supporting positive early years transition for children and families experiencing vulnerability? Please comment.</w:t>
      </w:r>
    </w:p>
    <w:p w14:paraId="3667A4FB" w14:textId="77777777" w:rsidR="002130B7" w:rsidRPr="00470A10" w:rsidRDefault="002130B7" w:rsidP="002130B7">
      <w:pPr>
        <w:spacing w:after="0" w:line="276" w:lineRule="auto"/>
        <w:rPr>
          <w:rFonts w:eastAsia="SimSun"/>
        </w:rPr>
      </w:pPr>
    </w:p>
    <w:p w14:paraId="4131094D" w14:textId="4AE51928" w:rsidR="002130B7" w:rsidRPr="00470A10" w:rsidRDefault="002130B7" w:rsidP="002130B7">
      <w:pPr>
        <w:keepNext/>
        <w:spacing w:after="0" w:line="276" w:lineRule="auto"/>
        <w:rPr>
          <w:rFonts w:eastAsia="SimSun"/>
        </w:rPr>
      </w:pPr>
      <w:r w:rsidRPr="00F80342">
        <w:rPr>
          <w:rFonts w:eastAsia="SimSun"/>
          <w:b/>
          <w:bCs/>
        </w:rPr>
        <w:t>Q</w:t>
      </w:r>
      <w:r w:rsidR="003E7AD2" w:rsidRPr="00F80342">
        <w:rPr>
          <w:rFonts w:eastAsia="SimSun"/>
          <w:b/>
          <w:bCs/>
        </w:rPr>
        <w:t>uestion</w:t>
      </w:r>
      <w:r w:rsidR="00F80342">
        <w:rPr>
          <w:rFonts w:eastAsia="SimSun"/>
          <w:b/>
          <w:bCs/>
        </w:rPr>
        <w:t xml:space="preserve"> </w:t>
      </w:r>
      <w:r w:rsidRPr="00F80342">
        <w:rPr>
          <w:rFonts w:eastAsia="SimSun"/>
          <w:b/>
          <w:bCs/>
        </w:rPr>
        <w:t>15</w:t>
      </w:r>
      <w:r w:rsidR="003E7AD2" w:rsidRPr="00F80342">
        <w:rPr>
          <w:rFonts w:eastAsia="SimSun"/>
          <w:b/>
          <w:bCs/>
        </w:rPr>
        <w:t>:</w:t>
      </w:r>
      <w:r w:rsidRPr="00F80342">
        <w:rPr>
          <w:rFonts w:eastAsia="SimSun"/>
          <w:b/>
          <w:bCs/>
        </w:rPr>
        <w:t xml:space="preserve"> I engage with the following professionals.</w:t>
      </w:r>
      <w:r w:rsidRPr="00470A10">
        <w:rPr>
          <w:rFonts w:eastAsia="SimSun"/>
        </w:rPr>
        <w:t xml:space="preserve"> Where you indicate that you engage with a professional, in the associated text box, please specify who initiates this engagement and the nature of this engagement.</w:t>
      </w:r>
    </w:p>
    <w:p w14:paraId="113E99D4" w14:textId="468B777F" w:rsidR="002130B7" w:rsidRPr="00470A10" w:rsidRDefault="002130B7" w:rsidP="008D3773">
      <w:pPr>
        <w:pStyle w:val="ESBulletsinTable"/>
      </w:pPr>
      <w:r w:rsidRPr="00470A10">
        <w:t xml:space="preserve">Primary school teachers </w:t>
      </w:r>
    </w:p>
    <w:p w14:paraId="29A01F1A" w14:textId="10C139C2" w:rsidR="002130B7" w:rsidRPr="00470A10" w:rsidRDefault="002130B7" w:rsidP="008D3773">
      <w:pPr>
        <w:pStyle w:val="ESBulletsinTable"/>
      </w:pPr>
      <w:r w:rsidRPr="00470A10">
        <w:t xml:space="preserve">Early childhood educators </w:t>
      </w:r>
    </w:p>
    <w:p w14:paraId="7ED5EE0D" w14:textId="4267320D" w:rsidR="002130B7" w:rsidRPr="00470A10" w:rsidRDefault="00383021" w:rsidP="008D3773">
      <w:pPr>
        <w:pStyle w:val="ESBulletsinTable"/>
      </w:pPr>
      <w:r>
        <w:t xml:space="preserve">Speech pathologists </w:t>
      </w:r>
      <w:r w:rsidR="002130B7" w:rsidRPr="00470A10">
        <w:t xml:space="preserve"> </w:t>
      </w:r>
    </w:p>
    <w:p w14:paraId="701A5F1B" w14:textId="7EF6CA2E" w:rsidR="002130B7" w:rsidRPr="00470A10" w:rsidRDefault="002130B7" w:rsidP="008D3773">
      <w:pPr>
        <w:pStyle w:val="ESBulletsinTable"/>
      </w:pPr>
      <w:r w:rsidRPr="00470A10">
        <w:t xml:space="preserve">Maternal and Child Health Nurses </w:t>
      </w:r>
    </w:p>
    <w:p w14:paraId="3EBF8EB6" w14:textId="47E9DC2C" w:rsidR="002130B7" w:rsidRPr="00470A10" w:rsidRDefault="002130B7" w:rsidP="008D3773">
      <w:pPr>
        <w:pStyle w:val="ESBulletsinTable"/>
      </w:pPr>
      <w:r w:rsidRPr="00470A10">
        <w:t xml:space="preserve">Child Psychologists </w:t>
      </w:r>
    </w:p>
    <w:p w14:paraId="55D2B85A" w14:textId="6EF52CCF" w:rsidR="002130B7" w:rsidRPr="00470A10" w:rsidRDefault="002130B7" w:rsidP="008D3773">
      <w:pPr>
        <w:pStyle w:val="ESBulletsinTable"/>
      </w:pPr>
      <w:r w:rsidRPr="00470A10">
        <w:t xml:space="preserve">Social Workers </w:t>
      </w:r>
    </w:p>
    <w:p w14:paraId="0FF7458A" w14:textId="1A5234B3" w:rsidR="002130B7" w:rsidRPr="00470A10" w:rsidRDefault="002130B7" w:rsidP="008D3773">
      <w:pPr>
        <w:pStyle w:val="ESBulletsinTable"/>
      </w:pPr>
      <w:r w:rsidRPr="00470A10">
        <w:t xml:space="preserve">Family Day Carers </w:t>
      </w:r>
    </w:p>
    <w:p w14:paraId="1C3387BE" w14:textId="78CBEA00" w:rsidR="002130B7" w:rsidRPr="00470A10" w:rsidRDefault="002130B7" w:rsidP="008D3773">
      <w:pPr>
        <w:pStyle w:val="ESBulletsinTable"/>
      </w:pPr>
      <w:r w:rsidRPr="00470A10">
        <w:t xml:space="preserve">Family Services Professionals </w:t>
      </w:r>
    </w:p>
    <w:p w14:paraId="7FEB37DF" w14:textId="12427AC9" w:rsidR="002130B7" w:rsidRPr="00470A10" w:rsidRDefault="002130B7" w:rsidP="008D3773">
      <w:pPr>
        <w:pStyle w:val="ESBulletsinTable"/>
      </w:pPr>
      <w:r w:rsidRPr="00470A10">
        <w:t xml:space="preserve">Child Protection Practitioners </w:t>
      </w:r>
    </w:p>
    <w:p w14:paraId="7DCB5A86" w14:textId="5F838F8B" w:rsidR="002130B7" w:rsidRPr="00470A10" w:rsidRDefault="002130B7" w:rsidP="008D3773">
      <w:pPr>
        <w:pStyle w:val="ESBulletsinTable"/>
      </w:pPr>
      <w:r w:rsidRPr="00470A10">
        <w:t xml:space="preserve">Other (please specify) </w:t>
      </w:r>
    </w:p>
    <w:p w14:paraId="7D5CB1E6" w14:textId="27117F30" w:rsidR="002130B7" w:rsidRPr="00470A10" w:rsidRDefault="002130B7" w:rsidP="008D3773">
      <w:pPr>
        <w:pStyle w:val="ESBulletsinTable"/>
      </w:pPr>
      <w:r w:rsidRPr="00470A10">
        <w:t xml:space="preserve">I do not engage with any professionals </w:t>
      </w:r>
    </w:p>
    <w:p w14:paraId="6821C20F" w14:textId="77777777" w:rsidR="002130B7" w:rsidRPr="00470A10" w:rsidRDefault="002130B7" w:rsidP="002130B7">
      <w:pPr>
        <w:spacing w:after="0" w:line="276" w:lineRule="auto"/>
        <w:rPr>
          <w:rFonts w:eastAsia="SimSun"/>
        </w:rPr>
      </w:pPr>
    </w:p>
    <w:p w14:paraId="721E9CE0" w14:textId="01D9053A" w:rsidR="002130B7" w:rsidRPr="00F80342" w:rsidRDefault="002130B7" w:rsidP="002130B7">
      <w:pPr>
        <w:keepNext/>
        <w:spacing w:after="0" w:line="276" w:lineRule="auto"/>
        <w:rPr>
          <w:rFonts w:eastAsia="SimSun"/>
          <w:b/>
          <w:bCs/>
        </w:rPr>
      </w:pPr>
      <w:r w:rsidRPr="00F80342">
        <w:rPr>
          <w:rFonts w:eastAsia="SimSun"/>
          <w:b/>
          <w:bCs/>
        </w:rPr>
        <w:t>Q</w:t>
      </w:r>
      <w:r w:rsidR="003E7AD2" w:rsidRPr="00F80342">
        <w:rPr>
          <w:rFonts w:eastAsia="SimSun"/>
          <w:b/>
          <w:bCs/>
        </w:rPr>
        <w:t xml:space="preserve">uestion </w:t>
      </w:r>
      <w:r w:rsidRPr="00F80342">
        <w:rPr>
          <w:rFonts w:eastAsia="SimSun"/>
          <w:b/>
          <w:bCs/>
        </w:rPr>
        <w:t>16</w:t>
      </w:r>
      <w:r w:rsidR="003E7AD2" w:rsidRPr="00F80342">
        <w:rPr>
          <w:rFonts w:eastAsia="SimSun"/>
          <w:b/>
          <w:bCs/>
        </w:rPr>
        <w:t>:</w:t>
      </w:r>
      <w:r w:rsidRPr="00F80342">
        <w:rPr>
          <w:rFonts w:eastAsia="SimSun"/>
          <w:b/>
          <w:bCs/>
        </w:rPr>
        <w:t xml:space="preserve"> How is information relating to children and families experiencing vulnerability transferred between ECEC services and schools and other services during times of transition?</w:t>
      </w:r>
    </w:p>
    <w:p w14:paraId="1B753F01" w14:textId="77777777" w:rsidR="002130B7" w:rsidRPr="00470A10" w:rsidRDefault="002130B7" w:rsidP="002130B7">
      <w:pPr>
        <w:spacing w:after="0" w:line="276" w:lineRule="auto"/>
        <w:rPr>
          <w:rFonts w:eastAsia="SimSun"/>
        </w:rPr>
      </w:pPr>
    </w:p>
    <w:p w14:paraId="7BFEC620" w14:textId="3CCF748D" w:rsidR="002130B7" w:rsidRPr="00F80342" w:rsidRDefault="002130B7" w:rsidP="002130B7">
      <w:pPr>
        <w:keepNext/>
        <w:spacing w:after="0" w:line="276" w:lineRule="auto"/>
        <w:rPr>
          <w:rFonts w:eastAsia="SimSun"/>
          <w:b/>
          <w:bCs/>
        </w:rPr>
      </w:pPr>
      <w:r w:rsidRPr="00F80342">
        <w:rPr>
          <w:rFonts w:eastAsia="SimSun"/>
          <w:b/>
          <w:bCs/>
        </w:rPr>
        <w:t>Q</w:t>
      </w:r>
      <w:r w:rsidR="003E7AD2" w:rsidRPr="00F80342">
        <w:rPr>
          <w:rFonts w:eastAsia="SimSun"/>
          <w:b/>
          <w:bCs/>
        </w:rPr>
        <w:t xml:space="preserve">uestion </w:t>
      </w:r>
      <w:r w:rsidRPr="00F80342">
        <w:rPr>
          <w:rFonts w:eastAsia="SimSun"/>
          <w:b/>
          <w:bCs/>
        </w:rPr>
        <w:t>17</w:t>
      </w:r>
      <w:r w:rsidR="003E7AD2" w:rsidRPr="00F80342">
        <w:rPr>
          <w:rFonts w:eastAsia="SimSun"/>
          <w:b/>
          <w:bCs/>
        </w:rPr>
        <w:t>:</w:t>
      </w:r>
      <w:r w:rsidRPr="00F80342">
        <w:rPr>
          <w:rFonts w:eastAsia="SimSun"/>
          <w:b/>
          <w:bCs/>
        </w:rPr>
        <w:t xml:space="preserve"> Have you undertaken professional development related to transitions for children and families experiencing vulnerability?</w:t>
      </w:r>
    </w:p>
    <w:p w14:paraId="7803C5BD" w14:textId="6EBE1B38" w:rsidR="002130B7" w:rsidRPr="00470A10" w:rsidRDefault="003E7AD2" w:rsidP="003E7AD2">
      <w:pPr>
        <w:keepNext/>
        <w:numPr>
          <w:ilvl w:val="0"/>
          <w:numId w:val="35"/>
        </w:numPr>
        <w:spacing w:after="0" w:line="276" w:lineRule="auto"/>
        <w:contextualSpacing/>
        <w:rPr>
          <w:rFonts w:eastAsia="SimSun"/>
        </w:rPr>
      </w:pPr>
      <w:r>
        <w:rPr>
          <w:rFonts w:eastAsia="SimSun"/>
        </w:rPr>
        <w:t>Yes</w:t>
      </w:r>
    </w:p>
    <w:p w14:paraId="43C5D746" w14:textId="36AFE463" w:rsidR="002130B7" w:rsidRPr="00470A10" w:rsidRDefault="003E7AD2" w:rsidP="003E7AD2">
      <w:pPr>
        <w:keepNext/>
        <w:numPr>
          <w:ilvl w:val="0"/>
          <w:numId w:val="35"/>
        </w:numPr>
        <w:spacing w:after="0" w:line="276" w:lineRule="auto"/>
        <w:contextualSpacing/>
        <w:rPr>
          <w:rFonts w:eastAsia="SimSun"/>
        </w:rPr>
      </w:pPr>
      <w:r>
        <w:rPr>
          <w:rFonts w:eastAsia="SimSun"/>
        </w:rPr>
        <w:t>No</w:t>
      </w:r>
    </w:p>
    <w:p w14:paraId="17E07CC3" w14:textId="77777777" w:rsidR="002130B7" w:rsidRPr="00470A10" w:rsidRDefault="002130B7" w:rsidP="002130B7">
      <w:pPr>
        <w:shd w:val="clear" w:color="auto" w:fill="D9D9D9"/>
        <w:spacing w:after="0" w:line="276" w:lineRule="auto"/>
        <w:rPr>
          <w:rFonts w:eastAsia="SimSun"/>
        </w:rPr>
      </w:pPr>
      <w:r w:rsidRPr="00470A10">
        <w:rPr>
          <w:rFonts w:eastAsia="SimSun"/>
        </w:rPr>
        <w:t>If No Is Selected, Then Skip to What could your workplace do to better...</w:t>
      </w:r>
    </w:p>
    <w:p w14:paraId="1A1F00A3" w14:textId="77777777" w:rsidR="002130B7" w:rsidRPr="00470A10" w:rsidRDefault="002130B7" w:rsidP="002130B7">
      <w:pPr>
        <w:spacing w:after="0" w:line="276" w:lineRule="auto"/>
        <w:rPr>
          <w:rFonts w:eastAsia="SimSun"/>
        </w:rPr>
      </w:pPr>
    </w:p>
    <w:p w14:paraId="32681EBE" w14:textId="3370321A" w:rsidR="002130B7" w:rsidRDefault="002130B7" w:rsidP="002130B7">
      <w:pPr>
        <w:keepNext/>
        <w:spacing w:after="0" w:line="276" w:lineRule="auto"/>
        <w:rPr>
          <w:rFonts w:eastAsia="SimSun"/>
        </w:rPr>
      </w:pPr>
      <w:r w:rsidRPr="00F80342">
        <w:rPr>
          <w:rFonts w:eastAsia="SimSun"/>
          <w:b/>
          <w:bCs/>
        </w:rPr>
        <w:t>Q</w:t>
      </w:r>
      <w:r w:rsidR="003E7AD2" w:rsidRPr="00F80342">
        <w:rPr>
          <w:rFonts w:eastAsia="SimSun"/>
          <w:b/>
          <w:bCs/>
        </w:rPr>
        <w:t xml:space="preserve">uestion </w:t>
      </w:r>
      <w:r w:rsidRPr="00F80342">
        <w:rPr>
          <w:rFonts w:eastAsia="SimSun"/>
          <w:b/>
          <w:bCs/>
        </w:rPr>
        <w:t>18</w:t>
      </w:r>
      <w:r w:rsidR="003E7AD2" w:rsidRPr="00F80342">
        <w:rPr>
          <w:rFonts w:eastAsia="SimSun"/>
          <w:b/>
          <w:bCs/>
        </w:rPr>
        <w:t>:</w:t>
      </w:r>
      <w:r w:rsidRPr="00F80342">
        <w:rPr>
          <w:rFonts w:eastAsia="SimSun"/>
          <w:b/>
          <w:bCs/>
        </w:rPr>
        <w:t xml:space="preserve"> Detail the professional development you have undertaken related to transitions for children and families experiencing vulnerability</w:t>
      </w:r>
      <w:r w:rsidRPr="00470A10">
        <w:rPr>
          <w:rFonts w:eastAsia="SimSun"/>
        </w:rPr>
        <w:t>. Please list the name of the PD, the organisation running the PD, and the cost associated with attending the PD if known.</w:t>
      </w:r>
    </w:p>
    <w:p w14:paraId="723EDE0B" w14:textId="71AF52CB" w:rsidR="003E7AD2" w:rsidRDefault="003E7AD2" w:rsidP="003E7AD2">
      <w:pPr>
        <w:keepNext/>
        <w:numPr>
          <w:ilvl w:val="0"/>
          <w:numId w:val="36"/>
        </w:numPr>
        <w:spacing w:after="0" w:line="276" w:lineRule="auto"/>
        <w:contextualSpacing/>
        <w:rPr>
          <w:rFonts w:eastAsia="SimSun"/>
        </w:rPr>
      </w:pPr>
      <w:r>
        <w:rPr>
          <w:rFonts w:eastAsia="SimSun"/>
        </w:rPr>
        <w:t>Name of the PD</w:t>
      </w:r>
    </w:p>
    <w:p w14:paraId="6E082EAE" w14:textId="0E14204E" w:rsidR="003E7AD2" w:rsidRDefault="003E7AD2" w:rsidP="003E7AD2">
      <w:pPr>
        <w:keepNext/>
        <w:numPr>
          <w:ilvl w:val="0"/>
          <w:numId w:val="36"/>
        </w:numPr>
        <w:spacing w:after="0" w:line="276" w:lineRule="auto"/>
        <w:contextualSpacing/>
        <w:rPr>
          <w:rFonts w:eastAsia="SimSun"/>
        </w:rPr>
      </w:pPr>
      <w:r>
        <w:rPr>
          <w:rFonts w:eastAsia="SimSun"/>
        </w:rPr>
        <w:t>Organisation running the PD</w:t>
      </w:r>
    </w:p>
    <w:p w14:paraId="3114596C" w14:textId="67235E84" w:rsidR="003E7AD2" w:rsidRDefault="003E7AD2" w:rsidP="003E7AD2">
      <w:pPr>
        <w:keepNext/>
        <w:numPr>
          <w:ilvl w:val="0"/>
          <w:numId w:val="36"/>
        </w:numPr>
        <w:spacing w:after="0" w:line="276" w:lineRule="auto"/>
        <w:contextualSpacing/>
        <w:rPr>
          <w:rFonts w:eastAsia="SimSun"/>
        </w:rPr>
      </w:pPr>
      <w:r>
        <w:rPr>
          <w:rFonts w:eastAsia="SimSun"/>
        </w:rPr>
        <w:t>Associated cost</w:t>
      </w:r>
    </w:p>
    <w:p w14:paraId="52EDE743" w14:textId="74F11DC1" w:rsidR="003E7AD2" w:rsidRPr="003E7AD2" w:rsidRDefault="003E7AD2" w:rsidP="003E7AD2">
      <w:pPr>
        <w:keepNext/>
        <w:numPr>
          <w:ilvl w:val="0"/>
          <w:numId w:val="36"/>
        </w:numPr>
        <w:spacing w:after="0" w:line="276" w:lineRule="auto"/>
        <w:contextualSpacing/>
        <w:rPr>
          <w:rFonts w:eastAsia="SimSun"/>
        </w:rPr>
      </w:pPr>
      <w:r>
        <w:rPr>
          <w:rFonts w:eastAsia="SimSun"/>
        </w:rPr>
        <w:t>How effective was the PD? (not/moderate/very effective)</w:t>
      </w:r>
    </w:p>
    <w:p w14:paraId="57B07784" w14:textId="77777777" w:rsidR="002130B7" w:rsidRPr="00470A10" w:rsidRDefault="002130B7" w:rsidP="002130B7">
      <w:pPr>
        <w:spacing w:after="0" w:line="276" w:lineRule="auto"/>
        <w:rPr>
          <w:rFonts w:eastAsia="SimSun"/>
        </w:rPr>
      </w:pPr>
    </w:p>
    <w:p w14:paraId="27E5ED0E" w14:textId="5B029F4F" w:rsidR="002130B7" w:rsidRPr="00F80342" w:rsidRDefault="002130B7" w:rsidP="002130B7">
      <w:pPr>
        <w:keepNext/>
        <w:spacing w:after="0" w:line="276" w:lineRule="auto"/>
        <w:rPr>
          <w:rFonts w:eastAsia="SimSun"/>
          <w:b/>
          <w:bCs/>
        </w:rPr>
      </w:pPr>
      <w:r w:rsidRPr="00F80342">
        <w:rPr>
          <w:rFonts w:eastAsia="SimSun"/>
          <w:b/>
          <w:bCs/>
        </w:rPr>
        <w:t>Q</w:t>
      </w:r>
      <w:r w:rsidR="003E7AD2" w:rsidRPr="00F80342">
        <w:rPr>
          <w:rFonts w:eastAsia="SimSun"/>
          <w:b/>
          <w:bCs/>
        </w:rPr>
        <w:t xml:space="preserve">uestion </w:t>
      </w:r>
      <w:r w:rsidRPr="00F80342">
        <w:rPr>
          <w:rFonts w:eastAsia="SimSun"/>
          <w:b/>
          <w:bCs/>
        </w:rPr>
        <w:t>19</w:t>
      </w:r>
      <w:r w:rsidR="003E7AD2" w:rsidRPr="00F80342">
        <w:rPr>
          <w:rFonts w:eastAsia="SimSun"/>
          <w:b/>
          <w:bCs/>
        </w:rPr>
        <w:t>:</w:t>
      </w:r>
      <w:r w:rsidRPr="00F80342">
        <w:rPr>
          <w:rFonts w:eastAsia="SimSun"/>
          <w:b/>
          <w:bCs/>
        </w:rPr>
        <w:t xml:space="preserve"> What could your workplace do to better support you in your transition work with children / families experiencing vulnerability?</w:t>
      </w:r>
    </w:p>
    <w:p w14:paraId="3AC3ED5B" w14:textId="77777777" w:rsidR="002130B7" w:rsidRPr="00470A10" w:rsidRDefault="002130B7" w:rsidP="002130B7">
      <w:pPr>
        <w:spacing w:after="0" w:line="276" w:lineRule="auto"/>
        <w:rPr>
          <w:rFonts w:eastAsia="SimSun"/>
        </w:rPr>
      </w:pPr>
    </w:p>
    <w:p w14:paraId="0975898A" w14:textId="681AD3A0" w:rsidR="002130B7" w:rsidRPr="00F80342" w:rsidRDefault="002130B7" w:rsidP="002130B7">
      <w:pPr>
        <w:keepNext/>
        <w:spacing w:after="0" w:line="276" w:lineRule="auto"/>
        <w:rPr>
          <w:rFonts w:eastAsia="SimSun"/>
          <w:b/>
          <w:bCs/>
        </w:rPr>
      </w:pPr>
      <w:r w:rsidRPr="00F80342">
        <w:rPr>
          <w:rFonts w:eastAsia="SimSun"/>
          <w:b/>
          <w:bCs/>
        </w:rPr>
        <w:t>Q</w:t>
      </w:r>
      <w:r w:rsidR="003E7AD2" w:rsidRPr="00F80342">
        <w:rPr>
          <w:rFonts w:eastAsia="SimSun"/>
          <w:b/>
          <w:bCs/>
        </w:rPr>
        <w:t xml:space="preserve">uestion </w:t>
      </w:r>
      <w:r w:rsidRPr="00F80342">
        <w:rPr>
          <w:rFonts w:eastAsia="SimSun"/>
          <w:b/>
          <w:bCs/>
        </w:rPr>
        <w:t>20</w:t>
      </w:r>
      <w:r w:rsidR="003E7AD2" w:rsidRPr="00F80342">
        <w:rPr>
          <w:rFonts w:eastAsia="SimSun"/>
          <w:b/>
          <w:bCs/>
        </w:rPr>
        <w:t>:</w:t>
      </w:r>
      <w:r w:rsidRPr="00F80342">
        <w:rPr>
          <w:rFonts w:eastAsia="SimSun"/>
          <w:b/>
          <w:bCs/>
        </w:rPr>
        <w:t xml:space="preserve"> Is there anything else you would like to mention related to this topic?</w:t>
      </w:r>
    </w:p>
    <w:p w14:paraId="7D2A1F90" w14:textId="77777777" w:rsidR="002130B7" w:rsidRPr="00470A10" w:rsidRDefault="002130B7" w:rsidP="002130B7">
      <w:pPr>
        <w:spacing w:after="0" w:line="276" w:lineRule="auto"/>
        <w:rPr>
          <w:rFonts w:eastAsia="SimSun"/>
        </w:rPr>
      </w:pPr>
    </w:p>
    <w:p w14:paraId="5409CC80" w14:textId="1AE284CA" w:rsidR="002130B7" w:rsidRPr="00F80342" w:rsidRDefault="002130B7" w:rsidP="002130B7">
      <w:pPr>
        <w:keepNext/>
        <w:spacing w:after="0" w:line="276" w:lineRule="auto"/>
        <w:rPr>
          <w:rFonts w:eastAsia="SimSun"/>
          <w:b/>
          <w:bCs/>
        </w:rPr>
      </w:pPr>
      <w:r w:rsidRPr="00F80342">
        <w:rPr>
          <w:rFonts w:eastAsia="SimSun"/>
          <w:b/>
          <w:bCs/>
        </w:rPr>
        <w:t>Q</w:t>
      </w:r>
      <w:r w:rsidR="003E7AD2" w:rsidRPr="00F80342">
        <w:rPr>
          <w:rFonts w:eastAsia="SimSun"/>
          <w:b/>
          <w:bCs/>
        </w:rPr>
        <w:t xml:space="preserve">uestion </w:t>
      </w:r>
      <w:r w:rsidRPr="00F80342">
        <w:rPr>
          <w:rFonts w:eastAsia="SimSun"/>
          <w:b/>
          <w:bCs/>
        </w:rPr>
        <w:t>21a</w:t>
      </w:r>
      <w:r w:rsidR="003E7AD2" w:rsidRPr="00F80342">
        <w:rPr>
          <w:rFonts w:eastAsia="SimSun"/>
          <w:b/>
          <w:bCs/>
        </w:rPr>
        <w:t>:</w:t>
      </w:r>
      <w:r w:rsidRPr="00F80342">
        <w:rPr>
          <w:rFonts w:eastAsia="SimSun"/>
          <w:b/>
          <w:bCs/>
        </w:rPr>
        <w:t xml:space="preserve"> Would you be prepared to be a participant in a focus group on this topic to be held in rural, regional and metropolitan areas around the State of Victoria?</w:t>
      </w:r>
    </w:p>
    <w:p w14:paraId="16F727A4" w14:textId="126C362E" w:rsidR="002130B7" w:rsidRPr="00470A10" w:rsidRDefault="003E7AD2" w:rsidP="003E7AD2">
      <w:pPr>
        <w:keepNext/>
        <w:numPr>
          <w:ilvl w:val="0"/>
          <w:numId w:val="37"/>
        </w:numPr>
        <w:spacing w:after="0" w:line="276" w:lineRule="auto"/>
        <w:contextualSpacing/>
        <w:rPr>
          <w:rFonts w:eastAsia="SimSun"/>
        </w:rPr>
      </w:pPr>
      <w:r>
        <w:rPr>
          <w:rFonts w:eastAsia="SimSun"/>
        </w:rPr>
        <w:t xml:space="preserve">Yes </w:t>
      </w:r>
    </w:p>
    <w:p w14:paraId="22B86997" w14:textId="0D48ADFE" w:rsidR="002130B7" w:rsidRPr="00470A10" w:rsidRDefault="003E7AD2" w:rsidP="003E7AD2">
      <w:pPr>
        <w:keepNext/>
        <w:numPr>
          <w:ilvl w:val="0"/>
          <w:numId w:val="37"/>
        </w:numPr>
        <w:spacing w:after="0" w:line="276" w:lineRule="auto"/>
        <w:contextualSpacing/>
        <w:rPr>
          <w:rFonts w:eastAsia="SimSun"/>
        </w:rPr>
      </w:pPr>
      <w:r>
        <w:rPr>
          <w:rFonts w:eastAsia="SimSun"/>
        </w:rPr>
        <w:t xml:space="preserve">No </w:t>
      </w:r>
    </w:p>
    <w:p w14:paraId="17B78360" w14:textId="77777777" w:rsidR="002130B7" w:rsidRPr="00470A10" w:rsidRDefault="002130B7" w:rsidP="002130B7">
      <w:pPr>
        <w:spacing w:after="0" w:line="276" w:lineRule="auto"/>
        <w:rPr>
          <w:rFonts w:eastAsia="SimSun"/>
        </w:rPr>
      </w:pPr>
    </w:p>
    <w:p w14:paraId="7637B238" w14:textId="3C2A99C2" w:rsidR="002130B7" w:rsidRPr="00F80342" w:rsidRDefault="002130B7" w:rsidP="003E7AD2">
      <w:pPr>
        <w:keepNext/>
        <w:spacing w:after="0" w:line="276" w:lineRule="auto"/>
        <w:rPr>
          <w:rFonts w:eastAsia="SimSun"/>
          <w:b/>
          <w:bCs/>
        </w:rPr>
      </w:pPr>
      <w:r w:rsidRPr="00F80342">
        <w:rPr>
          <w:rFonts w:eastAsia="SimSun"/>
          <w:b/>
          <w:bCs/>
        </w:rPr>
        <w:t>Q</w:t>
      </w:r>
      <w:r w:rsidR="003E7AD2" w:rsidRPr="00F80342">
        <w:rPr>
          <w:rFonts w:eastAsia="SimSun"/>
          <w:b/>
          <w:bCs/>
        </w:rPr>
        <w:t xml:space="preserve">uestion </w:t>
      </w:r>
      <w:r w:rsidRPr="00F80342">
        <w:rPr>
          <w:rFonts w:eastAsia="SimSun"/>
          <w:b/>
          <w:bCs/>
        </w:rPr>
        <w:t>21b</w:t>
      </w:r>
      <w:r w:rsidR="003E7AD2" w:rsidRPr="00F80342">
        <w:rPr>
          <w:rFonts w:eastAsia="SimSun"/>
          <w:b/>
          <w:bCs/>
        </w:rPr>
        <w:t>:</w:t>
      </w:r>
      <w:r w:rsidRPr="00F80342">
        <w:rPr>
          <w:rFonts w:eastAsia="SimSun"/>
          <w:b/>
          <w:bCs/>
        </w:rPr>
        <w:t xml:space="preserve"> If yes please add your name and contact details.</w:t>
      </w:r>
    </w:p>
    <w:p w14:paraId="2847B2FF" w14:textId="1B666757" w:rsidR="003E7AD2" w:rsidRPr="00470A10" w:rsidRDefault="003E7AD2" w:rsidP="002130B7">
      <w:pPr>
        <w:keepNext/>
        <w:spacing w:after="0" w:line="276" w:lineRule="auto"/>
        <w:rPr>
          <w:rFonts w:eastAsia="SimSun"/>
        </w:rPr>
      </w:pPr>
    </w:p>
    <w:p w14:paraId="6E30D9E8" w14:textId="220E9247" w:rsidR="002130B7" w:rsidRPr="00470A10" w:rsidRDefault="002130B7" w:rsidP="002130B7">
      <w:pPr>
        <w:keepNext/>
        <w:spacing w:after="0" w:line="276" w:lineRule="auto"/>
        <w:rPr>
          <w:rFonts w:eastAsia="SimSun"/>
        </w:rPr>
      </w:pPr>
      <w:r w:rsidRPr="00F80342">
        <w:rPr>
          <w:rFonts w:eastAsia="SimSun"/>
          <w:b/>
          <w:bCs/>
        </w:rPr>
        <w:t>Q</w:t>
      </w:r>
      <w:r w:rsidR="003E7AD2" w:rsidRPr="00F80342">
        <w:rPr>
          <w:rFonts w:eastAsia="SimSun"/>
          <w:b/>
          <w:bCs/>
        </w:rPr>
        <w:t xml:space="preserve">uestion </w:t>
      </w:r>
      <w:r w:rsidRPr="00F80342">
        <w:rPr>
          <w:rFonts w:eastAsia="SimSun"/>
          <w:b/>
          <w:bCs/>
        </w:rPr>
        <w:t>22</w:t>
      </w:r>
      <w:r w:rsidR="003E7AD2" w:rsidRPr="00F80342">
        <w:rPr>
          <w:rFonts w:eastAsia="SimSun"/>
          <w:b/>
          <w:bCs/>
        </w:rPr>
        <w:t>:</w:t>
      </w:r>
      <w:r w:rsidRPr="00F80342">
        <w:rPr>
          <w:rFonts w:eastAsia="SimSun"/>
          <w:b/>
          <w:bCs/>
        </w:rPr>
        <w:t xml:space="preserve"> Thank you for taking the time to complete this survey</w:t>
      </w:r>
      <w:r w:rsidRPr="00470A10">
        <w:rPr>
          <w:rFonts w:eastAsia="SimSun"/>
        </w:rPr>
        <w:t>.  If you would like your service / setting / organisation to be in the draw to win one of 5 iPads for educational purposes please add your email address here.</w:t>
      </w:r>
    </w:p>
    <w:p w14:paraId="0D382659" w14:textId="77777777" w:rsidR="002130B7" w:rsidRPr="00470A10" w:rsidRDefault="002130B7" w:rsidP="002130B7">
      <w:pPr>
        <w:spacing w:after="0" w:line="276" w:lineRule="auto"/>
        <w:rPr>
          <w:rFonts w:eastAsia="SimSun"/>
        </w:rPr>
      </w:pPr>
    </w:p>
    <w:p w14:paraId="7E5EC68B" w14:textId="77777777" w:rsidR="00F80342" w:rsidRDefault="002130B7" w:rsidP="00F80342">
      <w:pPr>
        <w:spacing w:after="0" w:line="276" w:lineRule="auto"/>
        <w:rPr>
          <w:rFonts w:eastAsia="SimSun"/>
        </w:rPr>
      </w:pPr>
      <w:r w:rsidRPr="00470A10">
        <w:rPr>
          <w:rFonts w:eastAsia="SimSun"/>
        </w:rPr>
        <w:t>We thank you for your</w:t>
      </w:r>
      <w:r w:rsidR="00F80342">
        <w:rPr>
          <w:rFonts w:eastAsia="SimSun"/>
        </w:rPr>
        <w:t xml:space="preserve"> time spent taking this survey.</w:t>
      </w:r>
    </w:p>
    <w:p w14:paraId="3E23D9D5" w14:textId="22A3BB8D" w:rsidR="002130B7" w:rsidRPr="00470A10" w:rsidRDefault="002130B7" w:rsidP="00F80342">
      <w:pPr>
        <w:spacing w:after="0" w:line="276" w:lineRule="auto"/>
        <w:rPr>
          <w:rFonts w:eastAsia="SimSun"/>
        </w:rPr>
      </w:pPr>
      <w:r w:rsidRPr="00470A10">
        <w:rPr>
          <w:rFonts w:eastAsia="SimSun"/>
        </w:rPr>
        <w:t>Your response has been recorded.</w:t>
      </w:r>
    </w:p>
    <w:p w14:paraId="462AFC73" w14:textId="77777777" w:rsidR="002130B7" w:rsidRDefault="002130B7" w:rsidP="002130B7">
      <w:r>
        <w:br w:type="page"/>
      </w:r>
    </w:p>
    <w:p w14:paraId="6DF386AE" w14:textId="1B731BBA" w:rsidR="007A3534" w:rsidRPr="007A3534" w:rsidRDefault="00DB5432" w:rsidP="00310037">
      <w:pPr>
        <w:pStyle w:val="ESHeading2"/>
      </w:pPr>
      <w:bookmarkStart w:id="293" w:name="_Toc475536163"/>
      <w:bookmarkStart w:id="294" w:name="_Toc479606871"/>
      <w:r>
        <w:t>Appendix B</w:t>
      </w:r>
      <w:r w:rsidR="007A3534" w:rsidRPr="007A3534">
        <w:t>: Survey respondent organisation and role</w:t>
      </w:r>
      <w:bookmarkEnd w:id="293"/>
      <w:bookmarkEnd w:id="294"/>
    </w:p>
    <w:p w14:paraId="1F3272D6" w14:textId="5ACB8D8F" w:rsidR="00EC0A9C" w:rsidRDefault="002C49CC" w:rsidP="005B2DEE">
      <w:pPr>
        <w:rPr>
          <w:rFonts w:eastAsia="MS Mincho"/>
        </w:rPr>
      </w:pPr>
      <w:r w:rsidRPr="00E731D0">
        <w:rPr>
          <w:rFonts w:eastAsia="MS Mincho"/>
        </w:rPr>
        <w:t>The T</w:t>
      </w:r>
      <w:r w:rsidR="00EC0A9C" w:rsidRPr="00E731D0">
        <w:rPr>
          <w:rFonts w:eastAsia="MS Mincho"/>
        </w:rPr>
        <w:t>ables below provid</w:t>
      </w:r>
      <w:r w:rsidR="005B2DEE" w:rsidRPr="00E731D0">
        <w:rPr>
          <w:rFonts w:eastAsia="MS Mincho"/>
        </w:rPr>
        <w:t>e</w:t>
      </w:r>
      <w:r w:rsidR="00EC0A9C" w:rsidRPr="00E731D0">
        <w:rPr>
          <w:rFonts w:eastAsia="MS Mincho"/>
        </w:rPr>
        <w:t xml:space="preserve"> details of survey respondents by</w:t>
      </w:r>
      <w:r w:rsidR="00003FD1" w:rsidRPr="00E731D0">
        <w:rPr>
          <w:rFonts w:eastAsia="MS Mincho"/>
        </w:rPr>
        <w:t xml:space="preserve"> DET Region and Area, </w:t>
      </w:r>
      <w:r w:rsidR="00EC0A9C" w:rsidRPr="00E731D0">
        <w:rPr>
          <w:rFonts w:eastAsia="MS Mincho"/>
        </w:rPr>
        <w:t xml:space="preserve">their </w:t>
      </w:r>
      <w:r w:rsidR="00E308BF" w:rsidRPr="00E731D0">
        <w:rPr>
          <w:rFonts w:eastAsia="MS Mincho"/>
        </w:rPr>
        <w:t>organisation</w:t>
      </w:r>
      <w:r w:rsidR="00EC0A9C" w:rsidRPr="00E731D0">
        <w:rPr>
          <w:rFonts w:eastAsia="MS Mincho"/>
        </w:rPr>
        <w:t xml:space="preserve"> type and </w:t>
      </w:r>
      <w:r w:rsidR="00003FD1" w:rsidRPr="00E731D0">
        <w:rPr>
          <w:rFonts w:eastAsia="MS Mincho"/>
        </w:rPr>
        <w:t xml:space="preserve">their </w:t>
      </w:r>
      <w:r w:rsidR="00EC0A9C" w:rsidRPr="00E731D0">
        <w:rPr>
          <w:rFonts w:eastAsia="MS Mincho"/>
        </w:rPr>
        <w:t>role</w:t>
      </w:r>
      <w:r w:rsidR="00003FD1" w:rsidRPr="00E731D0">
        <w:rPr>
          <w:rFonts w:eastAsia="MS Mincho"/>
        </w:rPr>
        <w:t xml:space="preserve"> within the organisation</w:t>
      </w:r>
      <w:r w:rsidR="005B2DEE" w:rsidRPr="00E731D0">
        <w:rPr>
          <w:rFonts w:eastAsia="MS Mincho"/>
        </w:rPr>
        <w:t>.</w:t>
      </w:r>
      <w:r w:rsidR="00EC0A9C">
        <w:rPr>
          <w:rFonts w:eastAsia="MS Mincho"/>
        </w:rPr>
        <w:t xml:space="preserve"> </w:t>
      </w:r>
    </w:p>
    <w:p w14:paraId="651C35E4" w14:textId="008DBDCA" w:rsidR="007A3534" w:rsidRPr="00E03B7B" w:rsidRDefault="007A3534" w:rsidP="00F87FC3">
      <w:pPr>
        <w:pStyle w:val="ESHeading3"/>
      </w:pPr>
      <w:bookmarkStart w:id="295" w:name="_Toc479605545"/>
      <w:bookmarkStart w:id="296" w:name="_Toc479606290"/>
      <w:bookmarkStart w:id="297" w:name="_Toc479606581"/>
      <w:bookmarkStart w:id="298" w:name="_Toc479606872"/>
      <w:r w:rsidRPr="00E03B7B">
        <w:t>North-Western Victoria</w:t>
      </w:r>
      <w:bookmarkEnd w:id="295"/>
      <w:bookmarkEnd w:id="296"/>
      <w:bookmarkEnd w:id="297"/>
      <w:bookmarkEnd w:id="298"/>
    </w:p>
    <w:p w14:paraId="064C5A0D" w14:textId="77777777" w:rsidR="007A3534" w:rsidRDefault="007A3534" w:rsidP="008878B6">
      <w:pPr>
        <w:pStyle w:val="Heading4"/>
      </w:pPr>
      <w:r w:rsidRPr="00AA0C7A">
        <w:t>Mallee</w:t>
      </w:r>
    </w:p>
    <w:tbl>
      <w:tblPr>
        <w:tblStyle w:val="TableGrid"/>
        <w:tblW w:w="4800" w:type="pct"/>
        <w:tblLook w:val="0620" w:firstRow="1" w:lastRow="0" w:firstColumn="0" w:lastColumn="0" w:noHBand="1" w:noVBand="1"/>
        <w:tblCaption w:val="APPENDIX B: SURVEY RESPONDENT ORGANISATION AND ROLE"/>
        <w:tblDescription w:val="The table provides details of survey respondents by DET Region (North West Victoria) and Area and their organisation type and role. "/>
      </w:tblPr>
      <w:tblGrid>
        <w:gridCol w:w="3790"/>
        <w:gridCol w:w="5182"/>
      </w:tblGrid>
      <w:tr w:rsidR="007A3534" w:rsidRPr="00EE34E9" w14:paraId="7D1E6717" w14:textId="77777777" w:rsidTr="002C68BD">
        <w:trPr>
          <w:tblHeader/>
        </w:trPr>
        <w:tc>
          <w:tcPr>
            <w:tcW w:w="3806" w:type="dxa"/>
            <w:shd w:val="clear" w:color="auto" w:fill="AF272F"/>
          </w:tcPr>
          <w:p w14:paraId="3A275F9E" w14:textId="77777777" w:rsidR="007A3534" w:rsidRPr="007A3534" w:rsidRDefault="007A3534" w:rsidP="007A3534">
            <w:pPr>
              <w:rPr>
                <w:rFonts w:eastAsia="Calibri"/>
                <w:b/>
                <w:color w:val="FFFFFF"/>
                <w:sz w:val="20"/>
                <w:szCs w:val="20"/>
                <w:lang w:val="en-AU"/>
              </w:rPr>
            </w:pPr>
            <w:r w:rsidRPr="007A3534">
              <w:rPr>
                <w:rFonts w:eastAsia="Calibri"/>
                <w:b/>
                <w:color w:val="FFFFFF"/>
                <w:sz w:val="20"/>
                <w:szCs w:val="20"/>
                <w:lang w:val="en-AU"/>
              </w:rPr>
              <w:t>Organisation</w:t>
            </w:r>
          </w:p>
        </w:tc>
        <w:tc>
          <w:tcPr>
            <w:tcW w:w="5210" w:type="dxa"/>
            <w:shd w:val="clear" w:color="auto" w:fill="AF272F"/>
          </w:tcPr>
          <w:p w14:paraId="138C0166" w14:textId="77777777" w:rsidR="007A3534" w:rsidRPr="007A3534" w:rsidRDefault="007A3534" w:rsidP="007A3534">
            <w:pPr>
              <w:rPr>
                <w:rFonts w:eastAsia="Calibri"/>
                <w:b/>
                <w:color w:val="FFFFFF"/>
                <w:sz w:val="20"/>
                <w:szCs w:val="20"/>
                <w:lang w:val="en-AU"/>
              </w:rPr>
            </w:pPr>
            <w:r w:rsidRPr="007A3534">
              <w:rPr>
                <w:rFonts w:eastAsia="Calibri"/>
                <w:b/>
                <w:color w:val="FFFFFF"/>
                <w:sz w:val="20"/>
                <w:szCs w:val="20"/>
                <w:lang w:val="en-AU"/>
              </w:rPr>
              <w:t>Role</w:t>
            </w:r>
          </w:p>
        </w:tc>
      </w:tr>
      <w:tr w:rsidR="007A3534" w:rsidRPr="00EE34E9" w14:paraId="7DC6CFD3" w14:textId="77777777" w:rsidTr="005B2DEE">
        <w:tc>
          <w:tcPr>
            <w:tcW w:w="3806" w:type="dxa"/>
            <w:vAlign w:val="center"/>
          </w:tcPr>
          <w:p w14:paraId="1265D0AC" w14:textId="77777777" w:rsidR="007A3534" w:rsidRPr="00EE34E9" w:rsidRDefault="007A3534" w:rsidP="007A3534">
            <w:r w:rsidRPr="00EE34E9">
              <w:t>P-10 / P-12 College &amp; College</w:t>
            </w:r>
          </w:p>
        </w:tc>
        <w:tc>
          <w:tcPr>
            <w:tcW w:w="5210" w:type="dxa"/>
            <w:vAlign w:val="center"/>
          </w:tcPr>
          <w:p w14:paraId="67031EF0" w14:textId="77777777" w:rsidR="007A3534" w:rsidRPr="00EE34E9" w:rsidRDefault="007A3534" w:rsidP="007A3534">
            <w:r w:rsidRPr="00EE34E9">
              <w:t>Principal, Prep Teacher</w:t>
            </w:r>
            <w:r>
              <w:t>,</w:t>
            </w:r>
            <w:r w:rsidRPr="00EE34E9">
              <w:t xml:space="preserve"> Lead Teacher</w:t>
            </w:r>
          </w:p>
        </w:tc>
      </w:tr>
      <w:tr w:rsidR="007A3534" w:rsidRPr="00EE34E9" w14:paraId="7C7FD9B8" w14:textId="77777777" w:rsidTr="005B2DEE">
        <w:tc>
          <w:tcPr>
            <w:tcW w:w="3806" w:type="dxa"/>
            <w:vAlign w:val="center"/>
          </w:tcPr>
          <w:p w14:paraId="4F1FCE68" w14:textId="77777777" w:rsidR="007A3534" w:rsidRPr="00EE34E9" w:rsidRDefault="007A3534" w:rsidP="007A3534">
            <w:r w:rsidRPr="00EE34E9">
              <w:t xml:space="preserve">Primary Schools  </w:t>
            </w:r>
          </w:p>
        </w:tc>
        <w:tc>
          <w:tcPr>
            <w:tcW w:w="5210" w:type="dxa"/>
            <w:vAlign w:val="center"/>
          </w:tcPr>
          <w:p w14:paraId="123E5642" w14:textId="77777777" w:rsidR="007A3534" w:rsidRPr="00EE34E9" w:rsidRDefault="007A3534" w:rsidP="007A3534">
            <w:r w:rsidRPr="00EE34E9">
              <w:t>Principal, English as an Additional Language Coordinator</w:t>
            </w:r>
          </w:p>
        </w:tc>
      </w:tr>
      <w:tr w:rsidR="007A3534" w:rsidRPr="00EE34E9" w14:paraId="3E0BC24B" w14:textId="77777777" w:rsidTr="005B2DEE">
        <w:tc>
          <w:tcPr>
            <w:tcW w:w="3806" w:type="dxa"/>
            <w:vAlign w:val="center"/>
          </w:tcPr>
          <w:p w14:paraId="4FD06D71" w14:textId="77777777" w:rsidR="007A3534" w:rsidRPr="00EE34E9" w:rsidRDefault="007A3534" w:rsidP="007A3534">
            <w:r w:rsidRPr="00EE34E9">
              <w:t>Rural City Councils</w:t>
            </w:r>
          </w:p>
        </w:tc>
        <w:tc>
          <w:tcPr>
            <w:tcW w:w="5210" w:type="dxa"/>
            <w:vAlign w:val="center"/>
          </w:tcPr>
          <w:p w14:paraId="0A035CCC" w14:textId="77777777" w:rsidR="007A3534" w:rsidRPr="00EE34E9" w:rsidRDefault="007A3534" w:rsidP="007A3534">
            <w:r w:rsidRPr="00EE34E9">
              <w:t>Early Years Coordinator, Children’s Advocate and Enhanced MCH worker</w:t>
            </w:r>
          </w:p>
        </w:tc>
      </w:tr>
      <w:tr w:rsidR="007A3534" w:rsidRPr="00EE34E9" w14:paraId="7540C0BE" w14:textId="77777777" w:rsidTr="005B2DEE">
        <w:tc>
          <w:tcPr>
            <w:tcW w:w="3806" w:type="dxa"/>
            <w:vAlign w:val="center"/>
          </w:tcPr>
          <w:p w14:paraId="64299C53" w14:textId="77777777" w:rsidR="007A3534" w:rsidRPr="00EE34E9" w:rsidRDefault="007A3534" w:rsidP="007A3534">
            <w:r w:rsidRPr="00EE34E9">
              <w:t>Community Childcare</w:t>
            </w:r>
          </w:p>
        </w:tc>
        <w:tc>
          <w:tcPr>
            <w:tcW w:w="5210" w:type="dxa"/>
            <w:vAlign w:val="center"/>
          </w:tcPr>
          <w:p w14:paraId="2B5EF744" w14:textId="77777777" w:rsidR="007A3534" w:rsidRPr="00EE34E9" w:rsidRDefault="007A3534" w:rsidP="007A3534">
            <w:r w:rsidRPr="00EE34E9">
              <w:t>Advisor</w:t>
            </w:r>
          </w:p>
        </w:tc>
      </w:tr>
      <w:tr w:rsidR="007A3534" w:rsidRPr="00EE34E9" w14:paraId="3D486214" w14:textId="77777777" w:rsidTr="005B2DEE">
        <w:tc>
          <w:tcPr>
            <w:tcW w:w="3806" w:type="dxa"/>
            <w:vAlign w:val="center"/>
          </w:tcPr>
          <w:p w14:paraId="502F3F72" w14:textId="77777777" w:rsidR="007A3534" w:rsidRPr="00EE34E9" w:rsidRDefault="007A3534" w:rsidP="007A3534">
            <w:r w:rsidRPr="00EE34E9">
              <w:t>Department of Education and Training</w:t>
            </w:r>
          </w:p>
        </w:tc>
        <w:tc>
          <w:tcPr>
            <w:tcW w:w="5210" w:type="dxa"/>
            <w:vAlign w:val="center"/>
          </w:tcPr>
          <w:p w14:paraId="3FA1CD29" w14:textId="77777777" w:rsidR="007A3534" w:rsidRPr="00EE34E9" w:rsidRDefault="007A3534" w:rsidP="007A3534">
            <w:r w:rsidRPr="00EE34E9">
              <w:t>Koorie Engagement Support officer, Early Childhood Performance and Planning Advisor</w:t>
            </w:r>
          </w:p>
        </w:tc>
      </w:tr>
      <w:tr w:rsidR="007A3534" w:rsidRPr="00EE34E9" w14:paraId="6CEFE7AC" w14:textId="77777777" w:rsidTr="005B2DEE">
        <w:tc>
          <w:tcPr>
            <w:tcW w:w="3806" w:type="dxa"/>
            <w:vAlign w:val="center"/>
          </w:tcPr>
          <w:p w14:paraId="1CE77E59" w14:textId="1BFA646F" w:rsidR="007A3534" w:rsidRPr="00EE34E9" w:rsidRDefault="00EE5F6B" w:rsidP="007A3534">
            <w:r w:rsidRPr="00514D92">
              <w:t>Department of Education and Training</w:t>
            </w:r>
            <w:r w:rsidR="007A3534" w:rsidRPr="00EE34E9">
              <w:t xml:space="preserve"> Specialist Children's Services - Early Intervention</w:t>
            </w:r>
          </w:p>
        </w:tc>
        <w:tc>
          <w:tcPr>
            <w:tcW w:w="5210" w:type="dxa"/>
            <w:vAlign w:val="center"/>
          </w:tcPr>
          <w:p w14:paraId="77E6D114" w14:textId="77777777" w:rsidR="007A3534" w:rsidRPr="00EE34E9" w:rsidRDefault="007A3534" w:rsidP="007A3534">
            <w:r w:rsidRPr="00EE34E9">
              <w:t>Social Worker</w:t>
            </w:r>
          </w:p>
        </w:tc>
      </w:tr>
      <w:tr w:rsidR="007A3534" w:rsidRPr="00EE34E9" w14:paraId="09B7D6BB" w14:textId="77777777" w:rsidTr="005B2DEE">
        <w:tc>
          <w:tcPr>
            <w:tcW w:w="3806" w:type="dxa"/>
            <w:vAlign w:val="center"/>
          </w:tcPr>
          <w:p w14:paraId="4A97919E" w14:textId="2E25ECAB" w:rsidR="007A3534" w:rsidRPr="00EE34E9" w:rsidRDefault="007A3534" w:rsidP="007A3534">
            <w:r w:rsidRPr="00EE34E9">
              <w:t>Family Supp</w:t>
            </w:r>
            <w:r w:rsidR="00EE5F6B">
              <w:t xml:space="preserve">ort Service provider </w:t>
            </w:r>
          </w:p>
        </w:tc>
        <w:tc>
          <w:tcPr>
            <w:tcW w:w="5210" w:type="dxa"/>
            <w:vAlign w:val="center"/>
          </w:tcPr>
          <w:p w14:paraId="33BA3609" w14:textId="77777777" w:rsidR="007A3534" w:rsidRPr="00EE34E9" w:rsidRDefault="007A3534" w:rsidP="007A3534">
            <w:r w:rsidRPr="00EE34E9">
              <w:t>Regional Manager of Family and Community Services</w:t>
            </w:r>
          </w:p>
        </w:tc>
      </w:tr>
      <w:tr w:rsidR="007A3534" w:rsidRPr="00EE34E9" w14:paraId="4391B05B" w14:textId="77777777" w:rsidTr="005B2DEE">
        <w:tc>
          <w:tcPr>
            <w:tcW w:w="3806" w:type="dxa"/>
            <w:vAlign w:val="center"/>
          </w:tcPr>
          <w:p w14:paraId="6CB58724" w14:textId="7FF53A01" w:rsidR="007A3534" w:rsidRPr="00EE34E9" w:rsidRDefault="007A3534" w:rsidP="007A3534">
            <w:r w:rsidRPr="00EE34E9">
              <w:t>Family Care Service</w:t>
            </w:r>
            <w:r w:rsidR="00EE5F6B">
              <w:t xml:space="preserve"> provider</w:t>
            </w:r>
          </w:p>
        </w:tc>
        <w:tc>
          <w:tcPr>
            <w:tcW w:w="5210" w:type="dxa"/>
            <w:vAlign w:val="center"/>
          </w:tcPr>
          <w:p w14:paraId="0B0E6DA9" w14:textId="77777777" w:rsidR="007A3534" w:rsidRPr="00EE34E9" w:rsidRDefault="007A3534" w:rsidP="007A3534">
            <w:r w:rsidRPr="00EE34E9">
              <w:t>Team Leader Home Based Care, Playgroup Coordinator</w:t>
            </w:r>
          </w:p>
        </w:tc>
      </w:tr>
      <w:tr w:rsidR="007A3534" w:rsidRPr="00EE34E9" w14:paraId="7B4D7F90" w14:textId="77777777" w:rsidTr="005B2DEE">
        <w:tc>
          <w:tcPr>
            <w:tcW w:w="3806" w:type="dxa"/>
            <w:vAlign w:val="center"/>
          </w:tcPr>
          <w:p w14:paraId="4727633B" w14:textId="77777777" w:rsidR="007A3534" w:rsidRPr="00EE34E9" w:rsidRDefault="007A3534" w:rsidP="007A3534">
            <w:r w:rsidRPr="00EE34E9">
              <w:t>Preschool</w:t>
            </w:r>
          </w:p>
        </w:tc>
        <w:tc>
          <w:tcPr>
            <w:tcW w:w="5210" w:type="dxa"/>
            <w:vAlign w:val="center"/>
          </w:tcPr>
          <w:p w14:paraId="4D16B5E9" w14:textId="77777777" w:rsidR="007A3534" w:rsidRPr="00EE34E9" w:rsidRDefault="007A3534" w:rsidP="007A3534">
            <w:r w:rsidRPr="00EE34E9">
              <w:t>Director - ECT, Ed Leader, Nominated Supervisor</w:t>
            </w:r>
          </w:p>
        </w:tc>
      </w:tr>
      <w:tr w:rsidR="007A3534" w:rsidRPr="00EE34E9" w14:paraId="1FA3D6E0" w14:textId="77777777" w:rsidTr="005B2DEE">
        <w:tc>
          <w:tcPr>
            <w:tcW w:w="3806" w:type="dxa"/>
            <w:vAlign w:val="center"/>
          </w:tcPr>
          <w:p w14:paraId="6723A1EF" w14:textId="77777777" w:rsidR="007A3534" w:rsidRPr="00EE34E9" w:rsidRDefault="007A3534" w:rsidP="007A3534">
            <w:r w:rsidRPr="00EE34E9">
              <w:t>District Health Services</w:t>
            </w:r>
          </w:p>
        </w:tc>
        <w:tc>
          <w:tcPr>
            <w:tcW w:w="5210" w:type="dxa"/>
            <w:vAlign w:val="center"/>
          </w:tcPr>
          <w:p w14:paraId="5D0839F2" w14:textId="77777777" w:rsidR="007A3534" w:rsidRPr="00EE34E9" w:rsidRDefault="007A3534" w:rsidP="007A3534">
            <w:r w:rsidRPr="00EE34E9">
              <w:t>Early Years Coordinator</w:t>
            </w:r>
          </w:p>
        </w:tc>
      </w:tr>
      <w:tr w:rsidR="007A3534" w:rsidRPr="00EE34E9" w14:paraId="677F5C85" w14:textId="77777777" w:rsidTr="005B2DEE">
        <w:tc>
          <w:tcPr>
            <w:tcW w:w="3806" w:type="dxa"/>
            <w:vAlign w:val="center"/>
          </w:tcPr>
          <w:p w14:paraId="6B7720AB" w14:textId="77777777" w:rsidR="007A3534" w:rsidRPr="00EE34E9" w:rsidRDefault="007A3534" w:rsidP="007A3534">
            <w:r w:rsidRPr="00EE34E9">
              <w:t>Disability Service Provider</w:t>
            </w:r>
          </w:p>
        </w:tc>
        <w:tc>
          <w:tcPr>
            <w:tcW w:w="5210" w:type="dxa"/>
            <w:vAlign w:val="center"/>
          </w:tcPr>
          <w:p w14:paraId="542D4365" w14:textId="77777777" w:rsidR="007A3534" w:rsidRPr="00EE34E9" w:rsidRDefault="007A3534" w:rsidP="007A3534">
            <w:r w:rsidRPr="00EE34E9">
              <w:t>Early Childhood Intervention Professional- Speech Pathologist</w:t>
            </w:r>
          </w:p>
        </w:tc>
      </w:tr>
    </w:tbl>
    <w:p w14:paraId="4BF93A20" w14:textId="54EEFDF3" w:rsidR="007A3534" w:rsidRPr="007A3534" w:rsidRDefault="007A3534" w:rsidP="008878B6">
      <w:pPr>
        <w:pStyle w:val="Heading4"/>
        <w:rPr>
          <w:rFonts w:ascii="Calibri" w:eastAsia="Calibri" w:hAnsi="Calibri" w:cs="Times New Roman"/>
        </w:rPr>
      </w:pPr>
      <w:r w:rsidRPr="009634F7">
        <w:t xml:space="preserve">Loddon </w:t>
      </w:r>
    </w:p>
    <w:tbl>
      <w:tblPr>
        <w:tblStyle w:val="TableGrid215"/>
        <w:tblW w:w="4800" w:type="pct"/>
        <w:tblLook w:val="0620" w:firstRow="1" w:lastRow="0" w:firstColumn="0" w:lastColumn="0" w:noHBand="1" w:noVBand="1"/>
        <w:tblCaption w:val="APPENDIX B: SURVEY RESPONDENT ORGANISATION AND ROLE"/>
        <w:tblDescription w:val="The tables below provide details of survey respondents by DET Region (North West Victoria) and Area and their organisation type and role. "/>
      </w:tblPr>
      <w:tblGrid>
        <w:gridCol w:w="3787"/>
        <w:gridCol w:w="5185"/>
      </w:tblGrid>
      <w:tr w:rsidR="007A3534" w:rsidRPr="007A3534" w14:paraId="26C8E783" w14:textId="77777777" w:rsidTr="002C68BD">
        <w:trPr>
          <w:tblHeader/>
        </w:trPr>
        <w:tc>
          <w:tcPr>
            <w:tcW w:w="3823" w:type="dxa"/>
            <w:shd w:val="clear" w:color="auto" w:fill="AF272F"/>
            <w:vAlign w:val="bottom"/>
          </w:tcPr>
          <w:p w14:paraId="3337B6A4"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7B668352"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5CB625FB" w14:textId="77777777" w:rsidTr="007E745C">
        <w:tc>
          <w:tcPr>
            <w:tcW w:w="3823" w:type="dxa"/>
            <w:vAlign w:val="center"/>
          </w:tcPr>
          <w:p w14:paraId="046656D9" w14:textId="77777777" w:rsidR="007A3534" w:rsidRPr="00514D92" w:rsidRDefault="007A3534" w:rsidP="007A3534">
            <w:r w:rsidRPr="00514D92">
              <w:t>Council Kindergarten, Preschool</w:t>
            </w:r>
          </w:p>
        </w:tc>
        <w:tc>
          <w:tcPr>
            <w:tcW w:w="5237" w:type="dxa"/>
            <w:vAlign w:val="center"/>
          </w:tcPr>
          <w:p w14:paraId="651E7688" w14:textId="77777777" w:rsidR="007A3534" w:rsidRPr="007A3534" w:rsidRDefault="007A3534" w:rsidP="007A3534">
            <w:r w:rsidRPr="007A3534">
              <w:t>Kindergarten Teacher, Teacher/Educational Leader</w:t>
            </w:r>
          </w:p>
        </w:tc>
      </w:tr>
      <w:tr w:rsidR="007A3534" w:rsidRPr="007A3534" w14:paraId="5D0F344D" w14:textId="77777777" w:rsidTr="007E745C">
        <w:tc>
          <w:tcPr>
            <w:tcW w:w="3823" w:type="dxa"/>
            <w:vAlign w:val="center"/>
          </w:tcPr>
          <w:p w14:paraId="52DC0193" w14:textId="77777777" w:rsidR="007A3534" w:rsidRPr="00514D92" w:rsidRDefault="007A3534" w:rsidP="007A3534">
            <w:r w:rsidRPr="00514D92">
              <w:t>Department of Education and Training</w:t>
            </w:r>
          </w:p>
        </w:tc>
        <w:tc>
          <w:tcPr>
            <w:tcW w:w="5237" w:type="dxa"/>
            <w:vAlign w:val="center"/>
          </w:tcPr>
          <w:p w14:paraId="5D3533C0" w14:textId="77777777" w:rsidR="007A3534" w:rsidRPr="007A3534" w:rsidRDefault="007A3534" w:rsidP="007A3534">
            <w:r w:rsidRPr="007A3534">
              <w:t>Koorie Engagement Support Officer</w:t>
            </w:r>
          </w:p>
        </w:tc>
      </w:tr>
      <w:tr w:rsidR="007A3534" w:rsidRPr="007A3534" w14:paraId="3BA149A8" w14:textId="77777777" w:rsidTr="007E745C">
        <w:tc>
          <w:tcPr>
            <w:tcW w:w="3823" w:type="dxa"/>
            <w:vAlign w:val="center"/>
          </w:tcPr>
          <w:p w14:paraId="2B5648DD" w14:textId="77777777" w:rsidR="007A3534" w:rsidRPr="00514D92" w:rsidRDefault="007A3534" w:rsidP="007A3534">
            <w:r w:rsidRPr="00514D92">
              <w:t>Department of Education and Training, Specialist children's services</w:t>
            </w:r>
          </w:p>
        </w:tc>
        <w:tc>
          <w:tcPr>
            <w:tcW w:w="5237" w:type="dxa"/>
            <w:vAlign w:val="center"/>
          </w:tcPr>
          <w:p w14:paraId="2836066D" w14:textId="77777777" w:rsidR="007A3534" w:rsidRPr="007A3534" w:rsidRDefault="007A3534" w:rsidP="007A3534">
            <w:r w:rsidRPr="007A3534">
              <w:t>Physiotherapist in the early intervention team</w:t>
            </w:r>
          </w:p>
        </w:tc>
      </w:tr>
      <w:tr w:rsidR="007A3534" w:rsidRPr="007A3534" w14:paraId="6DF0D941" w14:textId="77777777" w:rsidTr="007E745C">
        <w:tc>
          <w:tcPr>
            <w:tcW w:w="3823" w:type="dxa"/>
            <w:vAlign w:val="center"/>
          </w:tcPr>
          <w:p w14:paraId="35938581" w14:textId="77777777" w:rsidR="007A3534" w:rsidRPr="00514D92" w:rsidRDefault="007A3534" w:rsidP="007A3534">
            <w:r w:rsidRPr="00514D92">
              <w:t>Primary School, District School</w:t>
            </w:r>
          </w:p>
        </w:tc>
        <w:tc>
          <w:tcPr>
            <w:tcW w:w="5237" w:type="dxa"/>
            <w:vAlign w:val="center"/>
          </w:tcPr>
          <w:p w14:paraId="777566AC" w14:textId="77777777" w:rsidR="007A3534" w:rsidRPr="007A3534" w:rsidRDefault="007A3534" w:rsidP="007A3534">
            <w:r w:rsidRPr="007A3534">
              <w:t>Teacher Foundation, Leading Teacher Wellbeing</w:t>
            </w:r>
          </w:p>
        </w:tc>
      </w:tr>
      <w:tr w:rsidR="007A3534" w:rsidRPr="007A3534" w14:paraId="784CDF46" w14:textId="77777777" w:rsidTr="007E745C">
        <w:tc>
          <w:tcPr>
            <w:tcW w:w="3823" w:type="dxa"/>
            <w:vAlign w:val="center"/>
          </w:tcPr>
          <w:p w14:paraId="4BCB8DB8" w14:textId="77777777" w:rsidR="007A3534" w:rsidRPr="00514D92" w:rsidRDefault="007A3534" w:rsidP="007A3534">
            <w:r w:rsidRPr="00514D92">
              <w:t>Long Day Care Community</w:t>
            </w:r>
          </w:p>
        </w:tc>
        <w:tc>
          <w:tcPr>
            <w:tcW w:w="5237" w:type="dxa"/>
            <w:vAlign w:val="center"/>
          </w:tcPr>
          <w:p w14:paraId="5B08B677" w14:textId="77777777" w:rsidR="007A3534" w:rsidRPr="007A3534" w:rsidRDefault="007A3534" w:rsidP="007A3534">
            <w:r w:rsidRPr="007A3534">
              <w:t>Educational Leader</w:t>
            </w:r>
          </w:p>
        </w:tc>
      </w:tr>
    </w:tbl>
    <w:p w14:paraId="04CC5D84" w14:textId="77777777" w:rsidR="007A3534" w:rsidRPr="009634F7" w:rsidRDefault="007A3534" w:rsidP="008878B6">
      <w:pPr>
        <w:pStyle w:val="Heading4"/>
      </w:pPr>
      <w:r w:rsidRPr="009634F7">
        <w:t>Hume Moreland</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North West Victoria) and Area and their organisation type and role."/>
      </w:tblPr>
      <w:tblGrid>
        <w:gridCol w:w="3823"/>
        <w:gridCol w:w="5237"/>
      </w:tblGrid>
      <w:tr w:rsidR="007A3534" w:rsidRPr="007A3534" w14:paraId="53A8D923" w14:textId="77777777" w:rsidTr="00F87FC3">
        <w:trPr>
          <w:tblHeader/>
        </w:trPr>
        <w:tc>
          <w:tcPr>
            <w:tcW w:w="3823" w:type="dxa"/>
            <w:shd w:val="clear" w:color="auto" w:fill="AF272F"/>
            <w:vAlign w:val="bottom"/>
          </w:tcPr>
          <w:p w14:paraId="2F2C4E19"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51BCD0F3"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77E3CDC5" w14:textId="77777777" w:rsidTr="00F87FC3">
        <w:tc>
          <w:tcPr>
            <w:tcW w:w="3823" w:type="dxa"/>
            <w:vAlign w:val="center"/>
          </w:tcPr>
          <w:p w14:paraId="0F9EEBE9" w14:textId="77777777" w:rsidR="007A3534" w:rsidRPr="00514D92" w:rsidRDefault="007A3534" w:rsidP="007A3534">
            <w:r w:rsidRPr="00514D92">
              <w:t>Preschool</w:t>
            </w:r>
          </w:p>
        </w:tc>
        <w:tc>
          <w:tcPr>
            <w:tcW w:w="5237" w:type="dxa"/>
            <w:vAlign w:val="center"/>
          </w:tcPr>
          <w:p w14:paraId="5ECCF51A" w14:textId="77777777" w:rsidR="007A3534" w:rsidRPr="007A3534" w:rsidRDefault="007A3534" w:rsidP="007A3534">
            <w:r w:rsidRPr="007A3534">
              <w:t>Early Childhood Teacher / Educational Leader</w:t>
            </w:r>
          </w:p>
        </w:tc>
      </w:tr>
      <w:tr w:rsidR="007A3534" w:rsidRPr="007A3534" w14:paraId="55B22957" w14:textId="77777777" w:rsidTr="00F87FC3">
        <w:tc>
          <w:tcPr>
            <w:tcW w:w="3823" w:type="dxa"/>
            <w:vAlign w:val="center"/>
          </w:tcPr>
          <w:p w14:paraId="7959EAE9" w14:textId="77777777" w:rsidR="007A3534" w:rsidRPr="00514D92" w:rsidRDefault="007A3534" w:rsidP="007A3534">
            <w:r w:rsidRPr="00B23BE1">
              <w:t>Playgroup Victoria</w:t>
            </w:r>
          </w:p>
        </w:tc>
        <w:tc>
          <w:tcPr>
            <w:tcW w:w="5237" w:type="dxa"/>
            <w:vAlign w:val="center"/>
          </w:tcPr>
          <w:p w14:paraId="0995DFAA" w14:textId="262C0067" w:rsidR="007A3534" w:rsidRPr="007A3534" w:rsidRDefault="00BE41B1" w:rsidP="00BE41B1">
            <w:r>
              <w:t>Early Years professional</w:t>
            </w:r>
          </w:p>
        </w:tc>
      </w:tr>
      <w:tr w:rsidR="007A3534" w:rsidRPr="007A3534" w14:paraId="1A5E3A1F" w14:textId="77777777" w:rsidTr="00F87FC3">
        <w:tc>
          <w:tcPr>
            <w:tcW w:w="3823" w:type="dxa"/>
            <w:vAlign w:val="center"/>
          </w:tcPr>
          <w:p w14:paraId="2EE8CB5E" w14:textId="77777777" w:rsidR="007A3534" w:rsidRPr="00514D92" w:rsidRDefault="007A3534" w:rsidP="007A3534">
            <w:r w:rsidRPr="00B23BE1">
              <w:t>Vic Foundation for Survivors of Torture</w:t>
            </w:r>
          </w:p>
        </w:tc>
        <w:tc>
          <w:tcPr>
            <w:tcW w:w="5237" w:type="dxa"/>
            <w:vAlign w:val="center"/>
          </w:tcPr>
          <w:p w14:paraId="33CEAA0B" w14:textId="7888201E" w:rsidR="007A3534" w:rsidRPr="007A3534" w:rsidRDefault="00BE41B1" w:rsidP="00BE41B1">
            <w:r>
              <w:t>Early Years</w:t>
            </w:r>
            <w:r w:rsidR="007A3534" w:rsidRPr="007A3534">
              <w:t xml:space="preserve"> </w:t>
            </w:r>
            <w:r>
              <w:t>professional</w:t>
            </w:r>
          </w:p>
        </w:tc>
      </w:tr>
      <w:tr w:rsidR="007A3534" w:rsidRPr="007A3534" w14:paraId="75216FE4" w14:textId="77777777" w:rsidTr="00F87FC3">
        <w:tc>
          <w:tcPr>
            <w:tcW w:w="3823" w:type="dxa"/>
            <w:vAlign w:val="center"/>
          </w:tcPr>
          <w:p w14:paraId="2BE86DBC" w14:textId="77777777" w:rsidR="007A3534" w:rsidRPr="00514D92" w:rsidRDefault="007A3534" w:rsidP="007A3534">
            <w:r w:rsidRPr="00514D92">
              <w:t>Disability Support Services Provider</w:t>
            </w:r>
          </w:p>
        </w:tc>
        <w:tc>
          <w:tcPr>
            <w:tcW w:w="5237" w:type="dxa"/>
            <w:vAlign w:val="center"/>
          </w:tcPr>
          <w:p w14:paraId="0EC6A12A" w14:textId="77777777" w:rsidR="007A3534" w:rsidRPr="007A3534" w:rsidRDefault="007A3534" w:rsidP="007A3534">
            <w:r w:rsidRPr="007A3534">
              <w:t>Family Services Coordinator; Coordinator</w:t>
            </w:r>
          </w:p>
        </w:tc>
      </w:tr>
      <w:tr w:rsidR="007A3534" w:rsidRPr="007A3534" w14:paraId="0B5A063D" w14:textId="77777777" w:rsidTr="00F87FC3">
        <w:tc>
          <w:tcPr>
            <w:tcW w:w="3823" w:type="dxa"/>
            <w:vAlign w:val="center"/>
          </w:tcPr>
          <w:p w14:paraId="1ECE8168" w14:textId="77777777" w:rsidR="007A3534" w:rsidRPr="00514D92" w:rsidRDefault="007A3534" w:rsidP="007A3534">
            <w:r w:rsidRPr="00514D92">
              <w:t>Specialist School</w:t>
            </w:r>
          </w:p>
        </w:tc>
        <w:tc>
          <w:tcPr>
            <w:tcW w:w="5237" w:type="dxa"/>
            <w:vAlign w:val="center"/>
          </w:tcPr>
          <w:p w14:paraId="734724C1" w14:textId="77777777" w:rsidR="007A3534" w:rsidRPr="007A3534" w:rsidRDefault="007A3534" w:rsidP="007A3534">
            <w:r w:rsidRPr="007A3534">
              <w:t>Assistant Principal</w:t>
            </w:r>
          </w:p>
        </w:tc>
      </w:tr>
      <w:tr w:rsidR="007A3534" w:rsidRPr="007A3534" w14:paraId="4F0B18FB" w14:textId="77777777" w:rsidTr="00F87FC3">
        <w:tc>
          <w:tcPr>
            <w:tcW w:w="3823" w:type="dxa"/>
            <w:vAlign w:val="center"/>
          </w:tcPr>
          <w:p w14:paraId="17AE0B09" w14:textId="77777777" w:rsidR="007A3534" w:rsidRPr="00514D92" w:rsidRDefault="007A3534" w:rsidP="007A3534">
            <w:r w:rsidRPr="00514D92">
              <w:t>Council</w:t>
            </w:r>
          </w:p>
        </w:tc>
        <w:tc>
          <w:tcPr>
            <w:tcW w:w="5237" w:type="dxa"/>
            <w:vAlign w:val="center"/>
          </w:tcPr>
          <w:p w14:paraId="0AEA0694" w14:textId="77777777" w:rsidR="007A3534" w:rsidRPr="007A3534" w:rsidRDefault="007A3534" w:rsidP="007A3534">
            <w:r w:rsidRPr="007A3534">
              <w:t>Best Start Facilitator</w:t>
            </w:r>
          </w:p>
        </w:tc>
      </w:tr>
    </w:tbl>
    <w:p w14:paraId="2A27B23F" w14:textId="77777777" w:rsidR="007A3534" w:rsidRPr="009634F7" w:rsidRDefault="007A3534" w:rsidP="008878B6">
      <w:pPr>
        <w:pStyle w:val="Heading4"/>
      </w:pPr>
      <w:r w:rsidRPr="009634F7">
        <w:t>North-Eastern Melbourne</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North West Victoria) and Area and their organisation type and role."/>
      </w:tblPr>
      <w:tblGrid>
        <w:gridCol w:w="3823"/>
        <w:gridCol w:w="5237"/>
      </w:tblGrid>
      <w:tr w:rsidR="007A3534" w:rsidRPr="007A3534" w14:paraId="3755C995" w14:textId="77777777" w:rsidTr="002C68BD">
        <w:trPr>
          <w:tblHeader/>
        </w:trPr>
        <w:tc>
          <w:tcPr>
            <w:tcW w:w="3823" w:type="dxa"/>
            <w:shd w:val="clear" w:color="auto" w:fill="AF272F"/>
            <w:vAlign w:val="bottom"/>
          </w:tcPr>
          <w:p w14:paraId="4FEDF028"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7622FD21"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6C6E2C0E" w14:textId="77777777" w:rsidTr="007E745C">
        <w:tc>
          <w:tcPr>
            <w:tcW w:w="3823" w:type="dxa"/>
            <w:vAlign w:val="center"/>
          </w:tcPr>
          <w:p w14:paraId="712336DD" w14:textId="77777777" w:rsidR="007A3534" w:rsidRPr="00514D92" w:rsidRDefault="007A3534" w:rsidP="007A3534">
            <w:r w:rsidRPr="00514D92">
              <w:t>Higher Education Institution</w:t>
            </w:r>
          </w:p>
        </w:tc>
        <w:tc>
          <w:tcPr>
            <w:tcW w:w="5237" w:type="dxa"/>
            <w:vAlign w:val="center"/>
          </w:tcPr>
          <w:p w14:paraId="6EFC9F0A" w14:textId="77777777" w:rsidR="007A3534" w:rsidRPr="007A3534" w:rsidRDefault="007A3534" w:rsidP="007A3534">
            <w:r w:rsidRPr="007A3534">
              <w:t>Senior Lecturer</w:t>
            </w:r>
          </w:p>
        </w:tc>
      </w:tr>
      <w:tr w:rsidR="007A3534" w:rsidRPr="007A3534" w14:paraId="3A97C5E7" w14:textId="77777777" w:rsidTr="007E745C">
        <w:tc>
          <w:tcPr>
            <w:tcW w:w="3823" w:type="dxa"/>
            <w:vAlign w:val="center"/>
          </w:tcPr>
          <w:p w14:paraId="599D04CE" w14:textId="77777777" w:rsidR="007A3534" w:rsidRPr="00514D92" w:rsidRDefault="007A3534" w:rsidP="007A3534">
            <w:r w:rsidRPr="00514D92">
              <w:t>Local Councils</w:t>
            </w:r>
          </w:p>
        </w:tc>
        <w:tc>
          <w:tcPr>
            <w:tcW w:w="5237" w:type="dxa"/>
            <w:vAlign w:val="center"/>
          </w:tcPr>
          <w:p w14:paraId="77CE2614" w14:textId="77777777" w:rsidR="007A3534" w:rsidRPr="007A3534" w:rsidRDefault="007A3534" w:rsidP="007A3534">
            <w:r w:rsidRPr="007A3534">
              <w:t>Maternal and Child Health Nurse; Coordinator; Team Leader Family &amp; Children's Services; Coordinator Children and Community Development; ECT; Universal Maternal and Child Health Nurse</w:t>
            </w:r>
          </w:p>
        </w:tc>
      </w:tr>
      <w:tr w:rsidR="007A3534" w:rsidRPr="007A3534" w14:paraId="1E17BD8C" w14:textId="77777777" w:rsidTr="007E745C">
        <w:tc>
          <w:tcPr>
            <w:tcW w:w="3823" w:type="dxa"/>
            <w:vAlign w:val="center"/>
          </w:tcPr>
          <w:p w14:paraId="6B8FF37A" w14:textId="77777777" w:rsidR="007A3534" w:rsidRPr="00514D92" w:rsidRDefault="007A3534" w:rsidP="007A3534">
            <w:r w:rsidRPr="00514D92">
              <w:t xml:space="preserve">Early Childhood Intervention Service </w:t>
            </w:r>
          </w:p>
          <w:p w14:paraId="0C7C70E1" w14:textId="77777777" w:rsidR="007A3534" w:rsidRPr="00514D92" w:rsidRDefault="007A3534" w:rsidP="007A3534">
            <w:r w:rsidRPr="00514D92">
              <w:t>(Not For Profit)</w:t>
            </w:r>
            <w:r w:rsidRPr="00514D92">
              <w:tab/>
            </w:r>
          </w:p>
        </w:tc>
        <w:tc>
          <w:tcPr>
            <w:tcW w:w="5237" w:type="dxa"/>
            <w:vAlign w:val="center"/>
          </w:tcPr>
          <w:p w14:paraId="1D032E66" w14:textId="77777777" w:rsidR="007A3534" w:rsidRPr="007A3534" w:rsidRDefault="007A3534" w:rsidP="007A3534">
            <w:r w:rsidRPr="007A3534">
              <w:t>Team Manager</w:t>
            </w:r>
          </w:p>
        </w:tc>
      </w:tr>
      <w:tr w:rsidR="007A3534" w:rsidRPr="007A3534" w14:paraId="5B080610" w14:textId="77777777" w:rsidTr="007E745C">
        <w:tc>
          <w:tcPr>
            <w:tcW w:w="3823" w:type="dxa"/>
            <w:vAlign w:val="center"/>
          </w:tcPr>
          <w:p w14:paraId="0FCF6A12" w14:textId="77777777" w:rsidR="007A3534" w:rsidRPr="00514D92" w:rsidRDefault="007A3534" w:rsidP="007A3534">
            <w:r w:rsidRPr="00514D92">
              <w:t>Community Protection Service</w:t>
            </w:r>
          </w:p>
        </w:tc>
        <w:tc>
          <w:tcPr>
            <w:tcW w:w="5237" w:type="dxa"/>
            <w:vAlign w:val="center"/>
          </w:tcPr>
          <w:p w14:paraId="2324EF96" w14:textId="77777777" w:rsidR="007A3534" w:rsidRPr="007A3534" w:rsidRDefault="007A3534" w:rsidP="007A3534">
            <w:r w:rsidRPr="007A3534">
              <w:t>Executive Manager Early Years</w:t>
            </w:r>
          </w:p>
        </w:tc>
      </w:tr>
      <w:tr w:rsidR="007A3534" w:rsidRPr="007A3534" w14:paraId="47FA1642" w14:textId="77777777" w:rsidTr="007E745C">
        <w:tc>
          <w:tcPr>
            <w:tcW w:w="3823" w:type="dxa"/>
            <w:vAlign w:val="center"/>
          </w:tcPr>
          <w:p w14:paraId="5DDD72F8" w14:textId="77777777" w:rsidR="007A3534" w:rsidRPr="00514D92" w:rsidRDefault="007A3534" w:rsidP="007A3534">
            <w:r w:rsidRPr="00514D92">
              <w:t>Preschools</w:t>
            </w:r>
          </w:p>
          <w:p w14:paraId="13908829" w14:textId="77777777" w:rsidR="007A3534" w:rsidRPr="00514D92" w:rsidRDefault="007A3534" w:rsidP="007A3534">
            <w:r w:rsidRPr="00514D92">
              <w:t>(Council; cluster managed and Community)</w:t>
            </w:r>
          </w:p>
        </w:tc>
        <w:tc>
          <w:tcPr>
            <w:tcW w:w="5237" w:type="dxa"/>
            <w:vAlign w:val="center"/>
          </w:tcPr>
          <w:p w14:paraId="2AC44E3C" w14:textId="77777777" w:rsidR="007A3534" w:rsidRPr="007A3534" w:rsidRDefault="007A3534" w:rsidP="007A3534">
            <w:r w:rsidRPr="007A3534">
              <w:t>Kindergarten:  4 year old teacher, Teacher and co-ordinator; Kindergarten Teacher; Teacher, centre Educational Leader, member of Pedagogical Leadership team for the cluster</w:t>
            </w:r>
          </w:p>
        </w:tc>
      </w:tr>
    </w:tbl>
    <w:p w14:paraId="62BFAAF7" w14:textId="77777777" w:rsidR="007A3534" w:rsidRPr="00F87FC3" w:rsidRDefault="007A3534" w:rsidP="00F87FC3">
      <w:pPr>
        <w:pStyle w:val="ESHeading3"/>
      </w:pPr>
      <w:bookmarkStart w:id="299" w:name="_Toc479605546"/>
      <w:bookmarkStart w:id="300" w:name="_Toc479606291"/>
      <w:bookmarkStart w:id="301" w:name="_Toc479606582"/>
      <w:bookmarkStart w:id="302" w:name="_Toc479606873"/>
      <w:r w:rsidRPr="00F87FC3">
        <w:t>North-Eastern Victoria</w:t>
      </w:r>
      <w:bookmarkEnd w:id="299"/>
      <w:bookmarkEnd w:id="300"/>
      <w:bookmarkEnd w:id="301"/>
      <w:bookmarkEnd w:id="302"/>
    </w:p>
    <w:p w14:paraId="6E0EB885" w14:textId="77777777" w:rsidR="007A3534" w:rsidRPr="009634F7" w:rsidRDefault="007A3534" w:rsidP="008878B6">
      <w:pPr>
        <w:pStyle w:val="Heading4"/>
      </w:pPr>
      <w:r w:rsidRPr="009634F7">
        <w:t>Ovens Murray</w:t>
      </w:r>
    </w:p>
    <w:tbl>
      <w:tblPr>
        <w:tblStyle w:val="TableGrid215"/>
        <w:tblW w:w="0" w:type="auto"/>
        <w:tblLook w:val="04A0" w:firstRow="1" w:lastRow="0" w:firstColumn="1" w:lastColumn="0" w:noHBand="0" w:noVBand="1"/>
        <w:tblCaption w:val="APPENDIX B: SURVEY RESPONDENT ORGANISATION AND ROLE"/>
        <w:tblDescription w:val="The tables below provide details of survey respondents by DET Region (North East Victoria) and Area and their organisation type and role."/>
      </w:tblPr>
      <w:tblGrid>
        <w:gridCol w:w="3823"/>
        <w:gridCol w:w="5237"/>
      </w:tblGrid>
      <w:tr w:rsidR="007A3534" w:rsidRPr="007A3534" w14:paraId="10BD9CD9" w14:textId="77777777" w:rsidTr="006F3418">
        <w:trPr>
          <w:tblHeader/>
        </w:trPr>
        <w:tc>
          <w:tcPr>
            <w:tcW w:w="3823" w:type="dxa"/>
            <w:shd w:val="clear" w:color="auto" w:fill="AF272F"/>
            <w:vAlign w:val="bottom"/>
          </w:tcPr>
          <w:p w14:paraId="45C9AAA5"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64A45E2C"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2C60084F" w14:textId="77777777" w:rsidTr="006F3418">
        <w:trPr>
          <w:tblHeader/>
        </w:trPr>
        <w:tc>
          <w:tcPr>
            <w:tcW w:w="3823" w:type="dxa"/>
          </w:tcPr>
          <w:p w14:paraId="5536E2A9" w14:textId="77777777" w:rsidR="007A3534" w:rsidRPr="00514D92" w:rsidRDefault="007A3534" w:rsidP="007A3534">
            <w:r w:rsidRPr="00514D92">
              <w:t>Junior College</w:t>
            </w:r>
            <w:r w:rsidRPr="00514D92">
              <w:tab/>
            </w:r>
          </w:p>
        </w:tc>
        <w:tc>
          <w:tcPr>
            <w:tcW w:w="5237" w:type="dxa"/>
          </w:tcPr>
          <w:p w14:paraId="35A23F38" w14:textId="77777777" w:rsidR="007A3534" w:rsidRPr="007A3534" w:rsidRDefault="007A3534" w:rsidP="007A3534">
            <w:r w:rsidRPr="007A3534">
              <w:t>School Disabilities and Welfare Team Leader</w:t>
            </w:r>
          </w:p>
        </w:tc>
      </w:tr>
      <w:tr w:rsidR="007A3534" w:rsidRPr="007A3534" w14:paraId="14BF9647" w14:textId="77777777" w:rsidTr="007A3534">
        <w:tc>
          <w:tcPr>
            <w:tcW w:w="3823" w:type="dxa"/>
            <w:vAlign w:val="center"/>
          </w:tcPr>
          <w:p w14:paraId="7B2B84AE" w14:textId="77777777" w:rsidR="007A3534" w:rsidRPr="00514D92" w:rsidRDefault="007A3534" w:rsidP="007A3534">
            <w:r w:rsidRPr="00514D92">
              <w:t>Department of Education and Training</w:t>
            </w:r>
          </w:p>
        </w:tc>
        <w:tc>
          <w:tcPr>
            <w:tcW w:w="5237" w:type="dxa"/>
          </w:tcPr>
          <w:p w14:paraId="4F8DFA13" w14:textId="77777777" w:rsidR="007A3534" w:rsidRPr="007A3534" w:rsidRDefault="007A3534" w:rsidP="007A3534">
            <w:r w:rsidRPr="007A3534">
              <w:t>Koorie Engagement Support Officer (KESO); Early Childhood Performance and Planning Adviser</w:t>
            </w:r>
          </w:p>
        </w:tc>
      </w:tr>
      <w:tr w:rsidR="007A3534" w:rsidRPr="007A3534" w14:paraId="31FA92C2" w14:textId="77777777" w:rsidTr="007A3534">
        <w:tc>
          <w:tcPr>
            <w:tcW w:w="3823" w:type="dxa"/>
          </w:tcPr>
          <w:p w14:paraId="14F4E070" w14:textId="77777777" w:rsidR="007A3534" w:rsidRPr="00514D92" w:rsidRDefault="007A3534" w:rsidP="007A3534">
            <w:r w:rsidRPr="00514D92">
              <w:t>Shire Council</w:t>
            </w:r>
            <w:r w:rsidRPr="00514D92">
              <w:tab/>
            </w:r>
          </w:p>
        </w:tc>
        <w:tc>
          <w:tcPr>
            <w:tcW w:w="5237" w:type="dxa"/>
          </w:tcPr>
          <w:p w14:paraId="1152D679" w14:textId="77777777" w:rsidR="007A3534" w:rsidRPr="007A3534" w:rsidRDefault="007A3534" w:rsidP="007A3534">
            <w:r w:rsidRPr="007A3534">
              <w:t>Maternal and Child Health Nurse</w:t>
            </w:r>
          </w:p>
        </w:tc>
      </w:tr>
      <w:tr w:rsidR="007A3534" w:rsidRPr="007A3534" w14:paraId="2E0F02F2" w14:textId="77777777" w:rsidTr="007A3534">
        <w:tc>
          <w:tcPr>
            <w:tcW w:w="3823" w:type="dxa"/>
          </w:tcPr>
          <w:p w14:paraId="74DCFC28" w14:textId="77777777" w:rsidR="007A3534" w:rsidRPr="00514D92" w:rsidRDefault="007A3534" w:rsidP="007A3534">
            <w:r w:rsidRPr="00514D92">
              <w:t>Primary Schools</w:t>
            </w:r>
          </w:p>
        </w:tc>
        <w:tc>
          <w:tcPr>
            <w:tcW w:w="5237" w:type="dxa"/>
          </w:tcPr>
          <w:p w14:paraId="5CC28902" w14:textId="77777777" w:rsidR="007A3534" w:rsidRPr="007A3534" w:rsidRDefault="007A3534" w:rsidP="007A3534">
            <w:r w:rsidRPr="007A3534">
              <w:t>Principals</w:t>
            </w:r>
          </w:p>
        </w:tc>
      </w:tr>
      <w:tr w:rsidR="007A3534" w:rsidRPr="007A3534" w14:paraId="5E05DCB2" w14:textId="77777777" w:rsidTr="007A3534">
        <w:tc>
          <w:tcPr>
            <w:tcW w:w="3823" w:type="dxa"/>
          </w:tcPr>
          <w:p w14:paraId="10F0C300" w14:textId="77777777" w:rsidR="007A3534" w:rsidRPr="00514D92" w:rsidRDefault="007A3534" w:rsidP="007A3534">
            <w:r w:rsidRPr="00514D92">
              <w:t>Kindergarten</w:t>
            </w:r>
          </w:p>
        </w:tc>
        <w:tc>
          <w:tcPr>
            <w:tcW w:w="5237" w:type="dxa"/>
          </w:tcPr>
          <w:p w14:paraId="7F759C9B" w14:textId="77777777" w:rsidR="007A3534" w:rsidRPr="007A3534" w:rsidRDefault="007A3534" w:rsidP="007A3534">
            <w:r w:rsidRPr="007A3534">
              <w:t>Director</w:t>
            </w:r>
          </w:p>
        </w:tc>
      </w:tr>
      <w:tr w:rsidR="007A3534" w:rsidRPr="007A3534" w14:paraId="3A4D0999" w14:textId="77777777" w:rsidTr="007A3534">
        <w:tc>
          <w:tcPr>
            <w:tcW w:w="3823" w:type="dxa"/>
          </w:tcPr>
          <w:p w14:paraId="21F07235" w14:textId="77777777" w:rsidR="007A3534" w:rsidRPr="00514D92" w:rsidRDefault="007A3534" w:rsidP="007A3534">
            <w:r w:rsidRPr="00514D92">
              <w:t xml:space="preserve">Childcare </w:t>
            </w:r>
          </w:p>
        </w:tc>
        <w:tc>
          <w:tcPr>
            <w:tcW w:w="5237" w:type="dxa"/>
          </w:tcPr>
          <w:p w14:paraId="205A110E" w14:textId="77777777" w:rsidR="007A3534" w:rsidRPr="007A3534" w:rsidRDefault="007A3534" w:rsidP="007A3534">
            <w:r w:rsidRPr="007A3534">
              <w:t>Director</w:t>
            </w:r>
          </w:p>
        </w:tc>
      </w:tr>
    </w:tbl>
    <w:p w14:paraId="21D0538A" w14:textId="77777777" w:rsidR="007A3534" w:rsidRPr="009634F7" w:rsidRDefault="007A3534" w:rsidP="008878B6">
      <w:pPr>
        <w:pStyle w:val="Heading4"/>
      </w:pPr>
      <w:r w:rsidRPr="009634F7">
        <w:t>Goulburn</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North East Victoria) and Area and their organisation type and role."/>
      </w:tblPr>
      <w:tblGrid>
        <w:gridCol w:w="3823"/>
        <w:gridCol w:w="5237"/>
      </w:tblGrid>
      <w:tr w:rsidR="007A3534" w:rsidRPr="007A3534" w14:paraId="1340AD4C" w14:textId="77777777" w:rsidTr="002C68BD">
        <w:trPr>
          <w:tblHeader/>
        </w:trPr>
        <w:tc>
          <w:tcPr>
            <w:tcW w:w="3823" w:type="dxa"/>
            <w:shd w:val="clear" w:color="auto" w:fill="AF272F"/>
            <w:vAlign w:val="bottom"/>
          </w:tcPr>
          <w:p w14:paraId="5021A6CE"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3609063A"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1BBD50BA" w14:textId="77777777" w:rsidTr="007E745C">
        <w:tc>
          <w:tcPr>
            <w:tcW w:w="3823" w:type="dxa"/>
            <w:vAlign w:val="center"/>
          </w:tcPr>
          <w:p w14:paraId="3345085D" w14:textId="77777777" w:rsidR="007A3534" w:rsidRPr="00514D92" w:rsidRDefault="007A3534" w:rsidP="007A3534">
            <w:r w:rsidRPr="00514D92">
              <w:t>Kindergartens</w:t>
            </w:r>
          </w:p>
        </w:tc>
        <w:tc>
          <w:tcPr>
            <w:tcW w:w="5237" w:type="dxa"/>
            <w:vAlign w:val="center"/>
          </w:tcPr>
          <w:p w14:paraId="7A5EA3C2" w14:textId="77777777" w:rsidR="007A3534" w:rsidRPr="007A3534" w:rsidRDefault="007A3534" w:rsidP="007A3534">
            <w:r w:rsidRPr="007A3534">
              <w:t>Kindergarten teacher; Kindergarten Teacher &amp; Acting Early Years Services Coordinator</w:t>
            </w:r>
          </w:p>
        </w:tc>
      </w:tr>
      <w:tr w:rsidR="007A3534" w:rsidRPr="007A3534" w14:paraId="492578F3" w14:textId="77777777" w:rsidTr="007E745C">
        <w:tc>
          <w:tcPr>
            <w:tcW w:w="3823" w:type="dxa"/>
            <w:vAlign w:val="center"/>
          </w:tcPr>
          <w:p w14:paraId="48CE9DCD" w14:textId="77777777" w:rsidR="007A3534" w:rsidRPr="00514D92" w:rsidRDefault="007A3534" w:rsidP="007A3534">
            <w:r w:rsidRPr="00514D92">
              <w:t>Shire Councils</w:t>
            </w:r>
          </w:p>
        </w:tc>
        <w:tc>
          <w:tcPr>
            <w:tcW w:w="5237" w:type="dxa"/>
            <w:vAlign w:val="center"/>
          </w:tcPr>
          <w:p w14:paraId="39889E16" w14:textId="77777777" w:rsidR="007A3534" w:rsidRPr="007A3534" w:rsidRDefault="007A3534" w:rsidP="007A3534">
            <w:r w:rsidRPr="007A3534">
              <w:t>Team Leader Maternal and Child Health and Immunisation</w:t>
            </w:r>
          </w:p>
        </w:tc>
      </w:tr>
      <w:tr w:rsidR="007A3534" w:rsidRPr="007A3534" w14:paraId="16976BAA" w14:textId="77777777" w:rsidTr="007E745C">
        <w:tc>
          <w:tcPr>
            <w:tcW w:w="3823" w:type="dxa"/>
            <w:vAlign w:val="center"/>
          </w:tcPr>
          <w:p w14:paraId="3D9DDCA4" w14:textId="77777777" w:rsidR="007A3534" w:rsidRPr="00514D92" w:rsidRDefault="007A3534" w:rsidP="007A3534">
            <w:r w:rsidRPr="00514D92">
              <w:t>Department of Education and Training</w:t>
            </w:r>
          </w:p>
        </w:tc>
        <w:tc>
          <w:tcPr>
            <w:tcW w:w="5237" w:type="dxa"/>
            <w:vAlign w:val="center"/>
          </w:tcPr>
          <w:p w14:paraId="6C265BAA" w14:textId="77777777" w:rsidR="007A3534" w:rsidRPr="007A3534" w:rsidRDefault="007A3534" w:rsidP="007A3534">
            <w:r w:rsidRPr="007A3534">
              <w:t>Senior Transition Officer</w:t>
            </w:r>
          </w:p>
        </w:tc>
      </w:tr>
      <w:tr w:rsidR="007A3534" w:rsidRPr="007A3534" w14:paraId="0B569920" w14:textId="77777777" w:rsidTr="007E745C">
        <w:tc>
          <w:tcPr>
            <w:tcW w:w="3823" w:type="dxa"/>
            <w:vAlign w:val="center"/>
          </w:tcPr>
          <w:p w14:paraId="4A0A299B" w14:textId="77777777" w:rsidR="007A3534" w:rsidRPr="00514D92" w:rsidRDefault="007A3534" w:rsidP="007A3534">
            <w:r w:rsidRPr="00514D92">
              <w:t>Community Education Provider (School/Kinder co-located)</w:t>
            </w:r>
          </w:p>
        </w:tc>
        <w:tc>
          <w:tcPr>
            <w:tcW w:w="5237" w:type="dxa"/>
            <w:vAlign w:val="center"/>
          </w:tcPr>
          <w:p w14:paraId="02EAF8C7" w14:textId="77777777" w:rsidR="007A3534" w:rsidRPr="007A3534" w:rsidRDefault="007A3534" w:rsidP="007A3534">
            <w:r w:rsidRPr="007A3534">
              <w:t>Curriculum Coordinator; Kindergarten Director</w:t>
            </w:r>
          </w:p>
        </w:tc>
      </w:tr>
      <w:tr w:rsidR="007A3534" w:rsidRPr="007A3534" w14:paraId="3675E833" w14:textId="77777777" w:rsidTr="007E745C">
        <w:tc>
          <w:tcPr>
            <w:tcW w:w="3823" w:type="dxa"/>
            <w:vAlign w:val="center"/>
          </w:tcPr>
          <w:p w14:paraId="143D2843" w14:textId="77777777" w:rsidR="007A3534" w:rsidRPr="00514D92" w:rsidRDefault="007A3534" w:rsidP="007A3534">
            <w:r w:rsidRPr="00514D92">
              <w:t>Occasional Care Centre</w:t>
            </w:r>
          </w:p>
        </w:tc>
        <w:tc>
          <w:tcPr>
            <w:tcW w:w="5237" w:type="dxa"/>
            <w:vAlign w:val="center"/>
          </w:tcPr>
          <w:p w14:paraId="093E4F53" w14:textId="77777777" w:rsidR="007A3534" w:rsidRPr="007A3534" w:rsidRDefault="007A3534" w:rsidP="007A3534">
            <w:r w:rsidRPr="007A3534">
              <w:t>Service Leader</w:t>
            </w:r>
          </w:p>
        </w:tc>
      </w:tr>
      <w:tr w:rsidR="007A3534" w:rsidRPr="007A3534" w14:paraId="2E441C3B" w14:textId="77777777" w:rsidTr="007E745C">
        <w:tc>
          <w:tcPr>
            <w:tcW w:w="3823" w:type="dxa"/>
            <w:vAlign w:val="center"/>
          </w:tcPr>
          <w:p w14:paraId="6459C1D5" w14:textId="77777777" w:rsidR="007A3534" w:rsidRPr="00514D92" w:rsidRDefault="007A3534" w:rsidP="007A3534">
            <w:r w:rsidRPr="00514D92">
              <w:t>Primary College, P-12 College</w:t>
            </w:r>
          </w:p>
        </w:tc>
        <w:tc>
          <w:tcPr>
            <w:tcW w:w="5237" w:type="dxa"/>
            <w:vAlign w:val="center"/>
          </w:tcPr>
          <w:p w14:paraId="626DEDAE" w14:textId="77777777" w:rsidR="007A3534" w:rsidRPr="007A3534" w:rsidRDefault="007A3534" w:rsidP="007A3534">
            <w:r w:rsidRPr="007A3534">
              <w:t>Business Manager, Principal</w:t>
            </w:r>
          </w:p>
        </w:tc>
      </w:tr>
    </w:tbl>
    <w:p w14:paraId="05FBCC1E" w14:textId="77777777" w:rsidR="007A3534" w:rsidRPr="007A3534" w:rsidRDefault="007A3534" w:rsidP="007A3534">
      <w:pPr>
        <w:rPr>
          <w:rFonts w:ascii="Calibri" w:eastAsia="Calibri" w:hAnsi="Calibri" w:cs="Times New Roman"/>
        </w:rPr>
      </w:pPr>
    </w:p>
    <w:p w14:paraId="27D255B8" w14:textId="77777777" w:rsidR="007A3534" w:rsidRPr="007A3534" w:rsidRDefault="007A3534" w:rsidP="007A3534">
      <w:pPr>
        <w:rPr>
          <w:rFonts w:ascii="Calibri" w:eastAsia="Calibri" w:hAnsi="Calibri" w:cs="Times New Roman"/>
          <w:b/>
        </w:rPr>
      </w:pPr>
      <w:r w:rsidRPr="007A3534">
        <w:rPr>
          <w:rFonts w:ascii="Calibri" w:eastAsia="Calibri" w:hAnsi="Calibri" w:cs="Times New Roman"/>
          <w:b/>
        </w:rPr>
        <w:br w:type="page"/>
      </w:r>
    </w:p>
    <w:p w14:paraId="4B2F3DDF" w14:textId="77777777" w:rsidR="007A3534" w:rsidRPr="009634F7" w:rsidRDefault="007A3534" w:rsidP="008878B6">
      <w:pPr>
        <w:pStyle w:val="Heading4"/>
      </w:pPr>
      <w:r w:rsidRPr="009634F7">
        <w:t>Outer Eastern Melbourne</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North East Victoria) and Area and their organisation type and role."/>
      </w:tblPr>
      <w:tblGrid>
        <w:gridCol w:w="3823"/>
        <w:gridCol w:w="5237"/>
      </w:tblGrid>
      <w:tr w:rsidR="007A3534" w:rsidRPr="007A3534" w14:paraId="46215D62" w14:textId="77777777" w:rsidTr="00A834BE">
        <w:trPr>
          <w:tblHeader/>
        </w:trPr>
        <w:tc>
          <w:tcPr>
            <w:tcW w:w="3823" w:type="dxa"/>
            <w:shd w:val="clear" w:color="auto" w:fill="AF272F"/>
            <w:vAlign w:val="bottom"/>
          </w:tcPr>
          <w:p w14:paraId="6E657F88"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46DA7759"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56F90E26" w14:textId="77777777" w:rsidTr="00A834BE">
        <w:tc>
          <w:tcPr>
            <w:tcW w:w="3823" w:type="dxa"/>
          </w:tcPr>
          <w:p w14:paraId="09086075" w14:textId="77777777" w:rsidR="007A3534" w:rsidRPr="00514D92" w:rsidRDefault="007A3534" w:rsidP="007A3534">
            <w:r w:rsidRPr="00B23BE1">
              <w:t>Mission Australia</w:t>
            </w:r>
          </w:p>
        </w:tc>
        <w:tc>
          <w:tcPr>
            <w:tcW w:w="5237" w:type="dxa"/>
          </w:tcPr>
          <w:p w14:paraId="2169128A" w14:textId="2D052DDB" w:rsidR="007A3534" w:rsidRPr="007A3534" w:rsidRDefault="00BE41B1" w:rsidP="007A3534">
            <w:r>
              <w:t>Early Childhood Professional</w:t>
            </w:r>
          </w:p>
        </w:tc>
      </w:tr>
      <w:tr w:rsidR="007A3534" w:rsidRPr="007A3534" w14:paraId="731C231F" w14:textId="77777777" w:rsidTr="00A834BE">
        <w:tc>
          <w:tcPr>
            <w:tcW w:w="3823" w:type="dxa"/>
          </w:tcPr>
          <w:p w14:paraId="2BA0B5BA" w14:textId="77777777" w:rsidR="007A3534" w:rsidRPr="00514D92" w:rsidRDefault="007A3534" w:rsidP="007A3534">
            <w:r w:rsidRPr="00514D92">
              <w:t>Primary School</w:t>
            </w:r>
          </w:p>
        </w:tc>
        <w:tc>
          <w:tcPr>
            <w:tcW w:w="5237" w:type="dxa"/>
          </w:tcPr>
          <w:p w14:paraId="4F6865F4" w14:textId="77777777" w:rsidR="007A3534" w:rsidRPr="007A3534" w:rsidRDefault="007A3534" w:rsidP="007A3534">
            <w:r w:rsidRPr="007A3534">
              <w:t>Foundation Teacher; Assistant Principals; School Chaplain and Maternal &amp; Child Health Nurse</w:t>
            </w:r>
          </w:p>
        </w:tc>
      </w:tr>
      <w:tr w:rsidR="007A3534" w:rsidRPr="007A3534" w14:paraId="45FAD1AF" w14:textId="77777777" w:rsidTr="00A834BE">
        <w:tc>
          <w:tcPr>
            <w:tcW w:w="3823" w:type="dxa"/>
          </w:tcPr>
          <w:p w14:paraId="197C422B" w14:textId="77777777" w:rsidR="007A3534" w:rsidRPr="00514D92" w:rsidRDefault="007A3534" w:rsidP="007A3534">
            <w:r w:rsidRPr="00514D92">
              <w:t>Children's Centre</w:t>
            </w:r>
          </w:p>
        </w:tc>
        <w:tc>
          <w:tcPr>
            <w:tcW w:w="5237" w:type="dxa"/>
          </w:tcPr>
          <w:p w14:paraId="4F03204C" w14:textId="77777777" w:rsidR="007A3534" w:rsidRPr="007A3534" w:rsidRDefault="007A3534" w:rsidP="007A3534">
            <w:r w:rsidRPr="007A3534">
              <w:t>Director</w:t>
            </w:r>
          </w:p>
        </w:tc>
      </w:tr>
      <w:tr w:rsidR="007A3534" w:rsidRPr="007A3534" w14:paraId="15113704" w14:textId="77777777" w:rsidTr="00A834BE">
        <w:tc>
          <w:tcPr>
            <w:tcW w:w="3823" w:type="dxa"/>
            <w:vAlign w:val="center"/>
          </w:tcPr>
          <w:p w14:paraId="424B0AC1" w14:textId="77777777" w:rsidR="007A3534" w:rsidRPr="00514D92" w:rsidRDefault="007A3534" w:rsidP="007A3534">
            <w:r w:rsidRPr="00514D92">
              <w:t>Council</w:t>
            </w:r>
          </w:p>
        </w:tc>
        <w:tc>
          <w:tcPr>
            <w:tcW w:w="5237" w:type="dxa"/>
          </w:tcPr>
          <w:p w14:paraId="53E86255" w14:textId="77777777" w:rsidR="007A3534" w:rsidRPr="007A3534" w:rsidRDefault="007A3534" w:rsidP="007A3534">
            <w:r w:rsidRPr="007A3534">
              <w:t xml:space="preserve">Maternal &amp; Child Health Nurse; </w:t>
            </w:r>
            <w:r w:rsidRPr="007A3534">
              <w:tab/>
              <w:t>Supported Playgroup Facilitator; Preschool Teacher/ Educational Leader; Coordinator, Early Years Strategy Planning and Evaluation; Project Officer, Early and Middle Years Planner</w:t>
            </w:r>
          </w:p>
        </w:tc>
      </w:tr>
      <w:tr w:rsidR="007A3534" w:rsidRPr="007A3534" w14:paraId="1DBDC7EA" w14:textId="77777777" w:rsidTr="00A834BE">
        <w:tc>
          <w:tcPr>
            <w:tcW w:w="3823" w:type="dxa"/>
          </w:tcPr>
          <w:p w14:paraId="507849A7" w14:textId="77777777" w:rsidR="007A3534" w:rsidRPr="00514D92" w:rsidRDefault="007A3534" w:rsidP="007A3534">
            <w:r w:rsidRPr="00514D92">
              <w:t>Children's Centre; Preschool</w:t>
            </w:r>
          </w:p>
          <w:p w14:paraId="31AE6429" w14:textId="77777777" w:rsidR="007A3534" w:rsidRPr="00514D92" w:rsidRDefault="007A3534" w:rsidP="007A3534">
            <w:r w:rsidRPr="00514D92">
              <w:t>(Council run)</w:t>
            </w:r>
          </w:p>
        </w:tc>
        <w:tc>
          <w:tcPr>
            <w:tcW w:w="5237" w:type="dxa"/>
          </w:tcPr>
          <w:p w14:paraId="0A45403B" w14:textId="77777777" w:rsidR="007A3534" w:rsidRPr="007A3534" w:rsidRDefault="007A3534" w:rsidP="007A3534">
            <w:r w:rsidRPr="007A3534">
              <w:t>Educational Leader; Teacher and Educational Leader</w:t>
            </w:r>
          </w:p>
        </w:tc>
      </w:tr>
      <w:tr w:rsidR="007A3534" w:rsidRPr="007A3534" w14:paraId="5786B20A" w14:textId="77777777" w:rsidTr="00A834BE">
        <w:tc>
          <w:tcPr>
            <w:tcW w:w="3823" w:type="dxa"/>
          </w:tcPr>
          <w:p w14:paraId="14AB237E" w14:textId="77777777" w:rsidR="007A3534" w:rsidRPr="00514D92" w:rsidRDefault="007A3534" w:rsidP="007A3534">
            <w:r w:rsidRPr="00514D92">
              <w:t>Maternal Child Health</w:t>
            </w:r>
          </w:p>
        </w:tc>
        <w:tc>
          <w:tcPr>
            <w:tcW w:w="5237" w:type="dxa"/>
          </w:tcPr>
          <w:p w14:paraId="047D5731" w14:textId="77777777" w:rsidR="007A3534" w:rsidRPr="007A3534" w:rsidRDefault="007A3534" w:rsidP="007A3534">
            <w:r w:rsidRPr="007A3534">
              <w:t xml:space="preserve">Nurse - universal service, </w:t>
            </w:r>
            <w:r w:rsidRPr="007A3534">
              <w:rPr>
                <w:color w:val="000000"/>
              </w:rPr>
              <w:t>Maternal Child Health Nurse</w:t>
            </w:r>
          </w:p>
        </w:tc>
      </w:tr>
      <w:tr w:rsidR="007A3534" w:rsidRPr="007A3534" w14:paraId="240822D3" w14:textId="77777777" w:rsidTr="00A834BE">
        <w:tc>
          <w:tcPr>
            <w:tcW w:w="3823" w:type="dxa"/>
          </w:tcPr>
          <w:p w14:paraId="65690F29" w14:textId="77777777" w:rsidR="007A3534" w:rsidRPr="00514D92" w:rsidRDefault="007A3534" w:rsidP="007A3534">
            <w:r w:rsidRPr="00514D92">
              <w:t>Family Day Care</w:t>
            </w:r>
          </w:p>
        </w:tc>
        <w:tc>
          <w:tcPr>
            <w:tcW w:w="5237" w:type="dxa"/>
          </w:tcPr>
          <w:p w14:paraId="0A777675" w14:textId="77777777" w:rsidR="007A3534" w:rsidRPr="007A3534" w:rsidRDefault="007A3534" w:rsidP="007A3534">
            <w:r w:rsidRPr="007A3534">
              <w:t>Director</w:t>
            </w:r>
          </w:p>
        </w:tc>
      </w:tr>
      <w:tr w:rsidR="007A3534" w:rsidRPr="007A3534" w14:paraId="11AFCD6F" w14:textId="77777777" w:rsidTr="00A834BE">
        <w:tc>
          <w:tcPr>
            <w:tcW w:w="3823" w:type="dxa"/>
          </w:tcPr>
          <w:p w14:paraId="672CB498" w14:textId="77777777" w:rsidR="007A3534" w:rsidRPr="00514D92" w:rsidRDefault="007A3534" w:rsidP="007A3534">
            <w:r w:rsidRPr="00514D92">
              <w:t>Community and Family Centre</w:t>
            </w:r>
          </w:p>
        </w:tc>
        <w:tc>
          <w:tcPr>
            <w:tcW w:w="5237" w:type="dxa"/>
          </w:tcPr>
          <w:p w14:paraId="3919110C" w14:textId="77777777" w:rsidR="007A3534" w:rsidRPr="007A3534" w:rsidRDefault="007A3534" w:rsidP="007A3534">
            <w:r w:rsidRPr="007A3534">
              <w:t>2IC and Educational Leader</w:t>
            </w:r>
          </w:p>
        </w:tc>
      </w:tr>
      <w:tr w:rsidR="007A3534" w:rsidRPr="007A3534" w14:paraId="04B113FD" w14:textId="77777777" w:rsidTr="00A834BE">
        <w:tc>
          <w:tcPr>
            <w:tcW w:w="3823" w:type="dxa"/>
          </w:tcPr>
          <w:p w14:paraId="2068C729" w14:textId="77777777" w:rsidR="007A3534" w:rsidRPr="00514D92" w:rsidRDefault="007A3534" w:rsidP="007A3534">
            <w:r w:rsidRPr="00514D92">
              <w:t>Community Health Service</w:t>
            </w:r>
          </w:p>
        </w:tc>
        <w:tc>
          <w:tcPr>
            <w:tcW w:w="5237" w:type="dxa"/>
          </w:tcPr>
          <w:p w14:paraId="6EAD2D55" w14:textId="77777777" w:rsidR="007A3534" w:rsidRPr="007A3534" w:rsidRDefault="007A3534" w:rsidP="007A3534">
            <w:r w:rsidRPr="007A3534">
              <w:t>Community Nurse</w:t>
            </w:r>
          </w:p>
        </w:tc>
      </w:tr>
    </w:tbl>
    <w:p w14:paraId="1526AF4C" w14:textId="77777777" w:rsidR="007A3534" w:rsidRPr="009634F7" w:rsidRDefault="007A3534" w:rsidP="008878B6">
      <w:pPr>
        <w:pStyle w:val="Heading4"/>
      </w:pPr>
      <w:r w:rsidRPr="009634F7">
        <w:t>Inner Eastern Melbourne</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North East Victoria) and Area and their organisation type and role."/>
      </w:tblPr>
      <w:tblGrid>
        <w:gridCol w:w="3823"/>
        <w:gridCol w:w="5237"/>
      </w:tblGrid>
      <w:tr w:rsidR="007A3534" w:rsidRPr="007A3534" w14:paraId="343C5870" w14:textId="77777777" w:rsidTr="007E745C">
        <w:trPr>
          <w:tblHeader/>
        </w:trPr>
        <w:tc>
          <w:tcPr>
            <w:tcW w:w="3823" w:type="dxa"/>
            <w:shd w:val="clear" w:color="auto" w:fill="AF272F"/>
            <w:vAlign w:val="bottom"/>
          </w:tcPr>
          <w:p w14:paraId="081FB63A"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439E8AB7"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253EEA38" w14:textId="77777777" w:rsidTr="007E745C">
        <w:trPr>
          <w:tblHeader/>
        </w:trPr>
        <w:tc>
          <w:tcPr>
            <w:tcW w:w="3823" w:type="dxa"/>
          </w:tcPr>
          <w:p w14:paraId="0A197EE2" w14:textId="77777777" w:rsidR="007A3534" w:rsidRPr="00514D92" w:rsidRDefault="007A3534" w:rsidP="007A3534">
            <w:r w:rsidRPr="00B23BE1">
              <w:t>Aurora School Early Intervention</w:t>
            </w:r>
          </w:p>
        </w:tc>
        <w:tc>
          <w:tcPr>
            <w:tcW w:w="5237" w:type="dxa"/>
          </w:tcPr>
          <w:p w14:paraId="0F254E70" w14:textId="7EA3E2A4" w:rsidR="007A3534" w:rsidRPr="007A3534" w:rsidRDefault="00BE41B1" w:rsidP="00BE41B1">
            <w:r>
              <w:t xml:space="preserve">Specialist </w:t>
            </w:r>
            <w:r w:rsidR="007A3534" w:rsidRPr="007A3534">
              <w:t xml:space="preserve">Teacher </w:t>
            </w:r>
          </w:p>
        </w:tc>
      </w:tr>
      <w:tr w:rsidR="007A3534" w:rsidRPr="007A3534" w14:paraId="77E6B7A8" w14:textId="77777777" w:rsidTr="007E745C">
        <w:tc>
          <w:tcPr>
            <w:tcW w:w="3823" w:type="dxa"/>
          </w:tcPr>
          <w:p w14:paraId="79AC1D6A" w14:textId="77777777" w:rsidR="007A3534" w:rsidRPr="00514D92" w:rsidRDefault="007A3534" w:rsidP="007A3534">
            <w:r w:rsidRPr="00514D92">
              <w:t>Department of Education and Training</w:t>
            </w:r>
          </w:p>
        </w:tc>
        <w:tc>
          <w:tcPr>
            <w:tcW w:w="5237" w:type="dxa"/>
          </w:tcPr>
          <w:p w14:paraId="5AF158C1" w14:textId="77777777" w:rsidR="007A3534" w:rsidRPr="007A3534" w:rsidRDefault="007A3534" w:rsidP="007A3534">
            <w:r w:rsidRPr="007A3534">
              <w:t>Manager Inclusion Access and Participation</w:t>
            </w:r>
          </w:p>
        </w:tc>
      </w:tr>
    </w:tbl>
    <w:p w14:paraId="222E16CA" w14:textId="77777777" w:rsidR="007A3534" w:rsidRPr="00F87FC3" w:rsidRDefault="007A3534" w:rsidP="00F87FC3">
      <w:pPr>
        <w:pStyle w:val="ESHeading3"/>
      </w:pPr>
      <w:bookmarkStart w:id="303" w:name="_Toc479605547"/>
      <w:bookmarkStart w:id="304" w:name="_Toc479606292"/>
      <w:bookmarkStart w:id="305" w:name="_Toc479606583"/>
      <w:bookmarkStart w:id="306" w:name="_Toc479606874"/>
      <w:r w:rsidRPr="00F87FC3">
        <w:t>South-Eastern Victoria</w:t>
      </w:r>
      <w:bookmarkEnd w:id="303"/>
      <w:bookmarkEnd w:id="304"/>
      <w:bookmarkEnd w:id="305"/>
      <w:bookmarkEnd w:id="306"/>
    </w:p>
    <w:p w14:paraId="5D2D0013" w14:textId="77777777" w:rsidR="007A3534" w:rsidRPr="009634F7" w:rsidRDefault="007A3534" w:rsidP="008878B6">
      <w:pPr>
        <w:pStyle w:val="Heading4"/>
      </w:pPr>
      <w:r w:rsidRPr="009634F7">
        <w:t>Outer Gippsland</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South East Victoria) and Area and their organisation type and role.&#10;"/>
      </w:tblPr>
      <w:tblGrid>
        <w:gridCol w:w="3823"/>
        <w:gridCol w:w="5237"/>
      </w:tblGrid>
      <w:tr w:rsidR="007A3534" w:rsidRPr="007A3534" w14:paraId="25E876D7" w14:textId="77777777" w:rsidTr="007E745C">
        <w:trPr>
          <w:tblHeader/>
        </w:trPr>
        <w:tc>
          <w:tcPr>
            <w:tcW w:w="3823" w:type="dxa"/>
            <w:shd w:val="clear" w:color="auto" w:fill="AF272F"/>
            <w:vAlign w:val="bottom"/>
          </w:tcPr>
          <w:p w14:paraId="2268B7B0"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265BAC29"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010E36BB" w14:textId="77777777" w:rsidTr="007E745C">
        <w:tc>
          <w:tcPr>
            <w:tcW w:w="3823" w:type="dxa"/>
          </w:tcPr>
          <w:p w14:paraId="6223D6B1" w14:textId="77777777" w:rsidR="007A3534" w:rsidRPr="00514D92" w:rsidRDefault="007A3534" w:rsidP="007A3534">
            <w:r w:rsidRPr="00514D92">
              <w:t>P-8 College; Primary School</w:t>
            </w:r>
          </w:p>
        </w:tc>
        <w:tc>
          <w:tcPr>
            <w:tcW w:w="5237" w:type="dxa"/>
          </w:tcPr>
          <w:p w14:paraId="13F0342C" w14:textId="77777777" w:rsidR="007A3534" w:rsidRPr="007A3534" w:rsidRDefault="007A3534" w:rsidP="007A3534">
            <w:r w:rsidRPr="007A3534">
              <w:t>Principal; Principal</w:t>
            </w:r>
          </w:p>
        </w:tc>
      </w:tr>
      <w:tr w:rsidR="007A3534" w:rsidRPr="00A42E7D" w14:paraId="56B4C813" w14:textId="77777777" w:rsidTr="007E745C">
        <w:tc>
          <w:tcPr>
            <w:tcW w:w="3823" w:type="dxa"/>
          </w:tcPr>
          <w:p w14:paraId="195666FF" w14:textId="77777777" w:rsidR="007A3534" w:rsidRPr="00514D92" w:rsidRDefault="007A3534" w:rsidP="007A3534">
            <w:r w:rsidRPr="00514D92">
              <w:t>Community Childcare provider; Children's Centre &amp; Kindergarten</w:t>
            </w:r>
          </w:p>
        </w:tc>
        <w:tc>
          <w:tcPr>
            <w:tcW w:w="5237" w:type="dxa"/>
          </w:tcPr>
          <w:p w14:paraId="22BA0DEB" w14:textId="77777777" w:rsidR="007A3534" w:rsidRPr="0006023C" w:rsidRDefault="007A3534" w:rsidP="007A3534">
            <w:pPr>
              <w:rPr>
                <w:lang w:val="de-DE"/>
              </w:rPr>
            </w:pPr>
            <w:r w:rsidRPr="0006023C">
              <w:rPr>
                <w:lang w:val="de-DE"/>
              </w:rPr>
              <w:t>Kindergarten teacher; Director, Kindergarten teacher</w:t>
            </w:r>
          </w:p>
        </w:tc>
      </w:tr>
      <w:tr w:rsidR="007A3534" w:rsidRPr="007A3534" w14:paraId="5A3100F0" w14:textId="77777777" w:rsidTr="007E745C">
        <w:tc>
          <w:tcPr>
            <w:tcW w:w="3823" w:type="dxa"/>
          </w:tcPr>
          <w:p w14:paraId="706C5EF9" w14:textId="77777777" w:rsidR="007A3534" w:rsidRPr="00514D92" w:rsidRDefault="007A3534" w:rsidP="007A3534">
            <w:r w:rsidRPr="00514D92">
              <w:t>Private Early Learning Centre</w:t>
            </w:r>
          </w:p>
        </w:tc>
        <w:tc>
          <w:tcPr>
            <w:tcW w:w="5237" w:type="dxa"/>
          </w:tcPr>
          <w:p w14:paraId="0884655B" w14:textId="77777777" w:rsidR="007A3534" w:rsidRPr="007A3534" w:rsidRDefault="007A3534" w:rsidP="007A3534">
            <w:r w:rsidRPr="007A3534">
              <w:t>Centre Manager</w:t>
            </w:r>
          </w:p>
        </w:tc>
      </w:tr>
    </w:tbl>
    <w:p w14:paraId="3CE63610" w14:textId="77777777" w:rsidR="007A3534" w:rsidRPr="009634F7" w:rsidRDefault="007A3534" w:rsidP="008878B6">
      <w:pPr>
        <w:pStyle w:val="Heading4"/>
      </w:pPr>
      <w:r w:rsidRPr="009634F7">
        <w:t>Inner Gippsland</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South East Victoria) and Area and their organisation type and role.&#10;"/>
      </w:tblPr>
      <w:tblGrid>
        <w:gridCol w:w="3823"/>
        <w:gridCol w:w="5237"/>
      </w:tblGrid>
      <w:tr w:rsidR="007A3534" w:rsidRPr="007A3534" w14:paraId="633F8B11" w14:textId="77777777" w:rsidTr="00A834BE">
        <w:trPr>
          <w:tblHeader/>
        </w:trPr>
        <w:tc>
          <w:tcPr>
            <w:tcW w:w="3823" w:type="dxa"/>
            <w:shd w:val="clear" w:color="auto" w:fill="AF272F"/>
            <w:vAlign w:val="bottom"/>
          </w:tcPr>
          <w:p w14:paraId="66B4D76E"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42B98C13"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5AEE1B60" w14:textId="77777777" w:rsidTr="00A834BE">
        <w:tc>
          <w:tcPr>
            <w:tcW w:w="3823" w:type="dxa"/>
            <w:vAlign w:val="center"/>
          </w:tcPr>
          <w:p w14:paraId="17C70709" w14:textId="77777777" w:rsidR="007A3534" w:rsidRPr="00514D92" w:rsidRDefault="007A3534" w:rsidP="007A3534">
            <w:r w:rsidRPr="00514D92">
              <w:t>Community Childcare provider</w:t>
            </w:r>
          </w:p>
        </w:tc>
        <w:tc>
          <w:tcPr>
            <w:tcW w:w="5237" w:type="dxa"/>
            <w:vAlign w:val="center"/>
          </w:tcPr>
          <w:p w14:paraId="4965A169" w14:textId="77777777" w:rsidR="007A3534" w:rsidRPr="007A3534" w:rsidRDefault="007A3534" w:rsidP="007A3534">
            <w:r w:rsidRPr="007A3534">
              <w:t>Educational leader/ 4 year old group teacher; Early Years Practice Leader</w:t>
            </w:r>
          </w:p>
        </w:tc>
      </w:tr>
      <w:tr w:rsidR="007A3534" w:rsidRPr="007A3534" w14:paraId="0A364BA2" w14:textId="77777777" w:rsidTr="00A834BE">
        <w:tc>
          <w:tcPr>
            <w:tcW w:w="3823" w:type="dxa"/>
            <w:vAlign w:val="center"/>
          </w:tcPr>
          <w:p w14:paraId="7B9D10BB" w14:textId="77777777" w:rsidR="007A3534" w:rsidRPr="00514D92" w:rsidRDefault="007A3534" w:rsidP="007A3534">
            <w:r w:rsidRPr="00514D92">
              <w:t xml:space="preserve">Early Learning Centres </w:t>
            </w:r>
          </w:p>
          <w:p w14:paraId="5397D47D" w14:textId="77777777" w:rsidR="007A3534" w:rsidRPr="00514D92" w:rsidRDefault="007A3534" w:rsidP="007A3534">
            <w:r w:rsidRPr="00514D92">
              <w:t>(NFP and private)</w:t>
            </w:r>
          </w:p>
        </w:tc>
        <w:tc>
          <w:tcPr>
            <w:tcW w:w="5237" w:type="dxa"/>
            <w:vAlign w:val="center"/>
          </w:tcPr>
          <w:p w14:paraId="02BF9150" w14:textId="77777777" w:rsidR="007A3534" w:rsidRPr="007A3534" w:rsidRDefault="007A3534" w:rsidP="007A3534">
            <w:r w:rsidRPr="007A3534">
              <w:t>Centre Director; Director/Teacher</w:t>
            </w:r>
          </w:p>
        </w:tc>
      </w:tr>
      <w:tr w:rsidR="007A3534" w:rsidRPr="007A3534" w14:paraId="02421B20" w14:textId="77777777" w:rsidTr="00A834BE">
        <w:tc>
          <w:tcPr>
            <w:tcW w:w="3823" w:type="dxa"/>
            <w:vAlign w:val="center"/>
          </w:tcPr>
          <w:p w14:paraId="600047B7" w14:textId="77777777" w:rsidR="007A3534" w:rsidRPr="00514D92" w:rsidRDefault="007A3534" w:rsidP="007A3534">
            <w:r w:rsidRPr="00514D92">
              <w:t>Kindergarten</w:t>
            </w:r>
          </w:p>
        </w:tc>
        <w:tc>
          <w:tcPr>
            <w:tcW w:w="5237" w:type="dxa"/>
            <w:vAlign w:val="center"/>
          </w:tcPr>
          <w:p w14:paraId="05CC1B5B" w14:textId="77777777" w:rsidR="007A3534" w:rsidRPr="007A3534" w:rsidRDefault="007A3534" w:rsidP="007A3534">
            <w:r w:rsidRPr="007A3534">
              <w:t>Teacher</w:t>
            </w:r>
          </w:p>
        </w:tc>
      </w:tr>
    </w:tbl>
    <w:p w14:paraId="3D173C6B" w14:textId="77777777" w:rsidR="007A3534" w:rsidRPr="007A3534" w:rsidRDefault="007A3534" w:rsidP="007A3534">
      <w:pPr>
        <w:rPr>
          <w:rFonts w:ascii="Calibri" w:eastAsia="Calibri" w:hAnsi="Calibri" w:cs="Times New Roman"/>
          <w:b/>
        </w:rPr>
      </w:pPr>
    </w:p>
    <w:p w14:paraId="7926F961" w14:textId="77777777" w:rsidR="006521A7" w:rsidRDefault="006521A7">
      <w:pPr>
        <w:spacing w:after="0" w:line="240" w:lineRule="auto"/>
        <w:rPr>
          <w:b/>
        </w:rPr>
      </w:pPr>
      <w:r>
        <w:rPr>
          <w:b/>
        </w:rPr>
        <w:br w:type="page"/>
      </w:r>
    </w:p>
    <w:p w14:paraId="3F75ABA4" w14:textId="0DE72FF1" w:rsidR="007A3534" w:rsidRPr="009634F7" w:rsidRDefault="007A3534" w:rsidP="008878B6">
      <w:pPr>
        <w:pStyle w:val="Heading4"/>
      </w:pPr>
      <w:r w:rsidRPr="009634F7">
        <w:t>Bayside Peninsula</w:t>
      </w:r>
    </w:p>
    <w:tbl>
      <w:tblPr>
        <w:tblStyle w:val="TableGrid215"/>
        <w:tblW w:w="0" w:type="auto"/>
        <w:tblLook w:val="04A0" w:firstRow="1" w:lastRow="0" w:firstColumn="1" w:lastColumn="0" w:noHBand="0" w:noVBand="1"/>
        <w:tblCaption w:val="APPENDIX B: SURVEY RESPONDENT ORGANISATION AND ROLE"/>
        <w:tblDescription w:val="The table provides details of survey respondents by DET Region (South East Victoria) and Area and their organisation type and role.&#10;"/>
      </w:tblPr>
      <w:tblGrid>
        <w:gridCol w:w="3823"/>
        <w:gridCol w:w="5237"/>
      </w:tblGrid>
      <w:tr w:rsidR="007A3534" w:rsidRPr="007A3534" w14:paraId="4331F946" w14:textId="77777777" w:rsidTr="006F3418">
        <w:trPr>
          <w:tblHeader/>
        </w:trPr>
        <w:tc>
          <w:tcPr>
            <w:tcW w:w="3823" w:type="dxa"/>
            <w:shd w:val="clear" w:color="auto" w:fill="AF272F"/>
            <w:vAlign w:val="bottom"/>
          </w:tcPr>
          <w:p w14:paraId="20468A19"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4D2C9A8D"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65226DF6" w14:textId="77777777" w:rsidTr="006F3418">
        <w:trPr>
          <w:tblHeader/>
        </w:trPr>
        <w:tc>
          <w:tcPr>
            <w:tcW w:w="3823" w:type="dxa"/>
          </w:tcPr>
          <w:p w14:paraId="6F34DB67" w14:textId="77777777" w:rsidR="007A3534" w:rsidRPr="00514D92" w:rsidRDefault="007A3534" w:rsidP="007A3534">
            <w:r w:rsidRPr="00514D92">
              <w:t>Preschool</w:t>
            </w:r>
          </w:p>
        </w:tc>
        <w:tc>
          <w:tcPr>
            <w:tcW w:w="5237" w:type="dxa"/>
          </w:tcPr>
          <w:p w14:paraId="59D1EA9D" w14:textId="77777777" w:rsidR="007A3534" w:rsidRPr="007A3534" w:rsidRDefault="007A3534" w:rsidP="007A3534">
            <w:r w:rsidRPr="007A3534">
              <w:t>Kindergarten Teacher</w:t>
            </w:r>
          </w:p>
        </w:tc>
      </w:tr>
      <w:tr w:rsidR="007A3534" w:rsidRPr="007A3534" w14:paraId="13D68810" w14:textId="77777777" w:rsidTr="007A3534">
        <w:tc>
          <w:tcPr>
            <w:tcW w:w="3823" w:type="dxa"/>
          </w:tcPr>
          <w:p w14:paraId="74E169E7" w14:textId="77777777" w:rsidR="007A3534" w:rsidRPr="00514D92" w:rsidRDefault="007A3534" w:rsidP="007A3534">
            <w:r w:rsidRPr="00514D92">
              <w:t>Primary School</w:t>
            </w:r>
          </w:p>
        </w:tc>
        <w:tc>
          <w:tcPr>
            <w:tcW w:w="5237" w:type="dxa"/>
          </w:tcPr>
          <w:p w14:paraId="06A8C692" w14:textId="77777777" w:rsidR="007A3534" w:rsidRPr="007A3534" w:rsidRDefault="007A3534" w:rsidP="007A3534">
            <w:r w:rsidRPr="007A3534">
              <w:t>Prep teacher</w:t>
            </w:r>
          </w:p>
        </w:tc>
      </w:tr>
      <w:tr w:rsidR="007A3534" w:rsidRPr="007A3534" w14:paraId="06301730" w14:textId="77777777" w:rsidTr="007A3534">
        <w:tc>
          <w:tcPr>
            <w:tcW w:w="3823" w:type="dxa"/>
          </w:tcPr>
          <w:p w14:paraId="282E8A0E" w14:textId="77777777" w:rsidR="007A3534" w:rsidRPr="00514D92" w:rsidRDefault="007A3534" w:rsidP="007A3534">
            <w:r w:rsidRPr="00514D92">
              <w:t>Children's centres</w:t>
            </w:r>
          </w:p>
        </w:tc>
        <w:tc>
          <w:tcPr>
            <w:tcW w:w="5237" w:type="dxa"/>
          </w:tcPr>
          <w:p w14:paraId="1C73166D" w14:textId="77777777" w:rsidR="007A3534" w:rsidRPr="007A3534" w:rsidRDefault="007A3534" w:rsidP="007A3534">
            <w:r w:rsidRPr="007A3534">
              <w:t>Quality Supervisor; Early Childhood Teacher</w:t>
            </w:r>
          </w:p>
        </w:tc>
      </w:tr>
      <w:tr w:rsidR="007A3534" w:rsidRPr="007A3534" w14:paraId="78649290" w14:textId="77777777" w:rsidTr="007A3534">
        <w:tc>
          <w:tcPr>
            <w:tcW w:w="3823" w:type="dxa"/>
          </w:tcPr>
          <w:p w14:paraId="7DF639C4" w14:textId="77777777" w:rsidR="007A3534" w:rsidRPr="00514D92" w:rsidRDefault="007A3534" w:rsidP="007A3534">
            <w:r w:rsidRPr="00514D92">
              <w:t>Council</w:t>
            </w:r>
          </w:p>
        </w:tc>
        <w:tc>
          <w:tcPr>
            <w:tcW w:w="5237" w:type="dxa"/>
          </w:tcPr>
          <w:p w14:paraId="6A131048" w14:textId="77777777" w:rsidR="007A3534" w:rsidRPr="007A3534" w:rsidRDefault="007A3534" w:rsidP="007A3534">
            <w:r w:rsidRPr="007A3534">
              <w:t>Team Leader Maternal Child Health Nurse</w:t>
            </w:r>
          </w:p>
        </w:tc>
      </w:tr>
      <w:tr w:rsidR="007A3534" w:rsidRPr="007A3534" w14:paraId="7B954A0C" w14:textId="77777777" w:rsidTr="007A3534">
        <w:tc>
          <w:tcPr>
            <w:tcW w:w="3823" w:type="dxa"/>
          </w:tcPr>
          <w:p w14:paraId="45579A8B" w14:textId="77777777" w:rsidR="007A3534" w:rsidRPr="00514D92" w:rsidRDefault="007A3534" w:rsidP="007A3534">
            <w:r w:rsidRPr="00514D92">
              <w:t xml:space="preserve">Specialised Training Service  </w:t>
            </w:r>
          </w:p>
        </w:tc>
        <w:tc>
          <w:tcPr>
            <w:tcW w:w="5237" w:type="dxa"/>
          </w:tcPr>
          <w:p w14:paraId="4CD0A6A1" w14:textId="77777777" w:rsidR="007A3534" w:rsidRPr="007A3534" w:rsidRDefault="007A3534" w:rsidP="007A3534">
            <w:r w:rsidRPr="007A3534">
              <w:t>Early Childhood Education and Care Specialist</w:t>
            </w:r>
          </w:p>
        </w:tc>
      </w:tr>
      <w:tr w:rsidR="007A3534" w:rsidRPr="007A3534" w14:paraId="39B359C7" w14:textId="77777777" w:rsidTr="007A3534">
        <w:tc>
          <w:tcPr>
            <w:tcW w:w="3823" w:type="dxa"/>
          </w:tcPr>
          <w:p w14:paraId="2946AD37" w14:textId="77777777" w:rsidR="007A3534" w:rsidRPr="00514D92" w:rsidRDefault="007A3534" w:rsidP="007A3534">
            <w:r w:rsidRPr="00B23BE1">
              <w:t>Out of School Hours Care</w:t>
            </w:r>
          </w:p>
        </w:tc>
        <w:tc>
          <w:tcPr>
            <w:tcW w:w="5237" w:type="dxa"/>
          </w:tcPr>
          <w:p w14:paraId="176FDE64" w14:textId="746B4117" w:rsidR="007A3534" w:rsidRPr="007A3534" w:rsidRDefault="00BE41B1" w:rsidP="007A3534">
            <w:r>
              <w:t>Early Childhood Professional</w:t>
            </w:r>
          </w:p>
        </w:tc>
      </w:tr>
    </w:tbl>
    <w:p w14:paraId="3087EAA8" w14:textId="77777777" w:rsidR="007A3534" w:rsidRPr="009634F7" w:rsidRDefault="007A3534" w:rsidP="008878B6">
      <w:pPr>
        <w:pStyle w:val="Heading4"/>
      </w:pPr>
      <w:r w:rsidRPr="009634F7">
        <w:t>Southern Melbourne</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South East Victoria) and Area and their organisation type and role.&#10;"/>
      </w:tblPr>
      <w:tblGrid>
        <w:gridCol w:w="3823"/>
        <w:gridCol w:w="5237"/>
      </w:tblGrid>
      <w:tr w:rsidR="007A3534" w:rsidRPr="007A3534" w14:paraId="334FD46F" w14:textId="77777777" w:rsidTr="00A834BE">
        <w:trPr>
          <w:tblHeader/>
        </w:trPr>
        <w:tc>
          <w:tcPr>
            <w:tcW w:w="3823" w:type="dxa"/>
            <w:shd w:val="clear" w:color="auto" w:fill="AF272F"/>
            <w:vAlign w:val="bottom"/>
          </w:tcPr>
          <w:p w14:paraId="6941EDD2"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214D735F"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5C5F963A" w14:textId="77777777" w:rsidTr="00A834BE">
        <w:tc>
          <w:tcPr>
            <w:tcW w:w="3823" w:type="dxa"/>
          </w:tcPr>
          <w:p w14:paraId="189586C2" w14:textId="77777777" w:rsidR="007A3534" w:rsidRPr="00514D92" w:rsidRDefault="007A3534" w:rsidP="007A3534">
            <w:r w:rsidRPr="00514D92">
              <w:t>Primary School</w:t>
            </w:r>
          </w:p>
        </w:tc>
        <w:tc>
          <w:tcPr>
            <w:tcW w:w="5237" w:type="dxa"/>
          </w:tcPr>
          <w:p w14:paraId="3B5F918D" w14:textId="77777777" w:rsidR="007A3534" w:rsidRPr="007A3534" w:rsidRDefault="007A3534" w:rsidP="007A3534">
            <w:r w:rsidRPr="007A3534">
              <w:t>Foundation teacher</w:t>
            </w:r>
          </w:p>
        </w:tc>
      </w:tr>
      <w:tr w:rsidR="007A3534" w:rsidRPr="007A3534" w14:paraId="139573A8" w14:textId="77777777" w:rsidTr="00A834BE">
        <w:tc>
          <w:tcPr>
            <w:tcW w:w="3823" w:type="dxa"/>
          </w:tcPr>
          <w:p w14:paraId="5A131E43" w14:textId="77777777" w:rsidR="007A3534" w:rsidRPr="00514D92" w:rsidRDefault="007A3534" w:rsidP="007A3534">
            <w:r w:rsidRPr="00514D92">
              <w:t>Kindergarten</w:t>
            </w:r>
          </w:p>
        </w:tc>
        <w:tc>
          <w:tcPr>
            <w:tcW w:w="5237" w:type="dxa"/>
          </w:tcPr>
          <w:p w14:paraId="2A7CDF76" w14:textId="77777777" w:rsidR="007A3534" w:rsidRPr="007A3534" w:rsidRDefault="007A3534" w:rsidP="007A3534">
            <w:r w:rsidRPr="007A3534">
              <w:t>4 year old group teacher</w:t>
            </w:r>
          </w:p>
        </w:tc>
      </w:tr>
      <w:tr w:rsidR="007A3534" w:rsidRPr="007A3534" w14:paraId="0CBCCD0D" w14:textId="77777777" w:rsidTr="00A834BE">
        <w:tc>
          <w:tcPr>
            <w:tcW w:w="3823" w:type="dxa"/>
          </w:tcPr>
          <w:p w14:paraId="6782B9F0" w14:textId="77777777" w:rsidR="007A3534" w:rsidRPr="00514D92" w:rsidRDefault="007A3534" w:rsidP="007A3534">
            <w:r w:rsidRPr="00B23BE1">
              <w:t>Out of School Hours Care</w:t>
            </w:r>
          </w:p>
        </w:tc>
        <w:tc>
          <w:tcPr>
            <w:tcW w:w="5237" w:type="dxa"/>
          </w:tcPr>
          <w:p w14:paraId="1D241816" w14:textId="01C86C8E" w:rsidR="007A3534" w:rsidRPr="007A3534" w:rsidRDefault="00BE41B1" w:rsidP="007A3534">
            <w:r>
              <w:t>Early Childhood Professional</w:t>
            </w:r>
          </w:p>
        </w:tc>
      </w:tr>
      <w:tr w:rsidR="007A3534" w:rsidRPr="007A3534" w14:paraId="12F4CB58" w14:textId="77777777" w:rsidTr="00A834BE">
        <w:tc>
          <w:tcPr>
            <w:tcW w:w="3823" w:type="dxa"/>
            <w:vAlign w:val="center"/>
          </w:tcPr>
          <w:p w14:paraId="42132305" w14:textId="77777777" w:rsidR="007A3534" w:rsidRPr="00514D92" w:rsidRDefault="007A3534" w:rsidP="007A3534">
            <w:r w:rsidRPr="00514D92">
              <w:t>Local Council</w:t>
            </w:r>
          </w:p>
        </w:tc>
        <w:tc>
          <w:tcPr>
            <w:tcW w:w="5237" w:type="dxa"/>
          </w:tcPr>
          <w:p w14:paraId="7333529A" w14:textId="77777777" w:rsidR="007A3534" w:rsidRPr="007A3534" w:rsidRDefault="007A3534" w:rsidP="007A3534">
            <w:r w:rsidRPr="007A3534">
              <w:t>Kindergarten teacher; Kindergarten Teacher / Educational Leader / Nominated Supervisor; Best Start Facilitators; Playgroup Development Officer; PSFOs; Team Leader Children's Services Support</w:t>
            </w:r>
          </w:p>
        </w:tc>
      </w:tr>
      <w:tr w:rsidR="007A3534" w:rsidRPr="007A3534" w14:paraId="28029F73" w14:textId="77777777" w:rsidTr="00A834BE">
        <w:tc>
          <w:tcPr>
            <w:tcW w:w="3823" w:type="dxa"/>
            <w:vAlign w:val="center"/>
          </w:tcPr>
          <w:p w14:paraId="5429A9F0" w14:textId="77777777" w:rsidR="007A3534" w:rsidRPr="00514D92" w:rsidRDefault="007A3534" w:rsidP="007A3534">
            <w:r w:rsidRPr="00514D92">
              <w:t>Volunteer Not-for-profit organisation</w:t>
            </w:r>
          </w:p>
        </w:tc>
        <w:tc>
          <w:tcPr>
            <w:tcW w:w="5237" w:type="dxa"/>
          </w:tcPr>
          <w:p w14:paraId="5D693427" w14:textId="77777777" w:rsidR="007A3534" w:rsidRPr="007A3534" w:rsidRDefault="007A3534" w:rsidP="007A3534">
            <w:r w:rsidRPr="007A3534">
              <w:t>Community Impact Coordinator</w:t>
            </w:r>
          </w:p>
        </w:tc>
      </w:tr>
      <w:tr w:rsidR="007A3534" w:rsidRPr="007A3534" w14:paraId="7EA1332F" w14:textId="77777777" w:rsidTr="00A834BE">
        <w:tc>
          <w:tcPr>
            <w:tcW w:w="3823" w:type="dxa"/>
            <w:vAlign w:val="center"/>
          </w:tcPr>
          <w:p w14:paraId="07ABCC1B" w14:textId="77777777" w:rsidR="007A3534" w:rsidRPr="00514D92" w:rsidRDefault="007A3534" w:rsidP="007A3534">
            <w:r w:rsidRPr="00514D92">
              <w:t>Family Day Care providers</w:t>
            </w:r>
          </w:p>
        </w:tc>
        <w:tc>
          <w:tcPr>
            <w:tcW w:w="5237" w:type="dxa"/>
          </w:tcPr>
          <w:p w14:paraId="64C1ECAA" w14:textId="5FB3EFD2" w:rsidR="007A3534" w:rsidRPr="007A3534" w:rsidRDefault="00EE5F6B" w:rsidP="007A3534">
            <w:r>
              <w:t xml:space="preserve">Nominated Supervisor; </w:t>
            </w:r>
            <w:r w:rsidR="007A3534" w:rsidRPr="007A3534">
              <w:t>Educational Leader; Team Leader; Team Leader Family Services; Early Intervention Teacher</w:t>
            </w:r>
          </w:p>
        </w:tc>
      </w:tr>
      <w:tr w:rsidR="007A3534" w:rsidRPr="007A3534" w14:paraId="216E9FC6" w14:textId="77777777" w:rsidTr="00A834BE">
        <w:tc>
          <w:tcPr>
            <w:tcW w:w="3823" w:type="dxa"/>
            <w:vAlign w:val="center"/>
          </w:tcPr>
          <w:p w14:paraId="093594D4" w14:textId="77777777" w:rsidR="007A3534" w:rsidRPr="00514D92" w:rsidRDefault="007A3534" w:rsidP="007A3534">
            <w:r w:rsidRPr="00514D92">
              <w:t xml:space="preserve">Early Learning Centres </w:t>
            </w:r>
          </w:p>
          <w:p w14:paraId="679B3B24" w14:textId="77777777" w:rsidR="007A3534" w:rsidRPr="00514D92" w:rsidRDefault="007A3534" w:rsidP="007A3534">
            <w:r w:rsidRPr="00514D92">
              <w:t>(cluster and private)</w:t>
            </w:r>
          </w:p>
        </w:tc>
        <w:tc>
          <w:tcPr>
            <w:tcW w:w="5237" w:type="dxa"/>
            <w:vAlign w:val="center"/>
          </w:tcPr>
          <w:p w14:paraId="4938C1C6" w14:textId="77777777" w:rsidR="007A3534" w:rsidRPr="007A3534" w:rsidRDefault="007A3534" w:rsidP="007A3534">
            <w:r w:rsidRPr="007A3534">
              <w:t>Centre Director; Director</w:t>
            </w:r>
          </w:p>
        </w:tc>
      </w:tr>
      <w:tr w:rsidR="007A3534" w:rsidRPr="007A3534" w14:paraId="24FBF74F" w14:textId="77777777" w:rsidTr="00A834BE">
        <w:tc>
          <w:tcPr>
            <w:tcW w:w="3823" w:type="dxa"/>
            <w:vAlign w:val="center"/>
          </w:tcPr>
          <w:p w14:paraId="1922CDC6" w14:textId="77777777" w:rsidR="007A3534" w:rsidRPr="00EE5F6B" w:rsidRDefault="007A3534" w:rsidP="007A3534">
            <w:pPr>
              <w:rPr>
                <w:highlight w:val="yellow"/>
              </w:rPr>
            </w:pPr>
            <w:r w:rsidRPr="00B23BE1">
              <w:t>Mission Australia</w:t>
            </w:r>
          </w:p>
        </w:tc>
        <w:tc>
          <w:tcPr>
            <w:tcW w:w="5237" w:type="dxa"/>
          </w:tcPr>
          <w:p w14:paraId="673CDD20" w14:textId="72946010" w:rsidR="007A3534" w:rsidRPr="007A3534" w:rsidRDefault="00BE41B1" w:rsidP="007A3534">
            <w:r>
              <w:t>Early Childhood Professional</w:t>
            </w:r>
          </w:p>
        </w:tc>
      </w:tr>
      <w:tr w:rsidR="007A3534" w:rsidRPr="007A3534" w14:paraId="5F244E56" w14:textId="77777777" w:rsidTr="00A834BE">
        <w:tc>
          <w:tcPr>
            <w:tcW w:w="3823" w:type="dxa"/>
          </w:tcPr>
          <w:p w14:paraId="6F7A0456" w14:textId="77777777" w:rsidR="007A3534" w:rsidRPr="00514D92" w:rsidRDefault="007A3534" w:rsidP="007A3534">
            <w:r w:rsidRPr="00514D92">
              <w:t>Children’s Service</w:t>
            </w:r>
          </w:p>
        </w:tc>
        <w:tc>
          <w:tcPr>
            <w:tcW w:w="5237" w:type="dxa"/>
          </w:tcPr>
          <w:p w14:paraId="37053DE5" w14:textId="77777777" w:rsidR="007A3534" w:rsidRPr="007A3534" w:rsidRDefault="007A3534" w:rsidP="007A3534">
            <w:r w:rsidRPr="007A3534">
              <w:t>Director</w:t>
            </w:r>
          </w:p>
        </w:tc>
      </w:tr>
    </w:tbl>
    <w:p w14:paraId="1EC5C645" w14:textId="0A09D2CB" w:rsidR="009634F7" w:rsidRDefault="009634F7">
      <w:pPr>
        <w:spacing w:after="0" w:line="240" w:lineRule="auto"/>
        <w:rPr>
          <w:rFonts w:eastAsia="Calibri"/>
          <w:b/>
          <w:u w:val="single"/>
        </w:rPr>
      </w:pPr>
    </w:p>
    <w:p w14:paraId="4A3E6A8D" w14:textId="77777777" w:rsidR="00F87FC3" w:rsidRDefault="00F87FC3">
      <w:pPr>
        <w:spacing w:after="0" w:line="240" w:lineRule="auto"/>
        <w:rPr>
          <w:rFonts w:eastAsia="Calibri"/>
          <w:b/>
        </w:rPr>
      </w:pPr>
      <w:r>
        <w:rPr>
          <w:rFonts w:eastAsia="Calibri"/>
          <w:b/>
        </w:rPr>
        <w:br w:type="page"/>
      </w:r>
    </w:p>
    <w:p w14:paraId="7874FF76" w14:textId="55F59ABF" w:rsidR="007A3534" w:rsidRPr="00F87FC3" w:rsidRDefault="007A3534" w:rsidP="00F87FC3">
      <w:pPr>
        <w:pStyle w:val="ESHeading3"/>
      </w:pPr>
      <w:bookmarkStart w:id="307" w:name="_Toc479605548"/>
      <w:bookmarkStart w:id="308" w:name="_Toc479606293"/>
      <w:bookmarkStart w:id="309" w:name="_Toc479606584"/>
      <w:bookmarkStart w:id="310" w:name="_Toc479606875"/>
      <w:r w:rsidRPr="00F87FC3">
        <w:t>South-Western Victoria</w:t>
      </w:r>
      <w:bookmarkEnd w:id="307"/>
      <w:bookmarkEnd w:id="308"/>
      <w:bookmarkEnd w:id="309"/>
      <w:bookmarkEnd w:id="310"/>
    </w:p>
    <w:p w14:paraId="3B795059" w14:textId="77777777" w:rsidR="007A3534" w:rsidRPr="009634F7" w:rsidRDefault="007A3534" w:rsidP="008878B6">
      <w:pPr>
        <w:pStyle w:val="Heading4"/>
      </w:pPr>
      <w:r w:rsidRPr="009634F7">
        <w:t>Western District</w:t>
      </w:r>
    </w:p>
    <w:tbl>
      <w:tblPr>
        <w:tblStyle w:val="TableGrid215"/>
        <w:tblW w:w="0" w:type="auto"/>
        <w:tblLook w:val="04A0" w:firstRow="1" w:lastRow="0" w:firstColumn="1" w:lastColumn="0" w:noHBand="0" w:noVBand="1"/>
        <w:tblCaption w:val="APPENDIX B: SURVEY RESPONDENT ORGANISATION AND ROLE"/>
        <w:tblDescription w:val="The table provides details of survey respondents by DET Region (South West Victoria) and Area and their organisation type and role.&#10;"/>
      </w:tblPr>
      <w:tblGrid>
        <w:gridCol w:w="3823"/>
        <w:gridCol w:w="5237"/>
      </w:tblGrid>
      <w:tr w:rsidR="007A3534" w:rsidRPr="007A3534" w14:paraId="78A4B149" w14:textId="77777777" w:rsidTr="006F3418">
        <w:trPr>
          <w:tblHeader/>
        </w:trPr>
        <w:tc>
          <w:tcPr>
            <w:tcW w:w="3823" w:type="dxa"/>
            <w:shd w:val="clear" w:color="auto" w:fill="AF272F"/>
            <w:vAlign w:val="bottom"/>
          </w:tcPr>
          <w:p w14:paraId="380C3130"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46C7C385"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79D76873" w14:textId="77777777" w:rsidTr="006F3418">
        <w:trPr>
          <w:tblHeader/>
        </w:trPr>
        <w:tc>
          <w:tcPr>
            <w:tcW w:w="3823" w:type="dxa"/>
            <w:vAlign w:val="center"/>
          </w:tcPr>
          <w:p w14:paraId="613233E8" w14:textId="77777777" w:rsidR="007A3534" w:rsidRPr="00514D92" w:rsidRDefault="007A3534" w:rsidP="007A3534">
            <w:r w:rsidRPr="00514D92">
              <w:t>Shire Council / City Council</w:t>
            </w:r>
          </w:p>
        </w:tc>
        <w:tc>
          <w:tcPr>
            <w:tcW w:w="5237" w:type="dxa"/>
            <w:vAlign w:val="center"/>
          </w:tcPr>
          <w:p w14:paraId="5DFE24D2" w14:textId="77777777" w:rsidR="007A3534" w:rsidRPr="007A3534" w:rsidRDefault="007A3534" w:rsidP="007A3534">
            <w:r w:rsidRPr="007A3534">
              <w:t>Coordinator Maternal &amp; Child Health/ Immunisation Services; Team Leader of Education and Care (Kindergarten Cluster); Coordinator Parenting and Child Services</w:t>
            </w:r>
          </w:p>
        </w:tc>
      </w:tr>
      <w:tr w:rsidR="007A3534" w:rsidRPr="007A3534" w14:paraId="1E9F9867" w14:textId="77777777" w:rsidTr="007A3534">
        <w:tc>
          <w:tcPr>
            <w:tcW w:w="3823" w:type="dxa"/>
            <w:vAlign w:val="center"/>
          </w:tcPr>
          <w:p w14:paraId="57CEEDA6" w14:textId="77777777" w:rsidR="007A3534" w:rsidRPr="00514D92" w:rsidRDefault="007A3534" w:rsidP="007A3534">
            <w:r w:rsidRPr="00514D92">
              <w:t>PreSchool, Kindergarten</w:t>
            </w:r>
          </w:p>
        </w:tc>
        <w:tc>
          <w:tcPr>
            <w:tcW w:w="5237" w:type="dxa"/>
            <w:vAlign w:val="center"/>
          </w:tcPr>
          <w:p w14:paraId="387FEC78" w14:textId="77777777" w:rsidR="007A3534" w:rsidRPr="007A3534" w:rsidRDefault="007A3534" w:rsidP="007A3534">
            <w:r w:rsidRPr="007A3534">
              <w:t>Directors; Director/teacher; Teacher; EC Teacher</w:t>
            </w:r>
          </w:p>
        </w:tc>
      </w:tr>
      <w:tr w:rsidR="007A3534" w:rsidRPr="007A3534" w14:paraId="5E1FEDC6" w14:textId="77777777" w:rsidTr="007A3534">
        <w:tc>
          <w:tcPr>
            <w:tcW w:w="3823" w:type="dxa"/>
            <w:vAlign w:val="center"/>
          </w:tcPr>
          <w:p w14:paraId="6BA674F7" w14:textId="77777777" w:rsidR="007A3534" w:rsidRPr="00514D92" w:rsidRDefault="007A3534" w:rsidP="007A3534">
            <w:r w:rsidRPr="00514D92">
              <w:t>Department of Education and Training</w:t>
            </w:r>
          </w:p>
        </w:tc>
        <w:tc>
          <w:tcPr>
            <w:tcW w:w="5237" w:type="dxa"/>
            <w:vAlign w:val="center"/>
          </w:tcPr>
          <w:p w14:paraId="6BE227DB" w14:textId="77777777" w:rsidR="007A3534" w:rsidRPr="007A3534" w:rsidRDefault="007A3534" w:rsidP="007A3534">
            <w:r w:rsidRPr="007A3534">
              <w:t>Specialist Children’s Services - Early Intervention Worker</w:t>
            </w:r>
          </w:p>
        </w:tc>
      </w:tr>
      <w:tr w:rsidR="007A3534" w:rsidRPr="007A3534" w14:paraId="7DA644BE" w14:textId="77777777" w:rsidTr="007A3534">
        <w:tc>
          <w:tcPr>
            <w:tcW w:w="3823" w:type="dxa"/>
            <w:vAlign w:val="center"/>
          </w:tcPr>
          <w:p w14:paraId="09F1B075" w14:textId="77777777" w:rsidR="007A3534" w:rsidRPr="00514D92" w:rsidRDefault="007A3534" w:rsidP="007A3534">
            <w:r w:rsidRPr="00514D92">
              <w:t>Primary School</w:t>
            </w:r>
          </w:p>
        </w:tc>
        <w:tc>
          <w:tcPr>
            <w:tcW w:w="5237" w:type="dxa"/>
            <w:vAlign w:val="center"/>
          </w:tcPr>
          <w:p w14:paraId="180B1EB8" w14:textId="77777777" w:rsidR="007A3534" w:rsidRPr="007A3534" w:rsidRDefault="007A3534" w:rsidP="007A3534">
            <w:r w:rsidRPr="007A3534">
              <w:t>Classroom teacher; Foundation/One class teacher</w:t>
            </w:r>
          </w:p>
        </w:tc>
      </w:tr>
      <w:tr w:rsidR="007A3534" w:rsidRPr="007A3534" w14:paraId="2FD04B61" w14:textId="77777777" w:rsidTr="007A3534">
        <w:tc>
          <w:tcPr>
            <w:tcW w:w="3823" w:type="dxa"/>
            <w:vAlign w:val="center"/>
          </w:tcPr>
          <w:p w14:paraId="6EA82D4C" w14:textId="77777777" w:rsidR="007A3534" w:rsidRPr="00514D92" w:rsidRDefault="007A3534" w:rsidP="007A3534">
            <w:r w:rsidRPr="00514D92">
              <w:t>Child and Family Centre</w:t>
            </w:r>
          </w:p>
        </w:tc>
        <w:tc>
          <w:tcPr>
            <w:tcW w:w="5237" w:type="dxa"/>
            <w:vAlign w:val="center"/>
          </w:tcPr>
          <w:p w14:paraId="44DEBB9D" w14:textId="77777777" w:rsidR="007A3534" w:rsidRPr="007A3534" w:rsidRDefault="007A3534" w:rsidP="007A3534">
            <w:r w:rsidRPr="007A3534">
              <w:t>Educational Leader/ room Leader/ Parent Support and Child Development Officer</w:t>
            </w:r>
          </w:p>
        </w:tc>
      </w:tr>
      <w:tr w:rsidR="007A3534" w:rsidRPr="007A3534" w14:paraId="4E26B8FE" w14:textId="77777777" w:rsidTr="007A3534">
        <w:tc>
          <w:tcPr>
            <w:tcW w:w="3823" w:type="dxa"/>
            <w:vAlign w:val="center"/>
          </w:tcPr>
          <w:p w14:paraId="64E89DCE" w14:textId="77777777" w:rsidR="007A3534" w:rsidRPr="00B23BE1" w:rsidRDefault="007A3534" w:rsidP="007A3534">
            <w:r w:rsidRPr="00B23BE1">
              <w:t xml:space="preserve">Ozchild,  </w:t>
            </w:r>
          </w:p>
          <w:p w14:paraId="4AFAD24F" w14:textId="3FCA6590" w:rsidR="007A3534" w:rsidRPr="00514D92" w:rsidRDefault="007A3534" w:rsidP="007A3534">
            <w:r w:rsidRPr="00B23BE1">
              <w:t>Council</w:t>
            </w:r>
            <w:r w:rsidR="00BE41B1" w:rsidRPr="00B23BE1">
              <w:t xml:space="preserve"> – Health and wellbeing program</w:t>
            </w:r>
          </w:p>
          <w:p w14:paraId="1362FED0" w14:textId="23B3CBCD" w:rsidR="007A3534" w:rsidRPr="00514D92" w:rsidRDefault="007A3534" w:rsidP="007A3534"/>
        </w:tc>
        <w:tc>
          <w:tcPr>
            <w:tcW w:w="5237" w:type="dxa"/>
            <w:vAlign w:val="center"/>
          </w:tcPr>
          <w:p w14:paraId="57D62A6F" w14:textId="31683375" w:rsidR="007A3534" w:rsidRPr="007A3534" w:rsidRDefault="007A3534" w:rsidP="00BE41B1">
            <w:r w:rsidRPr="007A3534">
              <w:t>Aboriginal Early Years Support Educator - (Playgroups &amp; Home visiting model), Early Years Educator throu</w:t>
            </w:r>
            <w:r w:rsidR="00BE41B1">
              <w:t>gh the SEIDS programs - OZCHILD</w:t>
            </w:r>
            <w:r w:rsidRPr="007A3534">
              <w:t xml:space="preserve">, Supported Play group facilitator, </w:t>
            </w:r>
            <w:r w:rsidR="007B51B0">
              <w:t>Early Years Professionals</w:t>
            </w:r>
            <w:r w:rsidRPr="007A3534">
              <w:t xml:space="preserve"> </w:t>
            </w:r>
          </w:p>
        </w:tc>
      </w:tr>
      <w:tr w:rsidR="007A3534" w:rsidRPr="007A3534" w14:paraId="728C246D" w14:textId="77777777" w:rsidTr="007A3534">
        <w:tc>
          <w:tcPr>
            <w:tcW w:w="3823" w:type="dxa"/>
            <w:vAlign w:val="center"/>
          </w:tcPr>
          <w:p w14:paraId="3E93CBDB" w14:textId="77777777" w:rsidR="007A3534" w:rsidRPr="00514D92" w:rsidRDefault="007A3534" w:rsidP="007A3534">
            <w:r w:rsidRPr="00514D92">
              <w:t>College</w:t>
            </w:r>
          </w:p>
        </w:tc>
        <w:tc>
          <w:tcPr>
            <w:tcW w:w="5237" w:type="dxa"/>
            <w:vAlign w:val="center"/>
          </w:tcPr>
          <w:p w14:paraId="47005365" w14:textId="77777777" w:rsidR="007A3534" w:rsidRPr="007A3534" w:rsidRDefault="007A3534" w:rsidP="007A3534">
            <w:r w:rsidRPr="007A3534">
              <w:t>Teacher</w:t>
            </w:r>
          </w:p>
        </w:tc>
      </w:tr>
      <w:tr w:rsidR="007A3534" w:rsidRPr="007A3534" w14:paraId="5F5DAF6E" w14:textId="77777777" w:rsidTr="007A3534">
        <w:tc>
          <w:tcPr>
            <w:tcW w:w="3823" w:type="dxa"/>
            <w:vAlign w:val="center"/>
          </w:tcPr>
          <w:p w14:paraId="055E6888" w14:textId="77777777" w:rsidR="007A3534" w:rsidRPr="00EE5F6B" w:rsidRDefault="007A3534" w:rsidP="007A3534">
            <w:pPr>
              <w:rPr>
                <w:highlight w:val="yellow"/>
              </w:rPr>
            </w:pPr>
            <w:r w:rsidRPr="00B23BE1">
              <w:t>South West Healthcare FaPMI (Families where a parent has a mental illness)</w:t>
            </w:r>
          </w:p>
        </w:tc>
        <w:tc>
          <w:tcPr>
            <w:tcW w:w="5237" w:type="dxa"/>
            <w:vAlign w:val="center"/>
          </w:tcPr>
          <w:p w14:paraId="11DCD17F" w14:textId="31F1935A" w:rsidR="007A3534" w:rsidRPr="007A3534" w:rsidRDefault="00BE41B1" w:rsidP="007A3534">
            <w:r>
              <w:t xml:space="preserve">Early Years </w:t>
            </w:r>
            <w:r w:rsidR="007A3534" w:rsidRPr="007A3534">
              <w:t>Coordinator</w:t>
            </w:r>
          </w:p>
        </w:tc>
      </w:tr>
    </w:tbl>
    <w:p w14:paraId="6D047D31" w14:textId="77777777" w:rsidR="007A3534" w:rsidRPr="009634F7" w:rsidRDefault="007A3534" w:rsidP="008878B6">
      <w:pPr>
        <w:pStyle w:val="Heading4"/>
      </w:pPr>
      <w:r w:rsidRPr="009634F7">
        <w:t>Barwon</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South West Victoria) and Area and their organisation type and role.&#10;"/>
      </w:tblPr>
      <w:tblGrid>
        <w:gridCol w:w="3823"/>
        <w:gridCol w:w="5237"/>
      </w:tblGrid>
      <w:tr w:rsidR="007A3534" w:rsidRPr="007A3534" w14:paraId="22F702B6" w14:textId="77777777" w:rsidTr="007E745C">
        <w:trPr>
          <w:tblHeader/>
        </w:trPr>
        <w:tc>
          <w:tcPr>
            <w:tcW w:w="3823" w:type="dxa"/>
            <w:shd w:val="clear" w:color="auto" w:fill="AF272F"/>
            <w:vAlign w:val="bottom"/>
          </w:tcPr>
          <w:p w14:paraId="6043B11E"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1FEEB088"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3F71CE22" w14:textId="77777777" w:rsidTr="007E745C">
        <w:tc>
          <w:tcPr>
            <w:tcW w:w="3823" w:type="dxa"/>
          </w:tcPr>
          <w:p w14:paraId="792FC785" w14:textId="77777777" w:rsidR="007A3534" w:rsidRPr="00514D92" w:rsidRDefault="007A3534" w:rsidP="007A3534">
            <w:r w:rsidRPr="00514D92">
              <w:t>Council Health Service - Colac</w:t>
            </w:r>
          </w:p>
        </w:tc>
        <w:tc>
          <w:tcPr>
            <w:tcW w:w="5237" w:type="dxa"/>
          </w:tcPr>
          <w:p w14:paraId="39063D7E" w14:textId="77777777" w:rsidR="007A3534" w:rsidRPr="007A3534" w:rsidRDefault="007A3534" w:rsidP="007A3534">
            <w:r w:rsidRPr="007A3534">
              <w:t>Child First Co-ordinator, Family &amp; Children Services Coordinator</w:t>
            </w:r>
          </w:p>
        </w:tc>
      </w:tr>
      <w:tr w:rsidR="007A3534" w:rsidRPr="007A3534" w14:paraId="79FA5DD5" w14:textId="77777777" w:rsidTr="007E745C">
        <w:tc>
          <w:tcPr>
            <w:tcW w:w="3823" w:type="dxa"/>
          </w:tcPr>
          <w:p w14:paraId="0BFDD382" w14:textId="77777777" w:rsidR="007A3534" w:rsidRPr="00514D92" w:rsidRDefault="007A3534" w:rsidP="007A3534">
            <w:r w:rsidRPr="00514D92">
              <w:t>School; College</w:t>
            </w:r>
            <w:r w:rsidRPr="00514D92">
              <w:tab/>
            </w:r>
          </w:p>
        </w:tc>
        <w:tc>
          <w:tcPr>
            <w:tcW w:w="5237" w:type="dxa"/>
          </w:tcPr>
          <w:p w14:paraId="23A7DDF2" w14:textId="77777777" w:rsidR="007A3534" w:rsidRPr="007A3534" w:rsidRDefault="007A3534" w:rsidP="007A3534">
            <w:r w:rsidRPr="007A3534">
              <w:t>Principal; Teacher; Community Team Leader 0-8 years, Community Liaison: Early Years Family Engagement</w:t>
            </w:r>
          </w:p>
        </w:tc>
      </w:tr>
      <w:tr w:rsidR="007A3534" w:rsidRPr="007A3534" w14:paraId="0CF49D1D" w14:textId="77777777" w:rsidTr="007E745C">
        <w:tc>
          <w:tcPr>
            <w:tcW w:w="3823" w:type="dxa"/>
          </w:tcPr>
          <w:p w14:paraId="14EEBB2E" w14:textId="41E18BD0" w:rsidR="007A3534" w:rsidRPr="00514D92" w:rsidRDefault="00EE5F6B" w:rsidP="007A3534">
            <w:r>
              <w:t xml:space="preserve">Child, Youth and Family </w:t>
            </w:r>
            <w:r w:rsidR="007A3534" w:rsidRPr="00514D92">
              <w:t>Service</w:t>
            </w:r>
          </w:p>
        </w:tc>
        <w:tc>
          <w:tcPr>
            <w:tcW w:w="5237" w:type="dxa"/>
          </w:tcPr>
          <w:p w14:paraId="258F7E7F" w14:textId="77777777" w:rsidR="007A3534" w:rsidRPr="007A3534" w:rsidRDefault="007A3534" w:rsidP="007A3534">
            <w:r w:rsidRPr="007A3534">
              <w:t>Coordinator Early Years; Youth Services Team Leader</w:t>
            </w:r>
          </w:p>
        </w:tc>
      </w:tr>
      <w:tr w:rsidR="007A3534" w:rsidRPr="007A3534" w14:paraId="07046616" w14:textId="77777777" w:rsidTr="007E745C">
        <w:tc>
          <w:tcPr>
            <w:tcW w:w="3823" w:type="dxa"/>
          </w:tcPr>
          <w:p w14:paraId="1F3C263F" w14:textId="77777777" w:rsidR="007A3534" w:rsidRPr="00514D92" w:rsidRDefault="007A3534" w:rsidP="007A3534">
            <w:r w:rsidRPr="00514D92">
              <w:t>Private Early Learning Centre</w:t>
            </w:r>
          </w:p>
        </w:tc>
        <w:tc>
          <w:tcPr>
            <w:tcW w:w="5237" w:type="dxa"/>
          </w:tcPr>
          <w:p w14:paraId="61940804" w14:textId="77777777" w:rsidR="007A3534" w:rsidRPr="007A3534" w:rsidRDefault="007A3534" w:rsidP="007A3534">
            <w:r w:rsidRPr="007A3534">
              <w:t>Kindergarten Teacher</w:t>
            </w:r>
          </w:p>
        </w:tc>
      </w:tr>
      <w:tr w:rsidR="007A3534" w:rsidRPr="007A3534" w14:paraId="7E53B943" w14:textId="77777777" w:rsidTr="007E745C">
        <w:tc>
          <w:tcPr>
            <w:tcW w:w="3823" w:type="dxa"/>
            <w:vAlign w:val="center"/>
          </w:tcPr>
          <w:p w14:paraId="4ECD0B4B" w14:textId="77777777" w:rsidR="007A3534" w:rsidRPr="00514D92" w:rsidRDefault="007A3534" w:rsidP="007A3534">
            <w:r w:rsidRPr="00514D92">
              <w:t>Private Support Services</w:t>
            </w:r>
          </w:p>
        </w:tc>
        <w:tc>
          <w:tcPr>
            <w:tcW w:w="5237" w:type="dxa"/>
          </w:tcPr>
          <w:p w14:paraId="2B372A05" w14:textId="77777777" w:rsidR="007A3534" w:rsidRPr="007A3534" w:rsidRDefault="007A3534" w:rsidP="007A3534">
            <w:r w:rsidRPr="007A3534">
              <w:t>Early intervention advisor/Special education preschool teacher; PSFO</w:t>
            </w:r>
          </w:p>
        </w:tc>
      </w:tr>
      <w:tr w:rsidR="007A3534" w:rsidRPr="007A3534" w14:paraId="5312D8C2" w14:textId="77777777" w:rsidTr="007E745C">
        <w:tc>
          <w:tcPr>
            <w:tcW w:w="3823" w:type="dxa"/>
          </w:tcPr>
          <w:p w14:paraId="6CF72910" w14:textId="77777777" w:rsidR="007A3534" w:rsidRPr="00514D92" w:rsidRDefault="007A3534" w:rsidP="007A3534">
            <w:r w:rsidRPr="00B23BE1">
              <w:t>Playgroup Victoria</w:t>
            </w:r>
          </w:p>
        </w:tc>
        <w:tc>
          <w:tcPr>
            <w:tcW w:w="5237" w:type="dxa"/>
          </w:tcPr>
          <w:p w14:paraId="60EF300A" w14:textId="77777777" w:rsidR="007A3534" w:rsidRPr="007A3534" w:rsidRDefault="007A3534" w:rsidP="007A3534">
            <w:r w:rsidRPr="007A3534">
              <w:t>Not stated</w:t>
            </w:r>
          </w:p>
        </w:tc>
      </w:tr>
      <w:tr w:rsidR="007A3534" w:rsidRPr="007A3534" w14:paraId="0D8618C3" w14:textId="77777777" w:rsidTr="007E745C">
        <w:tc>
          <w:tcPr>
            <w:tcW w:w="3823" w:type="dxa"/>
          </w:tcPr>
          <w:p w14:paraId="15125E40" w14:textId="77777777" w:rsidR="007A3534" w:rsidRPr="00514D92" w:rsidRDefault="007A3534" w:rsidP="007A3534">
            <w:r w:rsidRPr="00514D92">
              <w:t>Childcare</w:t>
            </w:r>
          </w:p>
          <w:p w14:paraId="7CB67392" w14:textId="77777777" w:rsidR="007A3534" w:rsidRPr="00514D92" w:rsidRDefault="007A3534" w:rsidP="007A3534">
            <w:r w:rsidRPr="00514D92">
              <w:t>(Council)</w:t>
            </w:r>
          </w:p>
        </w:tc>
        <w:tc>
          <w:tcPr>
            <w:tcW w:w="5237" w:type="dxa"/>
          </w:tcPr>
          <w:p w14:paraId="7E7C9C53" w14:textId="77777777" w:rsidR="007A3534" w:rsidRPr="007A3534" w:rsidRDefault="007A3534" w:rsidP="007A3534">
            <w:r w:rsidRPr="007A3534">
              <w:t>Early Childhood teacher; Centre Director; Kindergarten Teacher</w:t>
            </w:r>
          </w:p>
        </w:tc>
      </w:tr>
      <w:tr w:rsidR="007A3534" w:rsidRPr="007A3534" w14:paraId="52EB41AF" w14:textId="77777777" w:rsidTr="007E745C">
        <w:tc>
          <w:tcPr>
            <w:tcW w:w="3823" w:type="dxa"/>
          </w:tcPr>
          <w:p w14:paraId="6C70A703" w14:textId="77777777" w:rsidR="007A3534" w:rsidRPr="00514D92" w:rsidRDefault="007A3534" w:rsidP="007A3534">
            <w:r w:rsidRPr="00B23BE1">
              <w:t>Geelong Kindergarten Association</w:t>
            </w:r>
          </w:p>
        </w:tc>
        <w:tc>
          <w:tcPr>
            <w:tcW w:w="5237" w:type="dxa"/>
          </w:tcPr>
          <w:p w14:paraId="38C40471" w14:textId="77777777" w:rsidR="007A3534" w:rsidRPr="007A3534" w:rsidRDefault="007A3534" w:rsidP="007A3534">
            <w:r w:rsidRPr="007A3534">
              <w:t>Four year old kindergarten teacher</w:t>
            </w:r>
          </w:p>
        </w:tc>
      </w:tr>
      <w:tr w:rsidR="007A3534" w:rsidRPr="007A3534" w14:paraId="6F579907" w14:textId="77777777" w:rsidTr="007E745C">
        <w:tc>
          <w:tcPr>
            <w:tcW w:w="3823" w:type="dxa"/>
            <w:vAlign w:val="center"/>
          </w:tcPr>
          <w:p w14:paraId="2643C03A" w14:textId="77777777" w:rsidR="007A3534" w:rsidRPr="00514D92" w:rsidRDefault="007A3534" w:rsidP="007A3534">
            <w:r w:rsidRPr="00514D92">
              <w:t>Child and Family Centre</w:t>
            </w:r>
          </w:p>
        </w:tc>
        <w:tc>
          <w:tcPr>
            <w:tcW w:w="5237" w:type="dxa"/>
          </w:tcPr>
          <w:p w14:paraId="103228E5" w14:textId="77777777" w:rsidR="007A3534" w:rsidRPr="007A3534" w:rsidRDefault="007A3534" w:rsidP="007A3534">
            <w:r w:rsidRPr="007A3534">
              <w:t>Kindergarten Teacher, Educational Leader &amp; Nominated Supervisor</w:t>
            </w:r>
          </w:p>
        </w:tc>
      </w:tr>
      <w:tr w:rsidR="007A3534" w:rsidRPr="007A3534" w14:paraId="7DEC2443" w14:textId="77777777" w:rsidTr="007E745C">
        <w:tc>
          <w:tcPr>
            <w:tcW w:w="3823" w:type="dxa"/>
          </w:tcPr>
          <w:p w14:paraId="0E969875" w14:textId="77777777" w:rsidR="007A3534" w:rsidRPr="00514D92" w:rsidRDefault="007A3534" w:rsidP="007A3534">
            <w:r w:rsidRPr="00514D92">
              <w:t>Aboriginal Co-operative</w:t>
            </w:r>
          </w:p>
        </w:tc>
        <w:tc>
          <w:tcPr>
            <w:tcW w:w="5237" w:type="dxa"/>
          </w:tcPr>
          <w:p w14:paraId="42637E2C" w14:textId="77777777" w:rsidR="007A3534" w:rsidRPr="007A3534" w:rsidRDefault="007A3534" w:rsidP="007A3534">
            <w:r w:rsidRPr="007A3534">
              <w:t>Family Services Team Leader</w:t>
            </w:r>
          </w:p>
        </w:tc>
      </w:tr>
    </w:tbl>
    <w:p w14:paraId="67382D14" w14:textId="77777777" w:rsidR="007A3534" w:rsidRPr="007A3534" w:rsidRDefault="007A3534" w:rsidP="007A3534">
      <w:pPr>
        <w:rPr>
          <w:rFonts w:ascii="Calibri" w:eastAsia="Calibri" w:hAnsi="Calibri" w:cs="Times New Roman"/>
          <w:b/>
        </w:rPr>
      </w:pPr>
    </w:p>
    <w:p w14:paraId="26DABD97" w14:textId="77777777" w:rsidR="009634F7" w:rsidRDefault="009634F7">
      <w:pPr>
        <w:spacing w:after="0" w:line="240" w:lineRule="auto"/>
        <w:rPr>
          <w:b/>
        </w:rPr>
      </w:pPr>
      <w:r>
        <w:rPr>
          <w:b/>
        </w:rPr>
        <w:br w:type="page"/>
      </w:r>
    </w:p>
    <w:p w14:paraId="71263327" w14:textId="177CB93B" w:rsidR="007A3534" w:rsidRPr="009634F7" w:rsidRDefault="007A3534" w:rsidP="008878B6">
      <w:pPr>
        <w:pStyle w:val="Heading4"/>
      </w:pPr>
      <w:r w:rsidRPr="009634F7">
        <w:t>Central Highlands</w:t>
      </w:r>
    </w:p>
    <w:tbl>
      <w:tblPr>
        <w:tblStyle w:val="TableGrid215"/>
        <w:tblW w:w="0" w:type="auto"/>
        <w:tblLook w:val="04A0" w:firstRow="1" w:lastRow="0" w:firstColumn="1" w:lastColumn="0" w:noHBand="0" w:noVBand="1"/>
        <w:tblCaption w:val="APPENDIX B: SURVEY RESPONDENT ORGANISATION AND ROLE"/>
        <w:tblDescription w:val="The table provides details of survey respondents by DET Region (South West Victoria) and Area and their organisation type and role.&#10;"/>
      </w:tblPr>
      <w:tblGrid>
        <w:gridCol w:w="3823"/>
        <w:gridCol w:w="5237"/>
      </w:tblGrid>
      <w:tr w:rsidR="007A3534" w:rsidRPr="007A3534" w14:paraId="217EB0F8" w14:textId="77777777" w:rsidTr="006F3418">
        <w:trPr>
          <w:tblHeader/>
        </w:trPr>
        <w:tc>
          <w:tcPr>
            <w:tcW w:w="3823" w:type="dxa"/>
            <w:shd w:val="clear" w:color="auto" w:fill="AF272F"/>
            <w:vAlign w:val="bottom"/>
          </w:tcPr>
          <w:p w14:paraId="618545AB"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50CE9D8B"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086D5F0C" w14:textId="77777777" w:rsidTr="006F3418">
        <w:trPr>
          <w:tblHeader/>
        </w:trPr>
        <w:tc>
          <w:tcPr>
            <w:tcW w:w="3823" w:type="dxa"/>
            <w:vAlign w:val="center"/>
          </w:tcPr>
          <w:p w14:paraId="1457DAE9" w14:textId="77777777" w:rsidR="007A3534" w:rsidRPr="00514D92" w:rsidRDefault="007A3534" w:rsidP="007A3534">
            <w:r w:rsidRPr="00514D92">
              <w:t>Shire Council; Local Council</w:t>
            </w:r>
          </w:p>
        </w:tc>
        <w:tc>
          <w:tcPr>
            <w:tcW w:w="5237" w:type="dxa"/>
          </w:tcPr>
          <w:p w14:paraId="0975D4B2" w14:textId="77777777" w:rsidR="007A3534" w:rsidRPr="007A3534" w:rsidRDefault="007A3534" w:rsidP="007A3534">
            <w:r w:rsidRPr="007A3534">
              <w:t>Best Start Community Facilitator; Manager MCH and Immunisation; Kindergarten Team Leader</w:t>
            </w:r>
          </w:p>
        </w:tc>
      </w:tr>
      <w:tr w:rsidR="007A3534" w:rsidRPr="007A3534" w14:paraId="4FF30284" w14:textId="77777777" w:rsidTr="007A3534">
        <w:tc>
          <w:tcPr>
            <w:tcW w:w="3823" w:type="dxa"/>
            <w:vAlign w:val="center"/>
          </w:tcPr>
          <w:p w14:paraId="66E4138B" w14:textId="77777777" w:rsidR="007A3534" w:rsidRPr="00514D92" w:rsidRDefault="007A3534" w:rsidP="007A3534">
            <w:r w:rsidRPr="00514D92">
              <w:t>Private Preschool; Community Preschool</w:t>
            </w:r>
          </w:p>
        </w:tc>
        <w:tc>
          <w:tcPr>
            <w:tcW w:w="5237" w:type="dxa"/>
          </w:tcPr>
          <w:p w14:paraId="56CEA093" w14:textId="77777777" w:rsidR="007A3534" w:rsidRPr="007A3534" w:rsidRDefault="007A3534" w:rsidP="007A3534">
            <w:r w:rsidRPr="007A3534">
              <w:t>Nominated Supervisor/ 4 year old educator; Kindergarten Teacher/Educational Leader</w:t>
            </w:r>
          </w:p>
        </w:tc>
      </w:tr>
      <w:tr w:rsidR="007A3534" w:rsidRPr="007A3534" w14:paraId="65100542" w14:textId="77777777" w:rsidTr="007A3534">
        <w:tc>
          <w:tcPr>
            <w:tcW w:w="3823" w:type="dxa"/>
          </w:tcPr>
          <w:p w14:paraId="38B456FF" w14:textId="77777777" w:rsidR="007A3534" w:rsidRPr="00514D92" w:rsidRDefault="007A3534" w:rsidP="007A3534">
            <w:r w:rsidRPr="00514D92">
              <w:t>Department of Education and Training</w:t>
            </w:r>
          </w:p>
        </w:tc>
        <w:tc>
          <w:tcPr>
            <w:tcW w:w="5237" w:type="dxa"/>
          </w:tcPr>
          <w:p w14:paraId="797A54B1" w14:textId="77777777" w:rsidR="007A3534" w:rsidRPr="007A3534" w:rsidRDefault="007A3534" w:rsidP="007A3534">
            <w:r w:rsidRPr="007A3534">
              <w:t>Koorie Engagement Support Officer</w:t>
            </w:r>
          </w:p>
        </w:tc>
      </w:tr>
      <w:tr w:rsidR="007A3534" w:rsidRPr="007A3534" w14:paraId="136DB3D2" w14:textId="77777777" w:rsidTr="007A3534">
        <w:tc>
          <w:tcPr>
            <w:tcW w:w="3823" w:type="dxa"/>
          </w:tcPr>
          <w:p w14:paraId="32A691AA" w14:textId="77777777" w:rsidR="007A3534" w:rsidRPr="00514D92" w:rsidRDefault="007A3534" w:rsidP="007A3534">
            <w:r w:rsidRPr="00514D92">
              <w:t>Primary School</w:t>
            </w:r>
            <w:r w:rsidRPr="00514D92">
              <w:tab/>
            </w:r>
          </w:p>
        </w:tc>
        <w:tc>
          <w:tcPr>
            <w:tcW w:w="5237" w:type="dxa"/>
          </w:tcPr>
          <w:p w14:paraId="3B2EF4AF" w14:textId="77777777" w:rsidR="007A3534" w:rsidRPr="007A3534" w:rsidRDefault="007A3534" w:rsidP="007A3534">
            <w:r w:rsidRPr="007A3534">
              <w:t>Principal; Foundation-2 teacher</w:t>
            </w:r>
          </w:p>
        </w:tc>
      </w:tr>
    </w:tbl>
    <w:p w14:paraId="72983562" w14:textId="77777777" w:rsidR="007A3534" w:rsidRPr="007A3534" w:rsidRDefault="007A3534" w:rsidP="007A3534">
      <w:pPr>
        <w:rPr>
          <w:rFonts w:ascii="Calibri" w:eastAsia="Calibri" w:hAnsi="Calibri" w:cs="Times New Roman"/>
          <w:b/>
        </w:rPr>
      </w:pPr>
    </w:p>
    <w:p w14:paraId="5444F659" w14:textId="77777777" w:rsidR="007A3534" w:rsidRPr="009634F7" w:rsidRDefault="007A3534" w:rsidP="008878B6">
      <w:pPr>
        <w:pStyle w:val="Heading4"/>
      </w:pPr>
      <w:r w:rsidRPr="009634F7">
        <w:t>Brimbank Melton</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South West Victoria) and Area and their organisation type and role.&#10;"/>
      </w:tblPr>
      <w:tblGrid>
        <w:gridCol w:w="3823"/>
        <w:gridCol w:w="5237"/>
      </w:tblGrid>
      <w:tr w:rsidR="007A3534" w:rsidRPr="007A3534" w14:paraId="5BC67885" w14:textId="77777777" w:rsidTr="00E308BF">
        <w:trPr>
          <w:tblHeader/>
        </w:trPr>
        <w:tc>
          <w:tcPr>
            <w:tcW w:w="3823" w:type="dxa"/>
            <w:shd w:val="clear" w:color="auto" w:fill="AF272F"/>
            <w:vAlign w:val="bottom"/>
          </w:tcPr>
          <w:p w14:paraId="74AB9702"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75CD3065"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77E82496" w14:textId="77777777" w:rsidTr="00E308BF">
        <w:trPr>
          <w:tblHeader/>
        </w:trPr>
        <w:tc>
          <w:tcPr>
            <w:tcW w:w="3823" w:type="dxa"/>
            <w:vAlign w:val="center"/>
          </w:tcPr>
          <w:p w14:paraId="680A5A75" w14:textId="77777777" w:rsidR="007A3534" w:rsidRPr="00514D92" w:rsidRDefault="007A3534" w:rsidP="007A3534">
            <w:r w:rsidRPr="00514D92">
              <w:t>Family Service Provider</w:t>
            </w:r>
            <w:r w:rsidRPr="00514D92">
              <w:tab/>
            </w:r>
          </w:p>
        </w:tc>
        <w:tc>
          <w:tcPr>
            <w:tcW w:w="5237" w:type="dxa"/>
            <w:vAlign w:val="center"/>
          </w:tcPr>
          <w:p w14:paraId="703D3A07" w14:textId="77777777" w:rsidR="007A3534" w:rsidRPr="007A3534" w:rsidRDefault="007A3534" w:rsidP="007A3534">
            <w:r w:rsidRPr="007A3534">
              <w:t>Playgroup facilitator and play helper</w:t>
            </w:r>
          </w:p>
        </w:tc>
      </w:tr>
      <w:tr w:rsidR="007A3534" w:rsidRPr="007A3534" w14:paraId="40B1C6E8" w14:textId="77777777" w:rsidTr="00E308BF">
        <w:tc>
          <w:tcPr>
            <w:tcW w:w="3823" w:type="dxa"/>
            <w:vAlign w:val="center"/>
          </w:tcPr>
          <w:p w14:paraId="1FD08D0C" w14:textId="77777777" w:rsidR="007A3534" w:rsidRPr="00514D92" w:rsidRDefault="007A3534" w:rsidP="007A3534">
            <w:r w:rsidRPr="00514D92">
              <w:t>Child and Family Health Service Provider</w:t>
            </w:r>
          </w:p>
        </w:tc>
        <w:tc>
          <w:tcPr>
            <w:tcW w:w="5237" w:type="dxa"/>
            <w:vAlign w:val="center"/>
          </w:tcPr>
          <w:p w14:paraId="1EBFD742" w14:textId="77777777" w:rsidR="007A3534" w:rsidRPr="007A3534" w:rsidRDefault="007A3534" w:rsidP="007A3534">
            <w:r w:rsidRPr="007A3534">
              <w:t>Playgroup facilitator and play helper</w:t>
            </w:r>
          </w:p>
        </w:tc>
      </w:tr>
      <w:tr w:rsidR="007A3534" w:rsidRPr="007A3534" w14:paraId="770DDF5E" w14:textId="77777777" w:rsidTr="00E308BF">
        <w:tc>
          <w:tcPr>
            <w:tcW w:w="3823" w:type="dxa"/>
            <w:vAlign w:val="center"/>
          </w:tcPr>
          <w:p w14:paraId="7F289A81" w14:textId="77777777" w:rsidR="007A3534" w:rsidRPr="00514D92" w:rsidRDefault="007A3534" w:rsidP="007A3534">
            <w:r w:rsidRPr="00514D92">
              <w:t>Community Health Care Provider</w:t>
            </w:r>
          </w:p>
        </w:tc>
        <w:tc>
          <w:tcPr>
            <w:tcW w:w="5237" w:type="dxa"/>
            <w:vAlign w:val="center"/>
          </w:tcPr>
          <w:p w14:paraId="53BC3A1A" w14:textId="77777777" w:rsidR="007A3534" w:rsidRPr="007A3534" w:rsidRDefault="007A3534" w:rsidP="007A3534">
            <w:r w:rsidRPr="007A3534">
              <w:t>Occupational therapist with the child health team</w:t>
            </w:r>
          </w:p>
        </w:tc>
      </w:tr>
      <w:tr w:rsidR="007A3534" w:rsidRPr="007A3534" w14:paraId="4C2EFFE3" w14:textId="77777777" w:rsidTr="00E308BF">
        <w:tc>
          <w:tcPr>
            <w:tcW w:w="3823" w:type="dxa"/>
            <w:vAlign w:val="center"/>
          </w:tcPr>
          <w:p w14:paraId="6A3F16E0" w14:textId="4F7E256F" w:rsidR="007A3534" w:rsidRPr="00514D92" w:rsidRDefault="007A3534" w:rsidP="00BD73B7">
            <w:r w:rsidRPr="00514D92">
              <w:t>Kindergart</w:t>
            </w:r>
            <w:r w:rsidR="00BD73B7">
              <w:t xml:space="preserve">ens; Children’s Centre (Private; </w:t>
            </w:r>
            <w:r w:rsidRPr="00514D92">
              <w:t>Community</w:t>
            </w:r>
            <w:r w:rsidR="00BD73B7">
              <w:t xml:space="preserve"> and Not for profit</w:t>
            </w:r>
            <w:r w:rsidRPr="00514D92">
              <w:t>)</w:t>
            </w:r>
          </w:p>
        </w:tc>
        <w:tc>
          <w:tcPr>
            <w:tcW w:w="5237" w:type="dxa"/>
            <w:vAlign w:val="center"/>
          </w:tcPr>
          <w:p w14:paraId="115D87CA" w14:textId="356EFED9" w:rsidR="007A3534" w:rsidRPr="007A3534" w:rsidRDefault="007A3534" w:rsidP="007A3534">
            <w:r w:rsidRPr="007A3534">
              <w:t>Educational Leader; Educational Leader/ T</w:t>
            </w:r>
            <w:r w:rsidR="00BD73B7">
              <w:t>eacher; Four-year-old teacher, Nominated S</w:t>
            </w:r>
            <w:r w:rsidRPr="007A3534">
              <w:t>upervisor and educational Leader; Teacher in Charge; Director and Kindergarten teacher</w:t>
            </w:r>
            <w:r w:rsidR="00BD73B7">
              <w:t>; Diploma Educator</w:t>
            </w:r>
          </w:p>
        </w:tc>
      </w:tr>
      <w:tr w:rsidR="007A3534" w:rsidRPr="007A3534" w14:paraId="5DA39426" w14:textId="77777777" w:rsidTr="00E308BF">
        <w:tc>
          <w:tcPr>
            <w:tcW w:w="3823" w:type="dxa"/>
            <w:vAlign w:val="center"/>
          </w:tcPr>
          <w:p w14:paraId="421B8773" w14:textId="77777777" w:rsidR="007A3534" w:rsidRPr="00514D92" w:rsidRDefault="007A3534" w:rsidP="007A3534">
            <w:r w:rsidRPr="00514D92">
              <w:t>Early Childhood Intervention Service</w:t>
            </w:r>
          </w:p>
        </w:tc>
        <w:tc>
          <w:tcPr>
            <w:tcW w:w="5237" w:type="dxa"/>
            <w:vAlign w:val="center"/>
          </w:tcPr>
          <w:p w14:paraId="35281467" w14:textId="77777777" w:rsidR="007A3534" w:rsidRPr="007A3534" w:rsidRDefault="007A3534" w:rsidP="007A3534">
            <w:r w:rsidRPr="007A3534">
              <w:t>Early Childhood Intervention Professional</w:t>
            </w:r>
          </w:p>
        </w:tc>
      </w:tr>
      <w:tr w:rsidR="007A3534" w:rsidRPr="007A3534" w14:paraId="258D608C" w14:textId="77777777" w:rsidTr="00E308BF">
        <w:tc>
          <w:tcPr>
            <w:tcW w:w="3823" w:type="dxa"/>
            <w:vAlign w:val="center"/>
          </w:tcPr>
          <w:p w14:paraId="677762C0" w14:textId="77777777" w:rsidR="007A3534" w:rsidRPr="00EE5F6B" w:rsidRDefault="007A3534" w:rsidP="007A3534">
            <w:pPr>
              <w:rPr>
                <w:highlight w:val="yellow"/>
              </w:rPr>
            </w:pPr>
            <w:r w:rsidRPr="00B23BE1">
              <w:t>Playgroup Victoria</w:t>
            </w:r>
          </w:p>
        </w:tc>
        <w:tc>
          <w:tcPr>
            <w:tcW w:w="5237" w:type="dxa"/>
            <w:vAlign w:val="center"/>
          </w:tcPr>
          <w:p w14:paraId="6A143DA2" w14:textId="67273C83" w:rsidR="007A3534" w:rsidRPr="007A3534" w:rsidRDefault="00BE41B1" w:rsidP="007A3534">
            <w:r>
              <w:t>Early Childhood Professional</w:t>
            </w:r>
          </w:p>
        </w:tc>
      </w:tr>
      <w:tr w:rsidR="007A3534" w:rsidRPr="007A3534" w14:paraId="6A5081E6" w14:textId="77777777" w:rsidTr="00E308BF">
        <w:tc>
          <w:tcPr>
            <w:tcW w:w="3823" w:type="dxa"/>
            <w:vAlign w:val="center"/>
          </w:tcPr>
          <w:p w14:paraId="3BBD9587" w14:textId="77777777" w:rsidR="007A3534" w:rsidRPr="00514D92" w:rsidRDefault="007A3534" w:rsidP="007A3534">
            <w:r w:rsidRPr="00514D92">
              <w:t>School</w:t>
            </w:r>
            <w:r w:rsidRPr="00514D92">
              <w:tab/>
            </w:r>
          </w:p>
        </w:tc>
        <w:tc>
          <w:tcPr>
            <w:tcW w:w="5237" w:type="dxa"/>
            <w:vAlign w:val="center"/>
          </w:tcPr>
          <w:p w14:paraId="731E3E7F" w14:textId="77777777" w:rsidR="007A3534" w:rsidRPr="007A3534" w:rsidRDefault="007A3534" w:rsidP="007A3534">
            <w:r w:rsidRPr="007A3534">
              <w:t>Principal</w:t>
            </w:r>
          </w:p>
        </w:tc>
      </w:tr>
      <w:tr w:rsidR="007A3534" w:rsidRPr="007A3534" w14:paraId="09736389" w14:textId="77777777" w:rsidTr="00E308BF">
        <w:tc>
          <w:tcPr>
            <w:tcW w:w="3823" w:type="dxa"/>
            <w:vAlign w:val="center"/>
          </w:tcPr>
          <w:p w14:paraId="2D9446D2" w14:textId="77777777" w:rsidR="007A3534" w:rsidRPr="00514D92" w:rsidRDefault="007A3534" w:rsidP="007A3534">
            <w:r w:rsidRPr="00514D92">
              <w:t>Councils</w:t>
            </w:r>
          </w:p>
        </w:tc>
        <w:tc>
          <w:tcPr>
            <w:tcW w:w="5237" w:type="dxa"/>
            <w:vAlign w:val="center"/>
          </w:tcPr>
          <w:p w14:paraId="2C6DC034" w14:textId="77777777" w:rsidR="007A3534" w:rsidRPr="007A3534" w:rsidRDefault="007A3534" w:rsidP="007A3534">
            <w:r w:rsidRPr="007A3534">
              <w:t>PSFOs; Playgroup Support Officer; Bicultural worker</w:t>
            </w:r>
          </w:p>
        </w:tc>
      </w:tr>
    </w:tbl>
    <w:p w14:paraId="51DA04BC" w14:textId="1791A9AB" w:rsidR="007A3534" w:rsidRPr="009634F7" w:rsidRDefault="007A3534" w:rsidP="008878B6">
      <w:pPr>
        <w:pStyle w:val="Heading4"/>
      </w:pPr>
      <w:r w:rsidRPr="009634F7">
        <w:t>Western Melbourne</w:t>
      </w:r>
    </w:p>
    <w:tbl>
      <w:tblPr>
        <w:tblStyle w:val="TableGrid215"/>
        <w:tblW w:w="0" w:type="auto"/>
        <w:tblLook w:val="0620" w:firstRow="1" w:lastRow="0" w:firstColumn="0" w:lastColumn="0" w:noHBand="1" w:noVBand="1"/>
        <w:tblCaption w:val="APPENDIX B: SURVEY RESPONDENT ORGANISATION AND ROLE"/>
        <w:tblDescription w:val="The table provides details of survey respondents by DET Region (South West Victoria) and Area and their organisation type and role.&#10;"/>
      </w:tblPr>
      <w:tblGrid>
        <w:gridCol w:w="3823"/>
        <w:gridCol w:w="5237"/>
      </w:tblGrid>
      <w:tr w:rsidR="007A3534" w:rsidRPr="007A3534" w14:paraId="6044987A" w14:textId="77777777" w:rsidTr="00A834BE">
        <w:trPr>
          <w:tblHeader/>
        </w:trPr>
        <w:tc>
          <w:tcPr>
            <w:tcW w:w="3823" w:type="dxa"/>
            <w:shd w:val="clear" w:color="auto" w:fill="AF272F"/>
            <w:vAlign w:val="bottom"/>
          </w:tcPr>
          <w:p w14:paraId="33F47ABD" w14:textId="77777777" w:rsidR="007A3534" w:rsidRPr="007A3534" w:rsidRDefault="007A3534" w:rsidP="007A3534">
            <w:pPr>
              <w:rPr>
                <w:rFonts w:ascii="Calibri" w:hAnsi="Calibri" w:cs="Times New Roman"/>
              </w:rPr>
            </w:pPr>
            <w:r w:rsidRPr="007A3534">
              <w:rPr>
                <w:b/>
                <w:color w:val="FFFFFF"/>
                <w:sz w:val="20"/>
                <w:szCs w:val="20"/>
              </w:rPr>
              <w:t>Organisation</w:t>
            </w:r>
          </w:p>
        </w:tc>
        <w:tc>
          <w:tcPr>
            <w:tcW w:w="5237" w:type="dxa"/>
            <w:shd w:val="clear" w:color="auto" w:fill="AF272F"/>
            <w:vAlign w:val="bottom"/>
          </w:tcPr>
          <w:p w14:paraId="4515615A" w14:textId="77777777" w:rsidR="007A3534" w:rsidRPr="007A3534" w:rsidRDefault="007A3534" w:rsidP="007A3534">
            <w:pPr>
              <w:rPr>
                <w:rFonts w:ascii="Calibri" w:hAnsi="Calibri" w:cs="Times New Roman"/>
              </w:rPr>
            </w:pPr>
            <w:r w:rsidRPr="007A3534">
              <w:rPr>
                <w:b/>
                <w:color w:val="FFFFFF"/>
                <w:sz w:val="20"/>
                <w:szCs w:val="20"/>
              </w:rPr>
              <w:t>Role</w:t>
            </w:r>
          </w:p>
        </w:tc>
      </w:tr>
      <w:tr w:rsidR="007A3534" w:rsidRPr="007A3534" w14:paraId="2A5ED2A9" w14:textId="77777777" w:rsidTr="00A834BE">
        <w:tc>
          <w:tcPr>
            <w:tcW w:w="3823" w:type="dxa"/>
            <w:vAlign w:val="center"/>
          </w:tcPr>
          <w:p w14:paraId="429A77E8" w14:textId="77777777" w:rsidR="007A3534" w:rsidRPr="00514D92" w:rsidRDefault="007A3534" w:rsidP="007A3534">
            <w:r w:rsidRPr="00514D92">
              <w:t>Council</w:t>
            </w:r>
          </w:p>
        </w:tc>
        <w:tc>
          <w:tcPr>
            <w:tcW w:w="5237" w:type="dxa"/>
            <w:vAlign w:val="center"/>
          </w:tcPr>
          <w:p w14:paraId="3AF6D53A" w14:textId="77777777" w:rsidR="007A3534" w:rsidRPr="007A3534" w:rsidRDefault="007A3534" w:rsidP="007A3534">
            <w:r w:rsidRPr="007A3534">
              <w:t>PSFO; Maternal and Child Health Nurse Project Officer; Enhanced Maternal and Child Health Nurse; Maternal and Child Health Nurse; Kindergarten Teacher/Team Leader/Educational Leader; Team Leader Maternal and Child Health; Centre coordinator; Team Leader Early Years Sector Support and Family Strengthening; Pedagogical Leader; PSFO</w:t>
            </w:r>
          </w:p>
        </w:tc>
      </w:tr>
      <w:tr w:rsidR="007A3534" w:rsidRPr="007A3534" w14:paraId="57EB4AD1" w14:textId="77777777" w:rsidTr="00A834BE">
        <w:tc>
          <w:tcPr>
            <w:tcW w:w="3823" w:type="dxa"/>
            <w:vAlign w:val="center"/>
          </w:tcPr>
          <w:p w14:paraId="12C466E7" w14:textId="77777777" w:rsidR="007A3534" w:rsidRPr="00514D92" w:rsidRDefault="007A3534" w:rsidP="007A3534">
            <w:r w:rsidRPr="00514D92">
              <w:t>Childcare Centres; Preschool; Long Day Care Centre</w:t>
            </w:r>
          </w:p>
        </w:tc>
        <w:tc>
          <w:tcPr>
            <w:tcW w:w="5237" w:type="dxa"/>
            <w:vAlign w:val="center"/>
          </w:tcPr>
          <w:p w14:paraId="13AC66AA" w14:textId="77777777" w:rsidR="007A3534" w:rsidRPr="007A3534" w:rsidRDefault="007A3534" w:rsidP="007A3534">
            <w:r w:rsidRPr="007A3534">
              <w:t>Director; Kindergarten Teacher; Educational Leader; ECT; Assistant Coordinator</w:t>
            </w:r>
          </w:p>
        </w:tc>
      </w:tr>
      <w:tr w:rsidR="007A3534" w:rsidRPr="007A3534" w14:paraId="24816E06" w14:textId="77777777" w:rsidTr="00A834BE">
        <w:tc>
          <w:tcPr>
            <w:tcW w:w="3823" w:type="dxa"/>
            <w:vAlign w:val="center"/>
          </w:tcPr>
          <w:p w14:paraId="78A22391" w14:textId="7F4DD912" w:rsidR="007A3534" w:rsidRPr="00514D92" w:rsidRDefault="007A3534" w:rsidP="007A3534">
            <w:r w:rsidRPr="00514D92">
              <w:t>Family Day Care</w:t>
            </w:r>
            <w:r w:rsidR="00BD73B7">
              <w:t xml:space="preserve"> Provider</w:t>
            </w:r>
          </w:p>
        </w:tc>
        <w:tc>
          <w:tcPr>
            <w:tcW w:w="5237" w:type="dxa"/>
            <w:vAlign w:val="center"/>
          </w:tcPr>
          <w:p w14:paraId="7F3B643D" w14:textId="688D7708" w:rsidR="007A3534" w:rsidRPr="007A3534" w:rsidRDefault="007A3534" w:rsidP="007A3534">
            <w:r w:rsidRPr="007A3534">
              <w:t>Co-Director/Operational Manager; Director</w:t>
            </w:r>
            <w:r w:rsidR="00BD73B7">
              <w:t>; Operator Director (South Sudanese Community)</w:t>
            </w:r>
          </w:p>
        </w:tc>
      </w:tr>
      <w:tr w:rsidR="007A3534" w:rsidRPr="007A3534" w14:paraId="6A876B53" w14:textId="77777777" w:rsidTr="00A834BE">
        <w:tc>
          <w:tcPr>
            <w:tcW w:w="3823" w:type="dxa"/>
            <w:vAlign w:val="center"/>
          </w:tcPr>
          <w:p w14:paraId="1466AB62" w14:textId="77777777" w:rsidR="007A3534" w:rsidRPr="00514D92" w:rsidRDefault="007A3534" w:rsidP="007A3534">
            <w:r w:rsidRPr="00514D92">
              <w:t>Department of Education and Training</w:t>
            </w:r>
          </w:p>
        </w:tc>
        <w:tc>
          <w:tcPr>
            <w:tcW w:w="5237" w:type="dxa"/>
            <w:vAlign w:val="center"/>
          </w:tcPr>
          <w:p w14:paraId="41C981DA" w14:textId="77777777" w:rsidR="007A3534" w:rsidRPr="007A3534" w:rsidRDefault="007A3534" w:rsidP="007A3534">
            <w:r w:rsidRPr="007A3534">
              <w:t>ECIS Intake Worker; Senior Transition Officer; Visiting Primary School Nurse; Manager MCH</w:t>
            </w:r>
          </w:p>
        </w:tc>
      </w:tr>
      <w:tr w:rsidR="007A3534" w:rsidRPr="007A3534" w14:paraId="01CB06EC" w14:textId="77777777" w:rsidTr="00A834BE">
        <w:tc>
          <w:tcPr>
            <w:tcW w:w="3823" w:type="dxa"/>
            <w:vAlign w:val="center"/>
          </w:tcPr>
          <w:p w14:paraId="682D34E7" w14:textId="77777777" w:rsidR="007A3534" w:rsidRPr="00514D92" w:rsidRDefault="007A3534" w:rsidP="007A3534">
            <w:r w:rsidRPr="00514D92">
              <w:t>Child and Family Health Service Provider</w:t>
            </w:r>
          </w:p>
        </w:tc>
        <w:tc>
          <w:tcPr>
            <w:tcW w:w="5237" w:type="dxa"/>
            <w:vAlign w:val="center"/>
          </w:tcPr>
          <w:p w14:paraId="29537562" w14:textId="77777777" w:rsidR="007A3534" w:rsidRPr="007A3534" w:rsidRDefault="007A3534" w:rsidP="007A3534">
            <w:r w:rsidRPr="007A3534">
              <w:t>Early Childhood Professional; Manager</w:t>
            </w:r>
          </w:p>
        </w:tc>
      </w:tr>
      <w:tr w:rsidR="007A3534" w:rsidRPr="007A3534" w14:paraId="4B6D1548" w14:textId="77777777" w:rsidTr="00A834BE">
        <w:tc>
          <w:tcPr>
            <w:tcW w:w="3823" w:type="dxa"/>
            <w:vAlign w:val="center"/>
          </w:tcPr>
          <w:p w14:paraId="64D548CD" w14:textId="77777777" w:rsidR="007A3534" w:rsidRPr="00514D92" w:rsidRDefault="007A3534" w:rsidP="007A3534">
            <w:r w:rsidRPr="00514D92">
              <w:t>Specialist Children's Services</w:t>
            </w:r>
          </w:p>
        </w:tc>
        <w:tc>
          <w:tcPr>
            <w:tcW w:w="5237" w:type="dxa"/>
            <w:vAlign w:val="center"/>
          </w:tcPr>
          <w:p w14:paraId="6556BBBC" w14:textId="77777777" w:rsidR="007A3534" w:rsidRPr="007A3534" w:rsidRDefault="007A3534" w:rsidP="007A3534">
            <w:r w:rsidRPr="007A3534">
              <w:t>Psychologist and Key Worker</w:t>
            </w:r>
          </w:p>
        </w:tc>
      </w:tr>
      <w:tr w:rsidR="007A3534" w:rsidRPr="007A3534" w14:paraId="258CC446" w14:textId="77777777" w:rsidTr="00A834BE">
        <w:tc>
          <w:tcPr>
            <w:tcW w:w="3823" w:type="dxa"/>
            <w:vAlign w:val="center"/>
          </w:tcPr>
          <w:p w14:paraId="32D639E8" w14:textId="77777777" w:rsidR="007A3534" w:rsidRPr="00514D92" w:rsidRDefault="007A3534" w:rsidP="007A3534">
            <w:r w:rsidRPr="00514D92">
              <w:t>Community Health Service Provider</w:t>
            </w:r>
          </w:p>
        </w:tc>
        <w:tc>
          <w:tcPr>
            <w:tcW w:w="5237" w:type="dxa"/>
            <w:vAlign w:val="center"/>
          </w:tcPr>
          <w:p w14:paraId="5F784F72" w14:textId="77777777" w:rsidR="007A3534" w:rsidRPr="007A3534" w:rsidRDefault="007A3534" w:rsidP="007A3534">
            <w:r w:rsidRPr="007A3534">
              <w:t>Program Manager IFS and specialist children’s services and counsellor</w:t>
            </w:r>
          </w:p>
        </w:tc>
      </w:tr>
      <w:tr w:rsidR="007A3534" w:rsidRPr="007A3534" w14:paraId="1F4ADE4A" w14:textId="77777777" w:rsidTr="00A834BE">
        <w:tc>
          <w:tcPr>
            <w:tcW w:w="3823" w:type="dxa"/>
            <w:vAlign w:val="center"/>
          </w:tcPr>
          <w:p w14:paraId="24526E93" w14:textId="77777777" w:rsidR="007A3534" w:rsidRPr="00514D92" w:rsidRDefault="007A3534" w:rsidP="007A3534">
            <w:r w:rsidRPr="00514D92">
              <w:t>Kindergarten &amp; Childcare Provider</w:t>
            </w:r>
          </w:p>
          <w:p w14:paraId="0968B946" w14:textId="77777777" w:rsidR="007A3534" w:rsidRPr="00514D92" w:rsidRDefault="007A3534" w:rsidP="007A3534">
            <w:r w:rsidRPr="00514D92">
              <w:t>(Not for profit)</w:t>
            </w:r>
          </w:p>
        </w:tc>
        <w:tc>
          <w:tcPr>
            <w:tcW w:w="5237" w:type="dxa"/>
            <w:vAlign w:val="center"/>
          </w:tcPr>
          <w:p w14:paraId="11986AEE" w14:textId="77777777" w:rsidR="007A3534" w:rsidRPr="007A3534" w:rsidRDefault="007A3534" w:rsidP="007A3534">
            <w:r w:rsidRPr="007A3534">
              <w:t>Area manager</w:t>
            </w:r>
          </w:p>
        </w:tc>
      </w:tr>
      <w:tr w:rsidR="007A3534" w:rsidRPr="007A3534" w14:paraId="7BD836D3" w14:textId="77777777" w:rsidTr="00A834BE">
        <w:trPr>
          <w:trHeight w:val="228"/>
        </w:trPr>
        <w:tc>
          <w:tcPr>
            <w:tcW w:w="3823" w:type="dxa"/>
            <w:vAlign w:val="center"/>
          </w:tcPr>
          <w:p w14:paraId="163E8EB5" w14:textId="77777777" w:rsidR="007A3534" w:rsidRPr="00BD73B7" w:rsidRDefault="007A3534" w:rsidP="007A3534">
            <w:pPr>
              <w:rPr>
                <w:highlight w:val="yellow"/>
              </w:rPr>
            </w:pPr>
            <w:r w:rsidRPr="00B23BE1">
              <w:t>Foundation House</w:t>
            </w:r>
          </w:p>
        </w:tc>
        <w:tc>
          <w:tcPr>
            <w:tcW w:w="5237" w:type="dxa"/>
            <w:vAlign w:val="center"/>
          </w:tcPr>
          <w:p w14:paraId="78F576B7" w14:textId="4A6A35E0" w:rsidR="007A3534" w:rsidRPr="007A3534" w:rsidRDefault="00BE41B1" w:rsidP="007A3534">
            <w:r>
              <w:t>Early Years Professional</w:t>
            </w:r>
          </w:p>
        </w:tc>
      </w:tr>
      <w:tr w:rsidR="007A3534" w:rsidRPr="007A3534" w14:paraId="708D16EF" w14:textId="77777777" w:rsidTr="00A834BE">
        <w:tc>
          <w:tcPr>
            <w:tcW w:w="3823" w:type="dxa"/>
            <w:vAlign w:val="center"/>
          </w:tcPr>
          <w:p w14:paraId="30BC2FAB" w14:textId="77777777" w:rsidR="007A3534" w:rsidRPr="005105B9" w:rsidRDefault="007A3534" w:rsidP="007A3534">
            <w:pPr>
              <w:rPr>
                <w:highlight w:val="yellow"/>
              </w:rPr>
            </w:pPr>
            <w:r w:rsidRPr="00B23BE1">
              <w:t>Commission for Children and Young People</w:t>
            </w:r>
          </w:p>
        </w:tc>
        <w:tc>
          <w:tcPr>
            <w:tcW w:w="5237" w:type="dxa"/>
            <w:vAlign w:val="center"/>
          </w:tcPr>
          <w:p w14:paraId="3E7D8611" w14:textId="438256AC" w:rsidR="007A3534" w:rsidRPr="007A3534" w:rsidRDefault="00BE41B1" w:rsidP="007A3534">
            <w:r>
              <w:t>Officer</w:t>
            </w:r>
          </w:p>
        </w:tc>
      </w:tr>
      <w:tr w:rsidR="007A3534" w:rsidRPr="007A3534" w14:paraId="7080D787" w14:textId="77777777" w:rsidTr="00A834BE">
        <w:tc>
          <w:tcPr>
            <w:tcW w:w="3823" w:type="dxa"/>
            <w:vAlign w:val="center"/>
          </w:tcPr>
          <w:p w14:paraId="6FB5CA14" w14:textId="61D7DAB6" w:rsidR="007A3534" w:rsidRPr="00514D92" w:rsidRDefault="007C65BB" w:rsidP="007A3534">
            <w:r w:rsidRPr="00B23BE1">
              <w:t>Victorian Association for the Care and Resettlement of Offenders (</w:t>
            </w:r>
            <w:r w:rsidR="007A3534" w:rsidRPr="00B23BE1">
              <w:t>VACRO</w:t>
            </w:r>
            <w:r w:rsidRPr="00B23BE1">
              <w:t>)</w:t>
            </w:r>
            <w:r w:rsidR="007A3534" w:rsidRPr="00514D92">
              <w:t xml:space="preserve"> </w:t>
            </w:r>
          </w:p>
        </w:tc>
        <w:tc>
          <w:tcPr>
            <w:tcW w:w="5237" w:type="dxa"/>
            <w:vAlign w:val="center"/>
          </w:tcPr>
          <w:p w14:paraId="2C1659D4" w14:textId="12796595" w:rsidR="007A3534" w:rsidRPr="007A3534" w:rsidRDefault="007C65BB" w:rsidP="007A3534">
            <w:r>
              <w:t>Support Worker</w:t>
            </w:r>
          </w:p>
        </w:tc>
      </w:tr>
      <w:tr w:rsidR="007A3534" w:rsidRPr="007A3534" w14:paraId="2A07AA3C" w14:textId="77777777" w:rsidTr="00A834BE">
        <w:tc>
          <w:tcPr>
            <w:tcW w:w="3823" w:type="dxa"/>
            <w:vAlign w:val="center"/>
          </w:tcPr>
          <w:p w14:paraId="19D95B1E" w14:textId="7FAF9D80" w:rsidR="007A3534" w:rsidRPr="00514D92" w:rsidRDefault="005105B9" w:rsidP="007A3534">
            <w:r>
              <w:t xml:space="preserve">Church and international charitable </w:t>
            </w:r>
            <w:r w:rsidR="00E308BF">
              <w:t>organisation</w:t>
            </w:r>
          </w:p>
        </w:tc>
        <w:tc>
          <w:tcPr>
            <w:tcW w:w="5237" w:type="dxa"/>
            <w:vAlign w:val="center"/>
          </w:tcPr>
          <w:p w14:paraId="42895827" w14:textId="77777777" w:rsidR="007A3534" w:rsidRPr="007A3534" w:rsidRDefault="007A3534" w:rsidP="007A3534">
            <w:r w:rsidRPr="007A3534">
              <w:t>Parenting Support Practitioner</w:t>
            </w:r>
          </w:p>
        </w:tc>
      </w:tr>
      <w:tr w:rsidR="007A3534" w:rsidRPr="007A3534" w14:paraId="66B00E3F" w14:textId="77777777" w:rsidTr="00A834BE">
        <w:tc>
          <w:tcPr>
            <w:tcW w:w="3823" w:type="dxa"/>
            <w:vAlign w:val="center"/>
          </w:tcPr>
          <w:p w14:paraId="031A8004" w14:textId="77777777" w:rsidR="007A3534" w:rsidRPr="00514D92" w:rsidRDefault="007A3534" w:rsidP="007A3534">
            <w:r w:rsidRPr="00514D92">
              <w:t>Community based employment and training provider</w:t>
            </w:r>
          </w:p>
        </w:tc>
        <w:tc>
          <w:tcPr>
            <w:tcW w:w="5237" w:type="dxa"/>
            <w:vAlign w:val="center"/>
          </w:tcPr>
          <w:p w14:paraId="2AADC01E" w14:textId="77777777" w:rsidR="007A3534" w:rsidRPr="007A3534" w:rsidRDefault="007A3534" w:rsidP="007A3534">
            <w:r w:rsidRPr="007A3534">
              <w:t>National Disability Coordination Officer</w:t>
            </w:r>
          </w:p>
        </w:tc>
      </w:tr>
      <w:tr w:rsidR="007A3534" w:rsidRPr="007A3534" w14:paraId="1B6D7F57" w14:textId="77777777" w:rsidTr="00A834BE">
        <w:tc>
          <w:tcPr>
            <w:tcW w:w="3823" w:type="dxa"/>
            <w:vAlign w:val="center"/>
          </w:tcPr>
          <w:p w14:paraId="0B1F8572" w14:textId="161C528A" w:rsidR="007A3534" w:rsidRPr="00BD73B7" w:rsidRDefault="007A3534" w:rsidP="007A3534">
            <w:pPr>
              <w:rPr>
                <w:highlight w:val="yellow"/>
              </w:rPr>
            </w:pPr>
            <w:r w:rsidRPr="005105B9">
              <w:t>Out of School Hours Care</w:t>
            </w:r>
            <w:r w:rsidR="00BD73B7" w:rsidRPr="005105B9">
              <w:t xml:space="preserve"> provider</w:t>
            </w:r>
          </w:p>
        </w:tc>
        <w:tc>
          <w:tcPr>
            <w:tcW w:w="5237" w:type="dxa"/>
            <w:vAlign w:val="center"/>
          </w:tcPr>
          <w:p w14:paraId="534F11DF" w14:textId="376107FF" w:rsidR="007A3534" w:rsidRPr="007A3534" w:rsidRDefault="00BE41B1" w:rsidP="007A3534">
            <w:r>
              <w:t>Early Years Professional</w:t>
            </w:r>
          </w:p>
        </w:tc>
      </w:tr>
      <w:tr w:rsidR="007A3534" w:rsidRPr="007A3534" w14:paraId="4099295B" w14:textId="77777777" w:rsidTr="00A834BE">
        <w:tc>
          <w:tcPr>
            <w:tcW w:w="3823" w:type="dxa"/>
            <w:vAlign w:val="center"/>
          </w:tcPr>
          <w:p w14:paraId="52BAF296" w14:textId="77777777" w:rsidR="007A3534" w:rsidRPr="00514D92" w:rsidRDefault="007A3534" w:rsidP="007A3534">
            <w:r w:rsidRPr="00514D92">
              <w:t>Primary School</w:t>
            </w:r>
          </w:p>
        </w:tc>
        <w:tc>
          <w:tcPr>
            <w:tcW w:w="5237" w:type="dxa"/>
            <w:vAlign w:val="center"/>
          </w:tcPr>
          <w:p w14:paraId="68F9575B" w14:textId="77777777" w:rsidR="007A3534" w:rsidRPr="007A3534" w:rsidRDefault="007A3534" w:rsidP="007A3534">
            <w:r w:rsidRPr="007A3534">
              <w:t>Principal</w:t>
            </w:r>
          </w:p>
        </w:tc>
      </w:tr>
    </w:tbl>
    <w:p w14:paraId="220AE223" w14:textId="77777777" w:rsidR="007A3534" w:rsidRPr="007A3534" w:rsidRDefault="007A3534" w:rsidP="007A3534">
      <w:pPr>
        <w:autoSpaceDE w:val="0"/>
        <w:autoSpaceDN w:val="0"/>
        <w:adjustRightInd w:val="0"/>
        <w:spacing w:after="0" w:line="240" w:lineRule="auto"/>
        <w:ind w:right="-613"/>
        <w:jc w:val="both"/>
        <w:rPr>
          <w:rFonts w:ascii="Calibri" w:eastAsia="Calibri" w:hAnsi="Calibri" w:cs="Franklin Gothic Book"/>
        </w:rPr>
      </w:pPr>
    </w:p>
    <w:p w14:paraId="169221C6" w14:textId="77777777" w:rsidR="007A3534" w:rsidRPr="007A3534" w:rsidRDefault="007A3534" w:rsidP="007A3534">
      <w:pPr>
        <w:rPr>
          <w:rFonts w:ascii="Calibri Light" w:eastAsia="Times New Roman" w:hAnsi="Calibri Light" w:cs="Times New Roman"/>
          <w:color w:val="2E74B5"/>
          <w:sz w:val="26"/>
          <w:szCs w:val="26"/>
        </w:rPr>
      </w:pPr>
      <w:r w:rsidRPr="007A3534">
        <w:rPr>
          <w:rFonts w:ascii="Calibri" w:eastAsia="Calibri" w:hAnsi="Calibri" w:cs="Times New Roman"/>
        </w:rPr>
        <w:br w:type="page"/>
      </w:r>
    </w:p>
    <w:p w14:paraId="15DEC690" w14:textId="1535C722" w:rsidR="007A3534" w:rsidRPr="007A3534" w:rsidRDefault="00DB5432" w:rsidP="00310037">
      <w:pPr>
        <w:pStyle w:val="ESHeading2"/>
      </w:pPr>
      <w:bookmarkStart w:id="311" w:name="_Toc475536168"/>
      <w:bookmarkStart w:id="312" w:name="_Toc479606876"/>
      <w:r>
        <w:t>Appendix C</w:t>
      </w:r>
      <w:r w:rsidR="007A3534" w:rsidRPr="007A3534">
        <w:t>: Focus group schedule – professionals</w:t>
      </w:r>
      <w:bookmarkEnd w:id="311"/>
      <w:bookmarkEnd w:id="312"/>
    </w:p>
    <w:p w14:paraId="635641DD" w14:textId="597F4043" w:rsidR="008878B6" w:rsidRPr="004339A0" w:rsidRDefault="008878B6" w:rsidP="005B2DEE">
      <w:r>
        <w:t xml:space="preserve">The </w:t>
      </w:r>
      <w:r w:rsidR="005B2DEE">
        <w:t xml:space="preserve">following </w:t>
      </w:r>
      <w:r>
        <w:t xml:space="preserve">schedule was developed and used </w:t>
      </w:r>
      <w:r w:rsidR="005B2DEE">
        <w:t>for</w:t>
      </w:r>
      <w:r>
        <w:t xml:space="preserve"> focus group meetings with professionals</w:t>
      </w:r>
      <w:r w:rsidR="005B2DEE">
        <w:t xml:space="preserve"> to ensure protocols and questions asked were consistent with the project guidelines.</w:t>
      </w:r>
    </w:p>
    <w:p w14:paraId="49279A7E" w14:textId="77777777" w:rsidR="00A25548" w:rsidRPr="00E308BF" w:rsidRDefault="00A25548" w:rsidP="005B2DEE">
      <w:pPr>
        <w:rPr>
          <w:i/>
          <w:iCs/>
        </w:rPr>
      </w:pPr>
      <w:r w:rsidRPr="00E308BF">
        <w:rPr>
          <w:i/>
          <w:iCs/>
        </w:rPr>
        <w:t>Transition Practice Review: Focus group Schedule – Professionals</w:t>
      </w:r>
    </w:p>
    <w:p w14:paraId="0F5EBB7A" w14:textId="77777777" w:rsidR="00A25548" w:rsidRPr="00A25548" w:rsidRDefault="00A25548" w:rsidP="000636B9">
      <w:pPr>
        <w:pStyle w:val="ESBulletsinTable"/>
      </w:pPr>
      <w:r w:rsidRPr="00A25548">
        <w:t>Ensure all participants are greeted and given their name badges</w:t>
      </w:r>
    </w:p>
    <w:p w14:paraId="404AF9C8" w14:textId="77777777" w:rsidR="00A25548" w:rsidRPr="00A25548" w:rsidRDefault="00A25548" w:rsidP="000636B9">
      <w:pPr>
        <w:pStyle w:val="ESBulletsinTable"/>
      </w:pPr>
      <w:r w:rsidRPr="00A25548">
        <w:t>Collect signed Consent Forms before the session begins. If participants don’t arrive with their signed forms then have them sign a spare form</w:t>
      </w:r>
    </w:p>
    <w:p w14:paraId="175D4BEB" w14:textId="668AC520" w:rsidR="00A25548" w:rsidRDefault="00A25548" w:rsidP="000636B9">
      <w:pPr>
        <w:pStyle w:val="ESBulletsinTable"/>
      </w:pPr>
      <w:r w:rsidRPr="00A25548">
        <w:t>Have refreshments available on arrival and encourage partaking throughout the meeting</w:t>
      </w:r>
    </w:p>
    <w:p w14:paraId="5433D792" w14:textId="77777777" w:rsidR="000636B9" w:rsidRDefault="000636B9" w:rsidP="000636B9">
      <w:pPr>
        <w:spacing w:after="160" w:line="259" w:lineRule="auto"/>
        <w:rPr>
          <w:rFonts w:eastAsia="Calibri"/>
        </w:rPr>
      </w:pPr>
    </w:p>
    <w:p w14:paraId="74B93F87" w14:textId="39DE71BD" w:rsidR="003E7AD2" w:rsidRPr="000636B9" w:rsidRDefault="003E7AD2" w:rsidP="000636B9">
      <w:pPr>
        <w:spacing w:after="160" w:line="259" w:lineRule="auto"/>
        <w:rPr>
          <w:rFonts w:eastAsia="Calibri"/>
        </w:rPr>
      </w:pPr>
      <w:r w:rsidRPr="000636B9">
        <w:rPr>
          <w:rFonts w:eastAsia="Calibri"/>
        </w:rPr>
        <w:t xml:space="preserve">Activity </w:t>
      </w:r>
      <w:r w:rsidR="00B944C7">
        <w:rPr>
          <w:rFonts w:eastAsia="Calibri"/>
        </w:rPr>
        <w:t xml:space="preserve">(1 – 5) </w:t>
      </w:r>
      <w:r w:rsidRPr="000636B9">
        <w:rPr>
          <w:rFonts w:eastAsia="Calibri"/>
        </w:rPr>
        <w:t>/ Timing</w:t>
      </w:r>
      <w:r w:rsidR="00B944C7">
        <w:rPr>
          <w:rFonts w:eastAsia="Calibri"/>
        </w:rPr>
        <w:t xml:space="preserve"> </w:t>
      </w:r>
    </w:p>
    <w:p w14:paraId="6DBFED78" w14:textId="2B6F0C6C" w:rsidR="003E7AD2" w:rsidRPr="00B944C7" w:rsidRDefault="003F19E3" w:rsidP="00B944C7">
      <w:pPr>
        <w:pStyle w:val="ESBulletsinTable"/>
        <w:numPr>
          <w:ilvl w:val="0"/>
          <w:numId w:val="0"/>
        </w:numPr>
        <w:ind w:left="360"/>
        <w:rPr>
          <w:i/>
          <w:iCs/>
        </w:rPr>
      </w:pPr>
      <w:r w:rsidRPr="00B944C7">
        <w:rPr>
          <w:i/>
          <w:iCs/>
        </w:rPr>
        <w:t xml:space="preserve">Activity 1: </w:t>
      </w:r>
      <w:r w:rsidR="003E7AD2" w:rsidRPr="00B944C7">
        <w:rPr>
          <w:i/>
          <w:iCs/>
        </w:rPr>
        <w:t>Introduction (</w:t>
      </w:r>
      <w:r w:rsidRPr="00B944C7">
        <w:rPr>
          <w:i/>
          <w:iCs/>
        </w:rPr>
        <w:t xml:space="preserve">allow </w:t>
      </w:r>
      <w:r w:rsidR="003E7AD2" w:rsidRPr="00B944C7">
        <w:rPr>
          <w:i/>
          <w:iCs/>
        </w:rPr>
        <w:t>5 minutes)</w:t>
      </w:r>
      <w:r w:rsidR="00B944C7">
        <w:rPr>
          <w:i/>
          <w:iCs/>
        </w:rPr>
        <w:t>:</w:t>
      </w:r>
    </w:p>
    <w:p w14:paraId="7F04F9F2" w14:textId="7DD84AF1" w:rsidR="003E7AD2" w:rsidRPr="00BD3070" w:rsidRDefault="003E7AD2" w:rsidP="00BD3070">
      <w:pPr>
        <w:numPr>
          <w:ilvl w:val="1"/>
          <w:numId w:val="16"/>
        </w:numPr>
        <w:spacing w:after="160" w:line="240" w:lineRule="auto"/>
        <w:contextualSpacing/>
        <w:rPr>
          <w:rFonts w:eastAsia="Calibri"/>
        </w:rPr>
      </w:pPr>
      <w:r w:rsidRPr="00BD3070">
        <w:rPr>
          <w:rFonts w:eastAsia="Calibri"/>
        </w:rPr>
        <w:t>Acknowledgement to Country</w:t>
      </w:r>
    </w:p>
    <w:p w14:paraId="7CF5C52D" w14:textId="77777777" w:rsidR="003E7AD2" w:rsidRPr="00BD3070" w:rsidRDefault="003E7AD2" w:rsidP="00BD3070">
      <w:pPr>
        <w:numPr>
          <w:ilvl w:val="1"/>
          <w:numId w:val="16"/>
        </w:numPr>
        <w:spacing w:after="160" w:line="240" w:lineRule="auto"/>
        <w:contextualSpacing/>
        <w:rPr>
          <w:rFonts w:eastAsia="Calibri"/>
        </w:rPr>
      </w:pPr>
      <w:r w:rsidRPr="00BD3070">
        <w:rPr>
          <w:rFonts w:eastAsia="Calibri"/>
        </w:rPr>
        <w:t>I would like to acknowledge the Traditional Custodians of the land on which we are gathered and pay my respects to their Elders both past and present.</w:t>
      </w:r>
    </w:p>
    <w:p w14:paraId="7B9A50BF" w14:textId="59A773B1" w:rsidR="003E7AD2" w:rsidRPr="00BD3070" w:rsidRDefault="003E7AD2" w:rsidP="00BD3070">
      <w:pPr>
        <w:numPr>
          <w:ilvl w:val="1"/>
          <w:numId w:val="16"/>
        </w:numPr>
        <w:spacing w:after="160" w:line="240" w:lineRule="auto"/>
        <w:contextualSpacing/>
        <w:rPr>
          <w:rFonts w:eastAsia="Calibri"/>
        </w:rPr>
      </w:pPr>
      <w:r w:rsidRPr="00BD3070">
        <w:rPr>
          <w:rFonts w:eastAsia="Calibri"/>
        </w:rPr>
        <w:t>General welcome &amp; introductions</w:t>
      </w:r>
    </w:p>
    <w:p w14:paraId="080E3DD9" w14:textId="0564E557" w:rsidR="003E7AD2" w:rsidRPr="00BD3070" w:rsidRDefault="003E7AD2" w:rsidP="00BD3070">
      <w:pPr>
        <w:numPr>
          <w:ilvl w:val="1"/>
          <w:numId w:val="16"/>
        </w:numPr>
        <w:spacing w:after="160" w:line="240" w:lineRule="auto"/>
        <w:contextualSpacing/>
        <w:rPr>
          <w:rFonts w:eastAsia="Calibri"/>
        </w:rPr>
      </w:pPr>
      <w:r w:rsidRPr="00BD3070">
        <w:rPr>
          <w:rFonts w:eastAsia="Calibri"/>
        </w:rPr>
        <w:t>Reason for meeting</w:t>
      </w:r>
    </w:p>
    <w:p w14:paraId="15AFB284" w14:textId="5F51CAD2" w:rsidR="003E7AD2" w:rsidRPr="00B944C7" w:rsidRDefault="003F19E3" w:rsidP="00B944C7">
      <w:pPr>
        <w:pStyle w:val="ESBulletsinTable"/>
        <w:numPr>
          <w:ilvl w:val="0"/>
          <w:numId w:val="0"/>
        </w:numPr>
        <w:ind w:left="360"/>
        <w:rPr>
          <w:i/>
          <w:iCs/>
        </w:rPr>
      </w:pPr>
      <w:r w:rsidRPr="00B944C7">
        <w:rPr>
          <w:i/>
          <w:iCs/>
        </w:rPr>
        <w:t xml:space="preserve">Activity 2: </w:t>
      </w:r>
      <w:r w:rsidR="003E7AD2" w:rsidRPr="00B944C7">
        <w:rPr>
          <w:i/>
          <w:iCs/>
        </w:rPr>
        <w:t>Background for project &amp; work to date</w:t>
      </w:r>
      <w:r w:rsidRPr="00B944C7">
        <w:rPr>
          <w:i/>
          <w:iCs/>
        </w:rPr>
        <w:t>: Transitions - Practice Review and focus group Meeting</w:t>
      </w:r>
      <w:r w:rsidR="000636B9" w:rsidRPr="00B944C7">
        <w:rPr>
          <w:i/>
          <w:iCs/>
        </w:rPr>
        <w:t xml:space="preserve"> </w:t>
      </w:r>
      <w:r w:rsidR="003E7AD2" w:rsidRPr="00B944C7">
        <w:rPr>
          <w:i/>
          <w:iCs/>
        </w:rPr>
        <w:t>(</w:t>
      </w:r>
      <w:r w:rsidRPr="00B944C7">
        <w:rPr>
          <w:i/>
          <w:iCs/>
        </w:rPr>
        <w:t xml:space="preserve">allow </w:t>
      </w:r>
      <w:r w:rsidR="003E7AD2" w:rsidRPr="00B944C7">
        <w:rPr>
          <w:i/>
          <w:iCs/>
        </w:rPr>
        <w:t>3 minutes)</w:t>
      </w:r>
      <w:r w:rsidR="00B944C7">
        <w:rPr>
          <w:i/>
          <w:iCs/>
        </w:rPr>
        <w:t>:</w:t>
      </w:r>
    </w:p>
    <w:p w14:paraId="03D49759" w14:textId="0B5215AA" w:rsidR="003E7AD2" w:rsidRPr="00BD3070" w:rsidRDefault="003E7AD2" w:rsidP="00BD3070">
      <w:pPr>
        <w:numPr>
          <w:ilvl w:val="1"/>
          <w:numId w:val="16"/>
        </w:numPr>
        <w:spacing w:after="160" w:line="240" w:lineRule="auto"/>
        <w:contextualSpacing/>
        <w:rPr>
          <w:rFonts w:eastAsia="Calibri"/>
        </w:rPr>
      </w:pPr>
      <w:r w:rsidRPr="00BD3070">
        <w:rPr>
          <w:rFonts w:eastAsia="Calibri"/>
        </w:rPr>
        <w:t xml:space="preserve">This practice review will identify and map the existing supports and effective practices in relation to transition to school for children and families at risk of experiencing vulnerability. This includes children and families experiencing trauma and those associated with child protection, refugee families, children in out-of-home care, children affected by intergenerational poverty, and other forms of disadvantage. </w:t>
      </w:r>
    </w:p>
    <w:p w14:paraId="0DBEE257" w14:textId="74BEB355" w:rsidR="003E7AD2" w:rsidRPr="00BD3070" w:rsidRDefault="003E7AD2" w:rsidP="00BD3070">
      <w:pPr>
        <w:numPr>
          <w:ilvl w:val="1"/>
          <w:numId w:val="16"/>
        </w:numPr>
        <w:spacing w:after="160" w:line="240" w:lineRule="auto"/>
        <w:contextualSpacing/>
        <w:rPr>
          <w:rFonts w:eastAsia="Calibri"/>
        </w:rPr>
      </w:pPr>
      <w:r w:rsidRPr="00BD3070">
        <w:rPr>
          <w:rFonts w:eastAsia="Calibri"/>
        </w:rPr>
        <w:t xml:space="preserve">A state-wide survey has been circulated to professionals across early childhood services and schools. This survey has informed focus groups which are also being held across Victoria. </w:t>
      </w:r>
    </w:p>
    <w:p w14:paraId="6EFDCF23" w14:textId="53877A5E" w:rsidR="003E7AD2" w:rsidRPr="00BD3070" w:rsidRDefault="003E7AD2" w:rsidP="00BD3070">
      <w:pPr>
        <w:numPr>
          <w:ilvl w:val="1"/>
          <w:numId w:val="16"/>
        </w:numPr>
        <w:spacing w:after="160" w:line="240" w:lineRule="auto"/>
        <w:contextualSpacing/>
        <w:rPr>
          <w:rFonts w:eastAsia="Calibri"/>
        </w:rPr>
      </w:pPr>
      <w:r w:rsidRPr="00BD3070">
        <w:rPr>
          <w:rFonts w:eastAsia="Calibri"/>
        </w:rPr>
        <w:t>An outcome of this review will be a set of recommendations to the Department about how best to support primary school teachers and early childhood professionals to improve transitions for children and families experiencing vulnerability. The findings of the practice review will also be used to guide practice and will be reflected in the ‘Transition: A Positive Start to School Resource Kit’.</w:t>
      </w:r>
    </w:p>
    <w:p w14:paraId="1A006003" w14:textId="77777777" w:rsidR="003E7AD2" w:rsidRPr="00BD3070" w:rsidRDefault="003E7AD2" w:rsidP="00BD3070">
      <w:pPr>
        <w:numPr>
          <w:ilvl w:val="1"/>
          <w:numId w:val="16"/>
        </w:numPr>
        <w:spacing w:after="160" w:line="240" w:lineRule="auto"/>
        <w:contextualSpacing/>
        <w:rPr>
          <w:rFonts w:eastAsia="Calibri"/>
        </w:rPr>
      </w:pPr>
      <w:r w:rsidRPr="00BD3070">
        <w:rPr>
          <w:rFonts w:eastAsia="Calibri"/>
        </w:rPr>
        <w:t>We anticipate that the focus group Meeting (regardless of the format) will take approximately one hour, I will ask a series of questions related to successful transition initiatives that have been implemented by the group; network; area; individual organisation.</w:t>
      </w:r>
    </w:p>
    <w:p w14:paraId="6413E285" w14:textId="257F76DC" w:rsidR="003E7AD2" w:rsidRPr="00BD3070" w:rsidRDefault="003E7AD2" w:rsidP="00BD3070">
      <w:pPr>
        <w:numPr>
          <w:ilvl w:val="1"/>
          <w:numId w:val="16"/>
        </w:numPr>
        <w:spacing w:after="160" w:line="240" w:lineRule="auto"/>
        <w:contextualSpacing/>
        <w:rPr>
          <w:rFonts w:eastAsia="Calibri"/>
        </w:rPr>
      </w:pPr>
      <w:r w:rsidRPr="00BD3070">
        <w:rPr>
          <w:rFonts w:eastAsia="Calibri"/>
        </w:rPr>
        <w:t>(A copy of the questions has been provided, you may like to write notes and leave with (me) at the end of the meeting, any additional information can be included as data for this focus group meeting.)</w:t>
      </w:r>
    </w:p>
    <w:p w14:paraId="240FC541" w14:textId="775CFF88" w:rsidR="003F19E3" w:rsidRPr="00B944C7" w:rsidRDefault="003F19E3" w:rsidP="00B944C7">
      <w:pPr>
        <w:pStyle w:val="ESBulletsinTable"/>
        <w:numPr>
          <w:ilvl w:val="0"/>
          <w:numId w:val="0"/>
        </w:numPr>
        <w:ind w:left="360"/>
        <w:rPr>
          <w:i/>
          <w:iCs/>
        </w:rPr>
      </w:pPr>
      <w:r w:rsidRPr="00B944C7">
        <w:rPr>
          <w:i/>
          <w:iCs/>
        </w:rPr>
        <w:t>Activity 3: Notes for facilitator (allow 5 minutes)</w:t>
      </w:r>
    </w:p>
    <w:p w14:paraId="0C0F13ED" w14:textId="1C80A820" w:rsidR="003F19E3" w:rsidRPr="00BD3070" w:rsidRDefault="003F19E3" w:rsidP="00BD3070">
      <w:pPr>
        <w:numPr>
          <w:ilvl w:val="1"/>
          <w:numId w:val="16"/>
        </w:numPr>
        <w:spacing w:after="160" w:line="240" w:lineRule="auto"/>
        <w:contextualSpacing/>
        <w:rPr>
          <w:rFonts w:eastAsia="Calibri"/>
        </w:rPr>
      </w:pPr>
      <w:r w:rsidRPr="00BD3070">
        <w:rPr>
          <w:rFonts w:eastAsia="Calibri"/>
        </w:rPr>
        <w:t>Refer to the ‘plain language statement and consent forms’ - copies available, please read complete and leave with me (facilitator)</w:t>
      </w:r>
      <w:r w:rsidR="00BD3070">
        <w:rPr>
          <w:rFonts w:eastAsia="Calibri"/>
        </w:rPr>
        <w:t>;</w:t>
      </w:r>
    </w:p>
    <w:p w14:paraId="397C1F40" w14:textId="77777777" w:rsidR="003F19E3" w:rsidRPr="00BD3070" w:rsidRDefault="003F19E3" w:rsidP="00BD3070">
      <w:pPr>
        <w:numPr>
          <w:ilvl w:val="1"/>
          <w:numId w:val="16"/>
        </w:numPr>
        <w:spacing w:after="160" w:line="240" w:lineRule="auto"/>
        <w:contextualSpacing/>
        <w:rPr>
          <w:rFonts w:eastAsia="Calibri"/>
        </w:rPr>
      </w:pPr>
      <w:r w:rsidRPr="00BD3070">
        <w:rPr>
          <w:rFonts w:eastAsia="Calibri"/>
        </w:rPr>
        <w:t xml:space="preserve">Remind participants that the meeting will be audio recorded and details of names / people and organisations will be anonymised and de-identified; </w:t>
      </w:r>
    </w:p>
    <w:p w14:paraId="69C79DE8" w14:textId="04DCA335" w:rsidR="003F19E3" w:rsidRPr="00BD3070" w:rsidRDefault="003F19E3" w:rsidP="00BD3070">
      <w:pPr>
        <w:numPr>
          <w:ilvl w:val="1"/>
          <w:numId w:val="16"/>
        </w:numPr>
        <w:spacing w:after="160" w:line="240" w:lineRule="auto"/>
        <w:contextualSpacing/>
        <w:rPr>
          <w:rFonts w:eastAsia="Calibri"/>
        </w:rPr>
      </w:pPr>
      <w:r w:rsidRPr="00BD3070">
        <w:rPr>
          <w:rFonts w:eastAsia="Calibri"/>
        </w:rPr>
        <w:t>Participants are requested to be respectful of each participant and to maintain confidentiality</w:t>
      </w:r>
      <w:r w:rsidR="00BD3070">
        <w:rPr>
          <w:rFonts w:eastAsia="Calibri"/>
        </w:rPr>
        <w:t>;</w:t>
      </w:r>
      <w:r w:rsidRPr="00BD3070">
        <w:rPr>
          <w:rFonts w:eastAsia="Calibri"/>
        </w:rPr>
        <w:t xml:space="preserve"> </w:t>
      </w:r>
    </w:p>
    <w:p w14:paraId="25FFAB6B" w14:textId="6342BDD0" w:rsidR="003F19E3" w:rsidRPr="00BD3070" w:rsidRDefault="003F19E3" w:rsidP="00BD3070">
      <w:pPr>
        <w:numPr>
          <w:ilvl w:val="1"/>
          <w:numId w:val="16"/>
        </w:numPr>
        <w:spacing w:after="160" w:line="240" w:lineRule="auto"/>
        <w:contextualSpacing/>
        <w:rPr>
          <w:rFonts w:eastAsia="Calibri"/>
        </w:rPr>
      </w:pPr>
      <w:r w:rsidRPr="00BD3070">
        <w:rPr>
          <w:rFonts w:eastAsia="Calibri"/>
        </w:rPr>
        <w:t>Chair of meeting: TURN ON RECORDER / moderate; time keep; wind up meeting</w:t>
      </w:r>
      <w:r w:rsidR="00BD3070">
        <w:rPr>
          <w:rFonts w:eastAsia="Calibri"/>
        </w:rPr>
        <w:t>.</w:t>
      </w:r>
    </w:p>
    <w:p w14:paraId="75B4EBDA" w14:textId="5571D921" w:rsidR="000636B9" w:rsidRPr="00B944C7" w:rsidRDefault="003F19E3" w:rsidP="00B944C7">
      <w:pPr>
        <w:pStyle w:val="ESBulletsinTable"/>
        <w:numPr>
          <w:ilvl w:val="0"/>
          <w:numId w:val="0"/>
        </w:numPr>
        <w:ind w:left="360"/>
        <w:rPr>
          <w:i/>
          <w:iCs/>
        </w:rPr>
      </w:pPr>
      <w:r w:rsidRPr="00B944C7">
        <w:rPr>
          <w:i/>
          <w:iCs/>
        </w:rPr>
        <w:t>Activity 4: Questions to prompt discussion. NB. Remind that the responses will be audio recorded. (allow 50 minutes – check timing)</w:t>
      </w:r>
      <w:r w:rsidR="00B944C7">
        <w:rPr>
          <w:i/>
          <w:iCs/>
        </w:rPr>
        <w:t>:</w:t>
      </w:r>
    </w:p>
    <w:p w14:paraId="4F60419D" w14:textId="77777777" w:rsidR="000636B9" w:rsidRDefault="000636B9" w:rsidP="007931D8">
      <w:pPr>
        <w:spacing w:after="160" w:line="259" w:lineRule="auto"/>
        <w:ind w:left="284"/>
        <w:contextualSpacing/>
        <w:rPr>
          <w:rFonts w:eastAsia="Calibri"/>
        </w:rPr>
      </w:pPr>
    </w:p>
    <w:p w14:paraId="11753FE6" w14:textId="33DB5C93" w:rsidR="003F19E3" w:rsidRDefault="007931D8" w:rsidP="003E07B5">
      <w:pPr>
        <w:keepNext/>
        <w:spacing w:after="0" w:line="276" w:lineRule="auto"/>
        <w:ind w:left="709"/>
        <w:contextualSpacing/>
        <w:rPr>
          <w:rFonts w:eastAsia="SimSun"/>
        </w:rPr>
      </w:pPr>
      <w:r>
        <w:rPr>
          <w:rFonts w:eastAsia="SimSun"/>
        </w:rPr>
        <w:t xml:space="preserve">1a. </w:t>
      </w:r>
      <w:r w:rsidR="003F19E3" w:rsidRPr="007931D8">
        <w:rPr>
          <w:rFonts w:eastAsia="SimSun"/>
        </w:rPr>
        <w:t xml:space="preserve">Please describe the intentional actions you take as an individual or as part of a group, to support transitions for children/families experiencing vulnerability and disadvantage and explain how these actions support children and their families. </w:t>
      </w:r>
    </w:p>
    <w:p w14:paraId="017B3F89" w14:textId="77777777" w:rsidR="003E07B5" w:rsidRPr="007931D8" w:rsidRDefault="003E07B5" w:rsidP="007931D8">
      <w:pPr>
        <w:keepNext/>
        <w:spacing w:after="0" w:line="276" w:lineRule="auto"/>
        <w:ind w:left="357" w:hanging="357"/>
        <w:rPr>
          <w:rFonts w:eastAsia="SimSun"/>
        </w:rPr>
      </w:pPr>
    </w:p>
    <w:p w14:paraId="5A211213" w14:textId="3BC8F152" w:rsidR="003F19E3" w:rsidRDefault="00B944C7" w:rsidP="003E07B5">
      <w:pPr>
        <w:keepNext/>
        <w:spacing w:after="0" w:line="276" w:lineRule="auto"/>
        <w:ind w:left="709"/>
        <w:contextualSpacing/>
        <w:rPr>
          <w:rFonts w:eastAsia="Calibri"/>
        </w:rPr>
      </w:pPr>
      <w:r>
        <w:rPr>
          <w:rFonts w:eastAsia="SimSun"/>
        </w:rPr>
        <w:t>1</w:t>
      </w:r>
      <w:r w:rsidR="000636B9" w:rsidRPr="007931D8">
        <w:rPr>
          <w:rFonts w:eastAsia="SimSun"/>
        </w:rPr>
        <w:t>b</w:t>
      </w:r>
      <w:r w:rsidR="000636B9" w:rsidRPr="003E07B5">
        <w:rPr>
          <w:rFonts w:eastAsia="Calibri"/>
        </w:rPr>
        <w:t>.</w:t>
      </w:r>
      <w:r w:rsidR="003F19E3" w:rsidRPr="003E07B5">
        <w:rPr>
          <w:rFonts w:eastAsia="Calibri"/>
        </w:rPr>
        <w:t xml:space="preserve"> Does this differ depending on the type of vulnerability? (trauma and those associated with child protection, refugee families, children in out-of-home care, children affected by intergenerational poverty, and other forms of disadvantage).</w:t>
      </w:r>
    </w:p>
    <w:p w14:paraId="15A5077E" w14:textId="47F352DF" w:rsidR="003E07B5" w:rsidRDefault="003E07B5">
      <w:pPr>
        <w:spacing w:after="0" w:line="240" w:lineRule="auto"/>
        <w:rPr>
          <w:rFonts w:eastAsia="SimSun"/>
        </w:rPr>
      </w:pPr>
      <w:r>
        <w:rPr>
          <w:rFonts w:eastAsia="SimSun"/>
        </w:rPr>
        <w:br w:type="page"/>
      </w:r>
    </w:p>
    <w:p w14:paraId="63F6CF40" w14:textId="1E195663" w:rsidR="003F19E3" w:rsidRPr="003E07B5" w:rsidRDefault="000636B9" w:rsidP="003E07B5">
      <w:pPr>
        <w:spacing w:after="160" w:line="480" w:lineRule="auto"/>
        <w:ind w:left="720"/>
        <w:contextualSpacing/>
        <w:rPr>
          <w:rFonts w:eastAsia="Calibri"/>
        </w:rPr>
      </w:pPr>
      <w:r w:rsidRPr="003E07B5">
        <w:rPr>
          <w:rFonts w:eastAsia="Calibri"/>
        </w:rPr>
        <w:t>2a.</w:t>
      </w:r>
      <w:r w:rsidR="003F19E3" w:rsidRPr="003E07B5">
        <w:rPr>
          <w:rFonts w:eastAsia="Calibri"/>
        </w:rPr>
        <w:t xml:space="preserve"> What resources do you use to support you in this process and do you know the costs involved</w:t>
      </w:r>
      <w:r w:rsidR="00B944C7">
        <w:rPr>
          <w:rFonts w:eastAsia="Calibri"/>
        </w:rPr>
        <w:t>?</w:t>
      </w:r>
    </w:p>
    <w:p w14:paraId="0E79ACB6" w14:textId="77777777" w:rsidR="003F19E3" w:rsidRPr="003F19E3" w:rsidRDefault="003F19E3" w:rsidP="003E07B5">
      <w:pPr>
        <w:numPr>
          <w:ilvl w:val="0"/>
          <w:numId w:val="42"/>
        </w:numPr>
        <w:spacing w:after="0" w:line="240" w:lineRule="auto"/>
        <w:contextualSpacing/>
        <w:jc w:val="both"/>
        <w:rPr>
          <w:rFonts w:eastAsia="Calibri"/>
        </w:rPr>
      </w:pPr>
      <w:r w:rsidRPr="003F19E3">
        <w:rPr>
          <w:rFonts w:eastAsia="Calibri"/>
        </w:rPr>
        <w:t>Personnel – absorbed in the role; separate payment in the role</w:t>
      </w:r>
    </w:p>
    <w:p w14:paraId="6CE36927" w14:textId="77777777" w:rsidR="003F19E3" w:rsidRPr="003F19E3" w:rsidRDefault="003F19E3" w:rsidP="003E07B5">
      <w:pPr>
        <w:numPr>
          <w:ilvl w:val="0"/>
          <w:numId w:val="42"/>
        </w:numPr>
        <w:spacing w:after="0" w:line="240" w:lineRule="auto"/>
        <w:contextualSpacing/>
        <w:jc w:val="both"/>
        <w:rPr>
          <w:rFonts w:eastAsia="Calibri"/>
        </w:rPr>
      </w:pPr>
      <w:r w:rsidRPr="003F19E3">
        <w:rPr>
          <w:rFonts w:eastAsia="Calibri"/>
        </w:rPr>
        <w:t>Purchase of (physical) resources</w:t>
      </w:r>
    </w:p>
    <w:p w14:paraId="6B45EF5B" w14:textId="77777777" w:rsidR="003F19E3" w:rsidRPr="003F19E3" w:rsidRDefault="003F19E3" w:rsidP="003E07B5">
      <w:pPr>
        <w:numPr>
          <w:ilvl w:val="0"/>
          <w:numId w:val="42"/>
        </w:numPr>
        <w:spacing w:after="0" w:line="240" w:lineRule="auto"/>
        <w:contextualSpacing/>
        <w:jc w:val="both"/>
        <w:rPr>
          <w:rFonts w:eastAsia="Calibri"/>
        </w:rPr>
      </w:pPr>
      <w:r w:rsidRPr="003F19E3">
        <w:rPr>
          <w:rFonts w:eastAsia="Calibri"/>
        </w:rPr>
        <w:t>‘In kind’</w:t>
      </w:r>
    </w:p>
    <w:p w14:paraId="74FC6F5D" w14:textId="6F9F7F01" w:rsidR="003F19E3" w:rsidRDefault="003F19E3" w:rsidP="003E07B5">
      <w:pPr>
        <w:numPr>
          <w:ilvl w:val="0"/>
          <w:numId w:val="42"/>
        </w:numPr>
        <w:spacing w:after="0" w:line="240" w:lineRule="auto"/>
        <w:contextualSpacing/>
        <w:jc w:val="both"/>
        <w:rPr>
          <w:rFonts w:eastAsia="Calibri"/>
        </w:rPr>
      </w:pPr>
      <w:r w:rsidRPr="003F19E3">
        <w:rPr>
          <w:rFonts w:eastAsia="Calibri"/>
        </w:rPr>
        <w:t>Other</w:t>
      </w:r>
    </w:p>
    <w:p w14:paraId="54D847FE" w14:textId="77777777" w:rsidR="003E07B5" w:rsidRDefault="003E07B5" w:rsidP="003E07B5">
      <w:pPr>
        <w:spacing w:after="0" w:line="240" w:lineRule="auto"/>
        <w:ind w:left="1440"/>
        <w:contextualSpacing/>
        <w:jc w:val="both"/>
        <w:rPr>
          <w:rFonts w:eastAsia="Calibri"/>
        </w:rPr>
      </w:pPr>
    </w:p>
    <w:p w14:paraId="134945FD" w14:textId="7428C31C" w:rsidR="003F19E3" w:rsidRPr="003E07B5" w:rsidRDefault="000636B9" w:rsidP="003E07B5">
      <w:pPr>
        <w:spacing w:after="160" w:line="480" w:lineRule="auto"/>
        <w:ind w:left="720"/>
        <w:contextualSpacing/>
        <w:rPr>
          <w:rFonts w:eastAsia="Calibri"/>
        </w:rPr>
      </w:pPr>
      <w:r w:rsidRPr="003E07B5">
        <w:rPr>
          <w:rFonts w:eastAsia="Calibri"/>
        </w:rPr>
        <w:t xml:space="preserve">2b. </w:t>
      </w:r>
      <w:r w:rsidR="003F19E3" w:rsidRPr="003E07B5">
        <w:rPr>
          <w:rFonts w:eastAsia="Calibri"/>
        </w:rPr>
        <w:t>How do you/could you sustain these targeted transition programs?</w:t>
      </w:r>
    </w:p>
    <w:p w14:paraId="37955A04" w14:textId="0F8AE069" w:rsidR="003F19E3" w:rsidRPr="003E07B5" w:rsidRDefault="000636B9" w:rsidP="003E07B5">
      <w:pPr>
        <w:spacing w:after="0" w:line="480" w:lineRule="auto"/>
        <w:ind w:left="720"/>
        <w:contextualSpacing/>
        <w:rPr>
          <w:rFonts w:eastAsia="Calibri"/>
        </w:rPr>
      </w:pPr>
      <w:r w:rsidRPr="007931D8">
        <w:rPr>
          <w:rFonts w:eastAsia="SimSun"/>
        </w:rPr>
        <w:t>3</w:t>
      </w:r>
      <w:r w:rsidRPr="003E07B5">
        <w:rPr>
          <w:rFonts w:eastAsia="Calibri"/>
        </w:rPr>
        <w:t>.</w:t>
      </w:r>
      <w:r w:rsidR="003F19E3" w:rsidRPr="003E07B5">
        <w:rPr>
          <w:rFonts w:eastAsia="Calibri"/>
        </w:rPr>
        <w:t>What processes are used to assess the impact of programs/strategies/initiatives on positive transitions for children and families experiencing vulnerability?</w:t>
      </w:r>
    </w:p>
    <w:p w14:paraId="7BAB80F3" w14:textId="24966A84" w:rsidR="003F19E3" w:rsidRPr="003E07B5" w:rsidRDefault="000636B9" w:rsidP="003E07B5">
      <w:pPr>
        <w:spacing w:after="160" w:line="480" w:lineRule="auto"/>
        <w:ind w:left="720"/>
        <w:contextualSpacing/>
        <w:rPr>
          <w:rFonts w:eastAsia="Calibri"/>
        </w:rPr>
      </w:pPr>
      <w:r w:rsidRPr="003E07B5">
        <w:rPr>
          <w:rFonts w:eastAsia="Calibri"/>
        </w:rPr>
        <w:t xml:space="preserve">4. </w:t>
      </w:r>
      <w:r w:rsidR="003F19E3" w:rsidRPr="003E07B5">
        <w:rPr>
          <w:rFonts w:eastAsia="Calibri"/>
        </w:rPr>
        <w:t>What do you see as the barriers that have to be overcome to implement this program/strategies?</w:t>
      </w:r>
    </w:p>
    <w:p w14:paraId="081BCC43" w14:textId="769468B9" w:rsidR="003F19E3" w:rsidRPr="003E07B5" w:rsidRDefault="000636B9" w:rsidP="003E07B5">
      <w:pPr>
        <w:spacing w:after="160" w:line="480" w:lineRule="auto"/>
        <w:ind w:left="720"/>
        <w:contextualSpacing/>
        <w:rPr>
          <w:rFonts w:eastAsia="Calibri"/>
        </w:rPr>
      </w:pPr>
      <w:r w:rsidRPr="003E07B5">
        <w:rPr>
          <w:rFonts w:eastAsia="Calibri"/>
        </w:rPr>
        <w:t xml:space="preserve">5. </w:t>
      </w:r>
      <w:r w:rsidR="003F19E3" w:rsidRPr="003E07B5">
        <w:rPr>
          <w:rFonts w:eastAsia="Calibri"/>
        </w:rPr>
        <w:t>What works well to ensure the success of transition for children/families experiencing vulnerability and disadvantage?</w:t>
      </w:r>
    </w:p>
    <w:p w14:paraId="6BDA625A" w14:textId="7E3020AD" w:rsidR="003F19E3" w:rsidRPr="003E07B5" w:rsidRDefault="000636B9" w:rsidP="003E07B5">
      <w:pPr>
        <w:spacing w:after="160" w:line="480" w:lineRule="auto"/>
        <w:ind w:left="720"/>
        <w:contextualSpacing/>
        <w:rPr>
          <w:rFonts w:eastAsia="Calibri"/>
        </w:rPr>
      </w:pPr>
      <w:r w:rsidRPr="003E07B5">
        <w:rPr>
          <w:rFonts w:eastAsia="Calibri"/>
        </w:rPr>
        <w:t xml:space="preserve">6. </w:t>
      </w:r>
      <w:r w:rsidR="003F19E3" w:rsidRPr="003E07B5">
        <w:rPr>
          <w:rFonts w:eastAsia="Calibri"/>
        </w:rPr>
        <w:t>How crucial is the support / involvement of networks/ multidisciplinary teams in supporting these transitions</w:t>
      </w:r>
    </w:p>
    <w:p w14:paraId="33FC042B" w14:textId="61E08AF0" w:rsidR="003F19E3" w:rsidRPr="003E07B5" w:rsidRDefault="000636B9" w:rsidP="003E07B5">
      <w:pPr>
        <w:spacing w:after="160" w:line="480" w:lineRule="auto"/>
        <w:ind w:left="720"/>
        <w:contextualSpacing/>
        <w:rPr>
          <w:rFonts w:eastAsia="Calibri"/>
        </w:rPr>
      </w:pPr>
      <w:r w:rsidRPr="003E07B5">
        <w:rPr>
          <w:rFonts w:eastAsia="Calibri"/>
        </w:rPr>
        <w:t xml:space="preserve">7. </w:t>
      </w:r>
      <w:r w:rsidR="003F19E3" w:rsidRPr="003E07B5">
        <w:rPr>
          <w:rFonts w:eastAsia="Calibri"/>
        </w:rPr>
        <w:t>What makes these multidisciplinary teams and networks successful or not in this transition space?</w:t>
      </w:r>
    </w:p>
    <w:p w14:paraId="2683CCAB" w14:textId="018F5519" w:rsidR="003F19E3" w:rsidRPr="003E07B5" w:rsidRDefault="000636B9" w:rsidP="003E07B5">
      <w:pPr>
        <w:spacing w:after="160" w:line="480" w:lineRule="auto"/>
        <w:ind w:left="720"/>
        <w:contextualSpacing/>
        <w:rPr>
          <w:rFonts w:eastAsia="Calibri"/>
        </w:rPr>
      </w:pPr>
      <w:r w:rsidRPr="003E07B5">
        <w:rPr>
          <w:rFonts w:eastAsia="Calibri"/>
        </w:rPr>
        <w:t>8.</w:t>
      </w:r>
      <w:r w:rsidR="003F19E3" w:rsidRPr="003E07B5">
        <w:rPr>
          <w:rFonts w:eastAsia="Calibri"/>
        </w:rPr>
        <w:t xml:space="preserve"> Any other comments - TURN OFF RECORDER</w:t>
      </w:r>
    </w:p>
    <w:p w14:paraId="5AB97B4C" w14:textId="4BC2F599" w:rsidR="000636B9" w:rsidRDefault="000636B9" w:rsidP="00B944C7">
      <w:pPr>
        <w:pStyle w:val="ESBulletsinTable"/>
        <w:numPr>
          <w:ilvl w:val="0"/>
          <w:numId w:val="0"/>
        </w:numPr>
        <w:ind w:left="360"/>
        <w:rPr>
          <w:rFonts w:eastAsia="Calibri"/>
          <w:b/>
        </w:rPr>
      </w:pPr>
      <w:r w:rsidRPr="00B944C7">
        <w:rPr>
          <w:i/>
          <w:iCs/>
        </w:rPr>
        <w:t xml:space="preserve">Activity </w:t>
      </w:r>
      <w:r w:rsidR="00B944C7">
        <w:rPr>
          <w:i/>
          <w:iCs/>
        </w:rPr>
        <w:t>5</w:t>
      </w:r>
      <w:r w:rsidRPr="00B944C7">
        <w:rPr>
          <w:i/>
          <w:iCs/>
        </w:rPr>
        <w:t>: Notes for facilitator (allow 5 minutes)</w:t>
      </w:r>
      <w:r w:rsidR="00B944C7">
        <w:rPr>
          <w:i/>
          <w:iCs/>
        </w:rPr>
        <w:t>:</w:t>
      </w:r>
    </w:p>
    <w:p w14:paraId="0B21CB2C" w14:textId="77777777" w:rsidR="000636B9" w:rsidRPr="00A25548" w:rsidRDefault="000636B9" w:rsidP="00BD3070">
      <w:pPr>
        <w:numPr>
          <w:ilvl w:val="1"/>
          <w:numId w:val="16"/>
        </w:numPr>
        <w:spacing w:after="160" w:line="240" w:lineRule="auto"/>
        <w:contextualSpacing/>
        <w:rPr>
          <w:rFonts w:eastAsia="Calibri"/>
        </w:rPr>
      </w:pPr>
      <w:r w:rsidRPr="00BD3070">
        <w:rPr>
          <w:rFonts w:eastAsia="Calibri"/>
        </w:rPr>
        <w:t>Thank you</w:t>
      </w:r>
      <w:r w:rsidRPr="00A25548">
        <w:rPr>
          <w:rFonts w:eastAsia="Calibri"/>
        </w:rPr>
        <w:t xml:space="preserve"> participants for your time and valuable input</w:t>
      </w:r>
    </w:p>
    <w:p w14:paraId="2A7C0DFC" w14:textId="77777777" w:rsidR="000636B9" w:rsidRPr="00BD3070" w:rsidRDefault="000636B9" w:rsidP="00BD3070">
      <w:pPr>
        <w:numPr>
          <w:ilvl w:val="1"/>
          <w:numId w:val="16"/>
        </w:numPr>
        <w:spacing w:after="160" w:line="240" w:lineRule="auto"/>
        <w:contextualSpacing/>
        <w:rPr>
          <w:rFonts w:eastAsia="Calibri"/>
        </w:rPr>
      </w:pPr>
      <w:r w:rsidRPr="00A25548">
        <w:rPr>
          <w:rFonts w:eastAsia="Calibri"/>
        </w:rPr>
        <w:t xml:space="preserve">Reiterate confidentiality; follow up procedure for complaints / counselling </w:t>
      </w:r>
      <w:r w:rsidRPr="00BD3070">
        <w:rPr>
          <w:rFonts w:eastAsia="Calibri"/>
        </w:rPr>
        <w:t>(refer to PLS for contact details)</w:t>
      </w:r>
    </w:p>
    <w:p w14:paraId="74313C75" w14:textId="5FF35678" w:rsidR="000636B9" w:rsidRDefault="000636B9" w:rsidP="00BD3070">
      <w:pPr>
        <w:numPr>
          <w:ilvl w:val="1"/>
          <w:numId w:val="16"/>
        </w:numPr>
        <w:spacing w:after="160" w:line="240" w:lineRule="auto"/>
        <w:contextualSpacing/>
        <w:rPr>
          <w:rFonts w:eastAsia="Calibri"/>
        </w:rPr>
      </w:pPr>
      <w:r w:rsidRPr="00A25548">
        <w:rPr>
          <w:rFonts w:eastAsia="Calibri"/>
        </w:rPr>
        <w:t>Reminder that the information collected will anonymised and de-identified and will become part of a final report to DET.</w:t>
      </w:r>
    </w:p>
    <w:p w14:paraId="2DBBD91D" w14:textId="77777777" w:rsidR="005A3AA3" w:rsidRDefault="005A3AA3" w:rsidP="005A3AA3">
      <w:pPr>
        <w:numPr>
          <w:ilvl w:val="1"/>
          <w:numId w:val="16"/>
        </w:numPr>
        <w:spacing w:after="0" w:line="240" w:lineRule="auto"/>
        <w:contextualSpacing/>
        <w:rPr>
          <w:rFonts w:eastAsia="Calibri"/>
        </w:rPr>
      </w:pPr>
      <w:r w:rsidRPr="005A3AA3">
        <w:rPr>
          <w:rFonts w:eastAsia="Calibri"/>
        </w:rPr>
        <w:t>We have contact details for the Project Manager if you would like any further follow up</w:t>
      </w:r>
    </w:p>
    <w:p w14:paraId="7AA154C1" w14:textId="77777777" w:rsidR="005A3AA3" w:rsidRDefault="005A3AA3">
      <w:pPr>
        <w:spacing w:after="0" w:line="240" w:lineRule="auto"/>
        <w:rPr>
          <w:rFonts w:eastAsia="Calibri"/>
        </w:rPr>
      </w:pPr>
      <w:r>
        <w:rPr>
          <w:rFonts w:eastAsia="Calibri"/>
        </w:rPr>
        <w:br w:type="page"/>
      </w:r>
    </w:p>
    <w:p w14:paraId="49782AD1" w14:textId="5F84CE76" w:rsidR="008A6940" w:rsidRPr="0006023C" w:rsidRDefault="00DB5432" w:rsidP="00310037">
      <w:pPr>
        <w:pStyle w:val="ESHeading2"/>
        <w:rPr>
          <w:lang w:val="fr-FR"/>
        </w:rPr>
      </w:pPr>
      <w:bookmarkStart w:id="313" w:name="_Toc474159431"/>
      <w:bookmarkStart w:id="314" w:name="_Toc479606877"/>
      <w:r w:rsidRPr="0006023C">
        <w:rPr>
          <w:lang w:val="fr-FR"/>
        </w:rPr>
        <w:t>Appendix D</w:t>
      </w:r>
      <w:r w:rsidR="008A6940" w:rsidRPr="0006023C">
        <w:rPr>
          <w:lang w:val="fr-FR"/>
        </w:rPr>
        <w:t>: Focus group questions – families/parents</w:t>
      </w:r>
      <w:bookmarkEnd w:id="313"/>
      <w:bookmarkEnd w:id="314"/>
    </w:p>
    <w:p w14:paraId="2A1AA7CF" w14:textId="6FD1FCA6" w:rsidR="005B2DEE" w:rsidRPr="004339A0" w:rsidRDefault="005B2DEE" w:rsidP="005B2DEE">
      <w:r>
        <w:t>The following schedule was developed and used for focus group meetings with families/parents to ensure protocols and questions asked were consistent with the project guidelines.</w:t>
      </w:r>
    </w:p>
    <w:p w14:paraId="4520C7CE" w14:textId="77777777" w:rsidR="008A6940" w:rsidRPr="008A6940" w:rsidRDefault="008A6940" w:rsidP="005A3AA3">
      <w:r w:rsidRPr="008A6940">
        <w:t>Transition Practice Review – Focus group Questions – Families/Parents</w:t>
      </w:r>
    </w:p>
    <w:p w14:paraId="159E0E05" w14:textId="77777777" w:rsidR="008A6940" w:rsidRPr="008A6940" w:rsidRDefault="008A6940" w:rsidP="008A6940">
      <w:pPr>
        <w:rPr>
          <w:rFonts w:eastAsia="Calibri"/>
        </w:rPr>
      </w:pPr>
      <w:r w:rsidRPr="008A6940">
        <w:rPr>
          <w:rFonts w:eastAsia="Calibri"/>
        </w:rPr>
        <w:t>Focus group questions will focus on the Transition initiative the Focus group members are involved with. These questions will ask about:</w:t>
      </w:r>
    </w:p>
    <w:p w14:paraId="6B8C83AC" w14:textId="77777777" w:rsidR="008A6940" w:rsidRPr="008A6940" w:rsidRDefault="008A6940" w:rsidP="005A3AA3">
      <w:pPr>
        <w:numPr>
          <w:ilvl w:val="0"/>
          <w:numId w:val="44"/>
        </w:numPr>
        <w:spacing w:after="160" w:line="480" w:lineRule="auto"/>
        <w:contextualSpacing/>
        <w:rPr>
          <w:rFonts w:eastAsia="Calibri"/>
        </w:rPr>
      </w:pPr>
      <w:r w:rsidRPr="008A6940">
        <w:rPr>
          <w:rFonts w:eastAsia="Calibri"/>
        </w:rPr>
        <w:t xml:space="preserve">Please tell us about you and your child’s transition to school experience. </w:t>
      </w:r>
    </w:p>
    <w:p w14:paraId="08A43D9F" w14:textId="77777777" w:rsidR="008A6940" w:rsidRPr="008A6940" w:rsidRDefault="008A6940" w:rsidP="005A3AA3">
      <w:pPr>
        <w:numPr>
          <w:ilvl w:val="1"/>
          <w:numId w:val="44"/>
        </w:numPr>
        <w:spacing w:after="160" w:line="480" w:lineRule="auto"/>
        <w:contextualSpacing/>
        <w:rPr>
          <w:rFonts w:eastAsia="Calibri"/>
        </w:rPr>
      </w:pPr>
      <w:r w:rsidRPr="008A6940">
        <w:rPr>
          <w:rFonts w:eastAsia="Calibri"/>
        </w:rPr>
        <w:t xml:space="preserve">What happened? </w:t>
      </w:r>
    </w:p>
    <w:p w14:paraId="1FDCB20A" w14:textId="77777777" w:rsidR="008A6940" w:rsidRPr="008A6940" w:rsidRDefault="008A6940" w:rsidP="005A3AA3">
      <w:pPr>
        <w:numPr>
          <w:ilvl w:val="1"/>
          <w:numId w:val="44"/>
        </w:numPr>
        <w:spacing w:after="160" w:line="480" w:lineRule="auto"/>
        <w:contextualSpacing/>
        <w:rPr>
          <w:rFonts w:eastAsia="Calibri"/>
        </w:rPr>
      </w:pPr>
      <w:r w:rsidRPr="008A6940">
        <w:rPr>
          <w:rFonts w:eastAsia="Calibri"/>
        </w:rPr>
        <w:t xml:space="preserve">How were you and your child involved? </w:t>
      </w:r>
    </w:p>
    <w:p w14:paraId="70A6E2BA" w14:textId="77777777" w:rsidR="008A6940" w:rsidRPr="008A6940" w:rsidRDefault="008A6940" w:rsidP="005A3AA3">
      <w:pPr>
        <w:numPr>
          <w:ilvl w:val="0"/>
          <w:numId w:val="44"/>
        </w:numPr>
        <w:spacing w:after="160" w:line="480" w:lineRule="auto"/>
        <w:contextualSpacing/>
        <w:rPr>
          <w:rFonts w:eastAsia="Calibri"/>
        </w:rPr>
      </w:pPr>
      <w:r w:rsidRPr="008A6940">
        <w:rPr>
          <w:rFonts w:eastAsia="Calibri"/>
        </w:rPr>
        <w:t>What were the best things about this for you and your child?</w:t>
      </w:r>
    </w:p>
    <w:p w14:paraId="4D54E325" w14:textId="77777777" w:rsidR="008A6940" w:rsidRPr="008A6940" w:rsidRDefault="008A6940" w:rsidP="005A3AA3">
      <w:pPr>
        <w:numPr>
          <w:ilvl w:val="0"/>
          <w:numId w:val="44"/>
        </w:numPr>
        <w:spacing w:after="160" w:line="480" w:lineRule="auto"/>
        <w:contextualSpacing/>
        <w:rPr>
          <w:rFonts w:eastAsia="Calibri"/>
        </w:rPr>
      </w:pPr>
      <w:r w:rsidRPr="008A6940">
        <w:rPr>
          <w:rFonts w:eastAsia="Calibri"/>
        </w:rPr>
        <w:t xml:space="preserve">How could this have been improved to better support you and your child during the transition? </w:t>
      </w:r>
    </w:p>
    <w:p w14:paraId="4C9AD9BC" w14:textId="77777777" w:rsidR="008A6940" w:rsidRPr="008A6940" w:rsidRDefault="008A6940" w:rsidP="005A3AA3">
      <w:pPr>
        <w:numPr>
          <w:ilvl w:val="0"/>
          <w:numId w:val="44"/>
        </w:numPr>
        <w:spacing w:after="160" w:line="480" w:lineRule="auto"/>
        <w:contextualSpacing/>
        <w:rPr>
          <w:rFonts w:eastAsia="Calibri"/>
        </w:rPr>
      </w:pPr>
      <w:r w:rsidRPr="008A6940">
        <w:rPr>
          <w:rFonts w:eastAsia="Calibri"/>
        </w:rPr>
        <w:t>Any other comments you would like to make about the transition to school process for you and your child</w:t>
      </w:r>
    </w:p>
    <w:p w14:paraId="379EA7E9" w14:textId="77777777" w:rsidR="008A6940" w:rsidRDefault="008A6940">
      <w:pPr>
        <w:spacing w:after="0" w:line="240" w:lineRule="auto"/>
      </w:pPr>
      <w:r>
        <w:br w:type="page"/>
      </w:r>
    </w:p>
    <w:p w14:paraId="5C9C6E22" w14:textId="03E309A5" w:rsidR="008A6940" w:rsidRPr="008A6940" w:rsidRDefault="008A6940" w:rsidP="00310037">
      <w:pPr>
        <w:pStyle w:val="ESHeading2"/>
      </w:pPr>
      <w:bookmarkStart w:id="315" w:name="_Toc475536170"/>
      <w:bookmarkStart w:id="316" w:name="_Toc479606878"/>
      <w:r w:rsidRPr="008A6940">
        <w:t>Append</w:t>
      </w:r>
      <w:r w:rsidR="00DB5432">
        <w:t>ix E</w:t>
      </w:r>
      <w:r w:rsidRPr="008A6940">
        <w:t>: Professional focus group participant organisation and role</w:t>
      </w:r>
      <w:bookmarkEnd w:id="315"/>
      <w:bookmarkEnd w:id="316"/>
    </w:p>
    <w:p w14:paraId="3DC8E7EC" w14:textId="40FDF40B" w:rsidR="00E308BF" w:rsidRDefault="002C49CC" w:rsidP="00E308BF">
      <w:pPr>
        <w:rPr>
          <w:rFonts w:eastAsia="MS Mincho"/>
        </w:rPr>
      </w:pPr>
      <w:r w:rsidRPr="00E731D0">
        <w:rPr>
          <w:rFonts w:eastAsia="MS Mincho"/>
        </w:rPr>
        <w:t>The T</w:t>
      </w:r>
      <w:r w:rsidR="00E308BF" w:rsidRPr="00E731D0">
        <w:rPr>
          <w:rFonts w:eastAsia="MS Mincho"/>
        </w:rPr>
        <w:t>ables below provide details of professional focus group particip</w:t>
      </w:r>
      <w:r w:rsidR="00003FD1" w:rsidRPr="00E731D0">
        <w:rPr>
          <w:rFonts w:eastAsia="MS Mincho"/>
        </w:rPr>
        <w:t xml:space="preserve">ants by DET Region and Area, </w:t>
      </w:r>
      <w:r w:rsidR="00E308BF" w:rsidRPr="00E731D0">
        <w:rPr>
          <w:rFonts w:eastAsia="MS Mincho"/>
        </w:rPr>
        <w:t xml:space="preserve">their organisation type and </w:t>
      </w:r>
      <w:r w:rsidR="00003FD1" w:rsidRPr="00E731D0">
        <w:rPr>
          <w:rFonts w:eastAsia="MS Mincho"/>
        </w:rPr>
        <w:t xml:space="preserve">their </w:t>
      </w:r>
      <w:r w:rsidR="00E308BF" w:rsidRPr="00E731D0">
        <w:rPr>
          <w:rFonts w:eastAsia="MS Mincho"/>
        </w:rPr>
        <w:t>role</w:t>
      </w:r>
      <w:r w:rsidR="00003FD1" w:rsidRPr="00E731D0">
        <w:rPr>
          <w:rFonts w:eastAsia="MS Mincho"/>
        </w:rPr>
        <w:t xml:space="preserve"> within the organisation</w:t>
      </w:r>
      <w:r w:rsidR="00E308BF" w:rsidRPr="00E731D0">
        <w:rPr>
          <w:rFonts w:eastAsia="MS Mincho"/>
        </w:rPr>
        <w:t>.</w:t>
      </w:r>
      <w:r w:rsidR="00E308BF">
        <w:rPr>
          <w:rFonts w:eastAsia="MS Mincho"/>
        </w:rPr>
        <w:t xml:space="preserve"> </w:t>
      </w:r>
    </w:p>
    <w:p w14:paraId="63872F33" w14:textId="77777777" w:rsidR="008A6940" w:rsidRPr="005A3AA3" w:rsidRDefault="008A6940" w:rsidP="00E308BF">
      <w:pPr>
        <w:pStyle w:val="ESHeading3"/>
      </w:pPr>
      <w:bookmarkStart w:id="317" w:name="_Toc479605552"/>
      <w:bookmarkStart w:id="318" w:name="_Toc479606297"/>
      <w:bookmarkStart w:id="319" w:name="_Toc479606588"/>
      <w:bookmarkStart w:id="320" w:name="_Toc479606879"/>
      <w:r w:rsidRPr="005A3AA3">
        <w:t>North-Western Victoria</w:t>
      </w:r>
      <w:bookmarkEnd w:id="317"/>
      <w:bookmarkEnd w:id="318"/>
      <w:bookmarkEnd w:id="319"/>
      <w:bookmarkEnd w:id="320"/>
    </w:p>
    <w:p w14:paraId="542AA572" w14:textId="77777777" w:rsidR="008A6940" w:rsidRPr="008A6940" w:rsidRDefault="008A6940" w:rsidP="00E308BF">
      <w:pPr>
        <w:pStyle w:val="Heading4"/>
      </w:pPr>
      <w:r w:rsidRPr="008A6940">
        <w:t>Mallee</w:t>
      </w:r>
    </w:p>
    <w:tbl>
      <w:tblPr>
        <w:tblStyle w:val="TableGrid216"/>
        <w:tblW w:w="0" w:type="auto"/>
        <w:tblLook w:val="04A0" w:firstRow="1" w:lastRow="0" w:firstColumn="1" w:lastColumn="0" w:noHBand="0" w:noVBand="1"/>
        <w:tblCaption w:val="APPENDIX E: PROFESSIONAL FOCUS GROUP PARTICIPANT ORGANISATION AND ROLE"/>
        <w:tblDescription w:val="The table provides details of focus group participants by DET Region (North West Victoria) and Area and their organisation type and role.&#10;"/>
      </w:tblPr>
      <w:tblGrid>
        <w:gridCol w:w="3823"/>
        <w:gridCol w:w="5237"/>
      </w:tblGrid>
      <w:tr w:rsidR="008A6940" w:rsidRPr="008A6940" w14:paraId="68F178C7" w14:textId="77777777" w:rsidTr="006F3418">
        <w:trPr>
          <w:tblHeader/>
        </w:trPr>
        <w:tc>
          <w:tcPr>
            <w:tcW w:w="3823" w:type="dxa"/>
            <w:shd w:val="clear" w:color="auto" w:fill="AF272F"/>
          </w:tcPr>
          <w:p w14:paraId="0319F22A"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156BF061"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0017C042" w14:textId="77777777" w:rsidTr="006F3418">
        <w:trPr>
          <w:tblHeader/>
        </w:trPr>
        <w:tc>
          <w:tcPr>
            <w:tcW w:w="3823" w:type="dxa"/>
          </w:tcPr>
          <w:p w14:paraId="12B35C56" w14:textId="77777777" w:rsidR="008A6940" w:rsidRPr="008A6940" w:rsidRDefault="008A6940" w:rsidP="008A6940">
            <w:r w:rsidRPr="008A6940">
              <w:t>Rural City Councils</w:t>
            </w:r>
          </w:p>
        </w:tc>
        <w:tc>
          <w:tcPr>
            <w:tcW w:w="5237" w:type="dxa"/>
          </w:tcPr>
          <w:p w14:paraId="05EA1441" w14:textId="77777777" w:rsidR="008A6940" w:rsidRPr="008A6940" w:rsidRDefault="008A6940" w:rsidP="008A6940">
            <w:r w:rsidRPr="008A6940">
              <w:t>Early Years Coordinator, Project Officer, Director Community Wellbeing</w:t>
            </w:r>
          </w:p>
        </w:tc>
      </w:tr>
      <w:tr w:rsidR="008A6940" w:rsidRPr="008A6940" w14:paraId="1D7D78E7" w14:textId="77777777" w:rsidTr="00310037">
        <w:tc>
          <w:tcPr>
            <w:tcW w:w="3823" w:type="dxa"/>
          </w:tcPr>
          <w:p w14:paraId="2A3751C2" w14:textId="77777777" w:rsidR="008A6940" w:rsidRPr="008A6940" w:rsidRDefault="008A6940" w:rsidP="008A6940">
            <w:r w:rsidRPr="008A6940">
              <w:t>Department of Education and Training</w:t>
            </w:r>
          </w:p>
        </w:tc>
        <w:tc>
          <w:tcPr>
            <w:tcW w:w="5237" w:type="dxa"/>
          </w:tcPr>
          <w:p w14:paraId="274858A5" w14:textId="77777777" w:rsidR="008A6940" w:rsidRPr="008A6940" w:rsidRDefault="008A6940" w:rsidP="008A6940">
            <w:r w:rsidRPr="008A6940">
              <w:t>Early Years Koorie Engagement Support Officer,  Early Childhood Performance and Planning Advisor</w:t>
            </w:r>
          </w:p>
        </w:tc>
      </w:tr>
      <w:tr w:rsidR="008A6940" w:rsidRPr="008A6940" w14:paraId="558E437C" w14:textId="77777777" w:rsidTr="00310037">
        <w:tc>
          <w:tcPr>
            <w:tcW w:w="3823" w:type="dxa"/>
          </w:tcPr>
          <w:p w14:paraId="7193E9EA" w14:textId="77777777" w:rsidR="008A6940" w:rsidRPr="008A6940" w:rsidRDefault="008A6940" w:rsidP="008A6940">
            <w:r w:rsidRPr="008A6940">
              <w:t>Family Care Service</w:t>
            </w:r>
          </w:p>
        </w:tc>
        <w:tc>
          <w:tcPr>
            <w:tcW w:w="5237" w:type="dxa"/>
          </w:tcPr>
          <w:p w14:paraId="5281B875" w14:textId="77777777" w:rsidR="008A6940" w:rsidRPr="008A6940" w:rsidRDefault="008A6940" w:rsidP="008A6940">
            <w:r w:rsidRPr="008A6940">
              <w:t xml:space="preserve">Program Coordinator and Access to Early Learning Worker   </w:t>
            </w:r>
          </w:p>
        </w:tc>
      </w:tr>
      <w:tr w:rsidR="008A6940" w:rsidRPr="008A6940" w14:paraId="686F580E" w14:textId="77777777" w:rsidTr="00310037">
        <w:tc>
          <w:tcPr>
            <w:tcW w:w="3823" w:type="dxa"/>
          </w:tcPr>
          <w:p w14:paraId="4DBFC3DD" w14:textId="77777777" w:rsidR="008A6940" w:rsidRPr="008A6940" w:rsidRDefault="008A6940" w:rsidP="008A6940">
            <w:r w:rsidRPr="008A6940">
              <w:t>Preschool / Kindergarten</w:t>
            </w:r>
          </w:p>
        </w:tc>
        <w:tc>
          <w:tcPr>
            <w:tcW w:w="5237" w:type="dxa"/>
          </w:tcPr>
          <w:p w14:paraId="50C9CAA1" w14:textId="77777777" w:rsidR="008A6940" w:rsidRPr="008A6940" w:rsidRDefault="008A6940" w:rsidP="008A6940">
            <w:r w:rsidRPr="008A6940">
              <w:t>Kindergarten Teacher; Director - ECT, Ed Leader, Nom Supervisor</w:t>
            </w:r>
          </w:p>
        </w:tc>
      </w:tr>
      <w:tr w:rsidR="008A6940" w:rsidRPr="008A6940" w14:paraId="2DB9CDAF" w14:textId="77777777" w:rsidTr="00310037">
        <w:tc>
          <w:tcPr>
            <w:tcW w:w="3823" w:type="dxa"/>
          </w:tcPr>
          <w:p w14:paraId="1291FB90" w14:textId="77777777" w:rsidR="008A6940" w:rsidRPr="008A6940" w:rsidRDefault="008A6940" w:rsidP="008A6940">
            <w:r w:rsidRPr="008A6940">
              <w:t>Support Service</w:t>
            </w:r>
          </w:p>
        </w:tc>
        <w:tc>
          <w:tcPr>
            <w:tcW w:w="5237" w:type="dxa"/>
          </w:tcPr>
          <w:p w14:paraId="056C7B10" w14:textId="77777777" w:rsidR="008A6940" w:rsidRPr="008A6940" w:rsidRDefault="008A6940" w:rsidP="008A6940">
            <w:r w:rsidRPr="008A6940">
              <w:t>Educator</w:t>
            </w:r>
          </w:p>
        </w:tc>
      </w:tr>
    </w:tbl>
    <w:p w14:paraId="4A95391A" w14:textId="77348C63" w:rsidR="008A6940" w:rsidRPr="008A6940" w:rsidRDefault="007B51B0" w:rsidP="00E308BF">
      <w:pPr>
        <w:pStyle w:val="Heading4"/>
        <w:rPr>
          <w:rFonts w:eastAsia="Calibri"/>
        </w:rPr>
      </w:pPr>
      <w:r>
        <w:rPr>
          <w:rFonts w:eastAsia="Calibri"/>
        </w:rPr>
        <w:t>L</w:t>
      </w:r>
      <w:r w:rsidRPr="00E308BF">
        <w:t>oddon</w:t>
      </w:r>
    </w:p>
    <w:tbl>
      <w:tblPr>
        <w:tblStyle w:val="TableGrid216"/>
        <w:tblW w:w="0" w:type="auto"/>
        <w:tblLook w:val="04A0" w:firstRow="1" w:lastRow="0" w:firstColumn="1" w:lastColumn="0" w:noHBand="0" w:noVBand="1"/>
        <w:tblCaption w:val="APPENDIX E: PROFESSIONAL FOCUS GROUP PARTICIPANT ORGANISATION AND ROLE"/>
        <w:tblDescription w:val="The table provides details of focus group participants by DET Region (North West Victoria) and Area and their organisation type and role.&#10;"/>
      </w:tblPr>
      <w:tblGrid>
        <w:gridCol w:w="3823"/>
        <w:gridCol w:w="5237"/>
      </w:tblGrid>
      <w:tr w:rsidR="008A6940" w:rsidRPr="008A6940" w14:paraId="6A7F8AC6" w14:textId="77777777" w:rsidTr="006F3418">
        <w:trPr>
          <w:tblHeader/>
        </w:trPr>
        <w:tc>
          <w:tcPr>
            <w:tcW w:w="3823" w:type="dxa"/>
            <w:shd w:val="clear" w:color="auto" w:fill="AF272F"/>
          </w:tcPr>
          <w:p w14:paraId="59BC83A5"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30132BAE"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62BACC68" w14:textId="77777777" w:rsidTr="006F3418">
        <w:trPr>
          <w:tblHeader/>
        </w:trPr>
        <w:tc>
          <w:tcPr>
            <w:tcW w:w="3823" w:type="dxa"/>
          </w:tcPr>
          <w:p w14:paraId="39FBC298" w14:textId="77777777" w:rsidR="008A6940" w:rsidRPr="008A6940" w:rsidRDefault="008A6940" w:rsidP="008A6940">
            <w:r w:rsidRPr="008A6940">
              <w:t>Out-of-home-care provider</w:t>
            </w:r>
          </w:p>
        </w:tc>
        <w:tc>
          <w:tcPr>
            <w:tcW w:w="5237" w:type="dxa"/>
          </w:tcPr>
          <w:p w14:paraId="0A6513F1" w14:textId="77777777" w:rsidR="008A6940" w:rsidRPr="008A6940" w:rsidRDefault="008A6940" w:rsidP="008A6940">
            <w:r w:rsidRPr="008A6940">
              <w:t>Participation Support Facilitator  - Preschool | Early Years Unit</w:t>
            </w:r>
          </w:p>
        </w:tc>
      </w:tr>
      <w:tr w:rsidR="008A6940" w:rsidRPr="008A6940" w14:paraId="267282E4" w14:textId="77777777" w:rsidTr="006F3418">
        <w:tc>
          <w:tcPr>
            <w:tcW w:w="3823" w:type="dxa"/>
          </w:tcPr>
          <w:p w14:paraId="3340930A" w14:textId="77777777" w:rsidR="008A6940" w:rsidRPr="008A6940" w:rsidRDefault="008A6940" w:rsidP="008A6940">
            <w:r w:rsidRPr="008A6940">
              <w:t>Department of Education and Training</w:t>
            </w:r>
          </w:p>
        </w:tc>
        <w:tc>
          <w:tcPr>
            <w:tcW w:w="5237" w:type="dxa"/>
          </w:tcPr>
          <w:p w14:paraId="4F55B7A1" w14:textId="77777777" w:rsidR="008A6940" w:rsidRPr="008A6940" w:rsidRDefault="008A6940" w:rsidP="008A6940">
            <w:r w:rsidRPr="008A6940">
              <w:t>ECIS Intake Officer | Early Childhood Intervention Services Intake</w:t>
            </w:r>
          </w:p>
        </w:tc>
      </w:tr>
    </w:tbl>
    <w:p w14:paraId="2BC68E0A" w14:textId="77777777" w:rsidR="008A6940" w:rsidRPr="008A6940" w:rsidRDefault="008A6940" w:rsidP="00E308BF">
      <w:pPr>
        <w:pStyle w:val="Heading4"/>
      </w:pPr>
      <w:r w:rsidRPr="008A6940">
        <w:t>Hume Moreland</w:t>
      </w:r>
    </w:p>
    <w:tbl>
      <w:tblPr>
        <w:tblStyle w:val="TableGrid216"/>
        <w:tblW w:w="0" w:type="auto"/>
        <w:tblLook w:val="04A0" w:firstRow="1" w:lastRow="0" w:firstColumn="1" w:lastColumn="0" w:noHBand="0" w:noVBand="1"/>
        <w:tblCaption w:val="APPENDIX E: PROFESSIONAL FOCUS GROUP PARTICIPANT ORGANISATION AND ROLE"/>
        <w:tblDescription w:val="The table provides details of focus group participants by DET Region (North West Victoria) and Area and their organisation type and role.&#10;"/>
      </w:tblPr>
      <w:tblGrid>
        <w:gridCol w:w="3823"/>
        <w:gridCol w:w="5237"/>
      </w:tblGrid>
      <w:tr w:rsidR="008A6940" w:rsidRPr="008A6940" w14:paraId="46E191D6" w14:textId="77777777" w:rsidTr="006F3418">
        <w:trPr>
          <w:tblHeader/>
        </w:trPr>
        <w:tc>
          <w:tcPr>
            <w:tcW w:w="3823" w:type="dxa"/>
            <w:shd w:val="clear" w:color="auto" w:fill="AF272F"/>
          </w:tcPr>
          <w:p w14:paraId="7B43DAF0"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75332A10"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4D2E518D" w14:textId="77777777" w:rsidTr="006F3418">
        <w:trPr>
          <w:tblHeader/>
        </w:trPr>
        <w:tc>
          <w:tcPr>
            <w:tcW w:w="3823" w:type="dxa"/>
            <w:shd w:val="clear" w:color="auto" w:fill="auto"/>
          </w:tcPr>
          <w:p w14:paraId="56A4997B" w14:textId="77777777" w:rsidR="008A6940" w:rsidRPr="00BD73B7" w:rsidRDefault="008A6940" w:rsidP="008A6940">
            <w:pPr>
              <w:rPr>
                <w:highlight w:val="yellow"/>
              </w:rPr>
            </w:pPr>
            <w:r w:rsidRPr="00B23BE1">
              <w:t>Vic Foundation for Survivors of Torture</w:t>
            </w:r>
          </w:p>
        </w:tc>
        <w:tc>
          <w:tcPr>
            <w:tcW w:w="5237" w:type="dxa"/>
          </w:tcPr>
          <w:p w14:paraId="03A0DC41" w14:textId="1B183DDF" w:rsidR="008A6940" w:rsidRPr="008A6940" w:rsidRDefault="008A6940" w:rsidP="007C65BB">
            <w:r w:rsidRPr="008A6940">
              <w:t xml:space="preserve">Early Years </w:t>
            </w:r>
            <w:r w:rsidR="007C65BB">
              <w:t>Professional</w:t>
            </w:r>
          </w:p>
        </w:tc>
      </w:tr>
      <w:tr w:rsidR="008A6940" w:rsidRPr="008A6940" w14:paraId="62DBC5D2" w14:textId="77777777" w:rsidTr="00310037">
        <w:tc>
          <w:tcPr>
            <w:tcW w:w="3823" w:type="dxa"/>
          </w:tcPr>
          <w:p w14:paraId="04FB60F3" w14:textId="77777777" w:rsidR="008A6940" w:rsidRPr="008A6940" w:rsidRDefault="008A6940" w:rsidP="008A6940">
            <w:r w:rsidRPr="008A6940">
              <w:t>Local Council</w:t>
            </w:r>
          </w:p>
        </w:tc>
        <w:tc>
          <w:tcPr>
            <w:tcW w:w="5237" w:type="dxa"/>
          </w:tcPr>
          <w:p w14:paraId="3AC2EBC5" w14:textId="77777777" w:rsidR="008A6940" w:rsidRPr="008A6940" w:rsidRDefault="008A6940" w:rsidP="008A6940">
            <w:r w:rsidRPr="008A6940">
              <w:t>Access to Early Learning Facilitator</w:t>
            </w:r>
          </w:p>
        </w:tc>
      </w:tr>
    </w:tbl>
    <w:p w14:paraId="6CC2C7B4" w14:textId="77777777" w:rsidR="008A6940" w:rsidRPr="008A6940" w:rsidRDefault="008A6940" w:rsidP="00E308BF">
      <w:pPr>
        <w:pStyle w:val="Heading4"/>
      </w:pPr>
      <w:r w:rsidRPr="008A6940">
        <w:t>North-Eastern Melbourne</w:t>
      </w:r>
    </w:p>
    <w:tbl>
      <w:tblPr>
        <w:tblStyle w:val="TableGrid216"/>
        <w:tblW w:w="0" w:type="auto"/>
        <w:tblLook w:val="04A0" w:firstRow="1" w:lastRow="0" w:firstColumn="1" w:lastColumn="0" w:noHBand="0" w:noVBand="1"/>
        <w:tblCaption w:val="APPENDIX E: PROFESSIONAL FOCUS GROUP PARTICIPANT ORGANISATION AND ROLE"/>
        <w:tblDescription w:val="The table provides details of focus group participants by DET Region (North West Victoria) and Area and their organisation type and role.&#10;"/>
      </w:tblPr>
      <w:tblGrid>
        <w:gridCol w:w="3823"/>
        <w:gridCol w:w="5237"/>
      </w:tblGrid>
      <w:tr w:rsidR="008A6940" w:rsidRPr="008A6940" w14:paraId="14DE5AE6" w14:textId="77777777" w:rsidTr="006F3418">
        <w:trPr>
          <w:tblHeader/>
        </w:trPr>
        <w:tc>
          <w:tcPr>
            <w:tcW w:w="3823" w:type="dxa"/>
            <w:shd w:val="clear" w:color="auto" w:fill="AF272F"/>
          </w:tcPr>
          <w:p w14:paraId="077437B6"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1089E336"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3F9AF92F" w14:textId="77777777" w:rsidTr="006F3418">
        <w:trPr>
          <w:tblHeader/>
        </w:trPr>
        <w:tc>
          <w:tcPr>
            <w:tcW w:w="3823" w:type="dxa"/>
          </w:tcPr>
          <w:p w14:paraId="3151D996" w14:textId="77777777" w:rsidR="008A6940" w:rsidRPr="008A6940" w:rsidRDefault="008A6940" w:rsidP="008A6940">
            <w:r w:rsidRPr="008A6940">
              <w:t>Department of Education and Training</w:t>
            </w:r>
          </w:p>
        </w:tc>
        <w:tc>
          <w:tcPr>
            <w:tcW w:w="5237" w:type="dxa"/>
          </w:tcPr>
          <w:p w14:paraId="2C151387" w14:textId="77777777" w:rsidR="008A6940" w:rsidRPr="008A6940" w:rsidRDefault="008A6940" w:rsidP="008A6940">
            <w:r w:rsidRPr="008A6940">
              <w:t>Early Childhood Performance and Planning Leader; Early Childhood Performance and Planning Adviser; Senior Transition Officer</w:t>
            </w:r>
          </w:p>
        </w:tc>
      </w:tr>
      <w:tr w:rsidR="008A6940" w:rsidRPr="008A6940" w14:paraId="65876FB6" w14:textId="77777777" w:rsidTr="00310037">
        <w:tc>
          <w:tcPr>
            <w:tcW w:w="3823" w:type="dxa"/>
          </w:tcPr>
          <w:p w14:paraId="3756636E" w14:textId="77777777" w:rsidR="008A6940" w:rsidRPr="008A6940" w:rsidRDefault="008A6940" w:rsidP="008A6940">
            <w:r w:rsidRPr="008A6940">
              <w:t>Primary Schools; College</w:t>
            </w:r>
          </w:p>
        </w:tc>
        <w:tc>
          <w:tcPr>
            <w:tcW w:w="5237" w:type="dxa"/>
          </w:tcPr>
          <w:p w14:paraId="08314742" w14:textId="77777777" w:rsidR="008A6940" w:rsidRPr="008A6940" w:rsidRDefault="008A6940" w:rsidP="008A6940">
            <w:r w:rsidRPr="008A6940">
              <w:t>Principal; Pathways &amp; Transition Coordinator; Teachers; Leading Teacher of Positive Behaviour Support and Wellbeing</w:t>
            </w:r>
          </w:p>
        </w:tc>
      </w:tr>
      <w:tr w:rsidR="008A6940" w:rsidRPr="008A6940" w14:paraId="741C3BC1" w14:textId="77777777" w:rsidTr="00310037">
        <w:tc>
          <w:tcPr>
            <w:tcW w:w="3823" w:type="dxa"/>
          </w:tcPr>
          <w:p w14:paraId="17D596ED" w14:textId="77777777" w:rsidR="008A6940" w:rsidRPr="008A6940" w:rsidRDefault="008A6940" w:rsidP="008A6940">
            <w:r w:rsidRPr="008A6940">
              <w:t>Local Councils</w:t>
            </w:r>
          </w:p>
        </w:tc>
        <w:tc>
          <w:tcPr>
            <w:tcW w:w="5237" w:type="dxa"/>
          </w:tcPr>
          <w:p w14:paraId="780BB499" w14:textId="77777777" w:rsidR="008A6940" w:rsidRPr="008A6940" w:rsidRDefault="008A6940" w:rsidP="008A6940">
            <w:r w:rsidRPr="008A6940">
              <w:t>Best Start Leader; MetroAccess Officer (disability portfolio); Preschool Field Officers; Maternal and Child Health Nurse; Community Renewal Officer; Early Years Coordinator</w:t>
            </w:r>
          </w:p>
        </w:tc>
      </w:tr>
      <w:tr w:rsidR="008A6940" w:rsidRPr="008A6940" w14:paraId="33F00AC0" w14:textId="77777777" w:rsidTr="00310037">
        <w:tc>
          <w:tcPr>
            <w:tcW w:w="3823" w:type="dxa"/>
          </w:tcPr>
          <w:p w14:paraId="7A2D43C9" w14:textId="77777777" w:rsidR="008A6940" w:rsidRPr="008A6940" w:rsidRDefault="008A6940" w:rsidP="008A6940">
            <w:r w:rsidRPr="008A6940">
              <w:t>Community Health Service Provider</w:t>
            </w:r>
          </w:p>
        </w:tc>
        <w:tc>
          <w:tcPr>
            <w:tcW w:w="5237" w:type="dxa"/>
          </w:tcPr>
          <w:p w14:paraId="358E6CC8" w14:textId="77777777" w:rsidR="008A6940" w:rsidRPr="008A6940" w:rsidRDefault="008A6940" w:rsidP="008A6940">
            <w:r w:rsidRPr="008A6940">
              <w:t>Senior Transition Officer</w:t>
            </w:r>
          </w:p>
        </w:tc>
      </w:tr>
      <w:tr w:rsidR="008A6940" w:rsidRPr="008A6940" w14:paraId="26F611F2" w14:textId="77777777" w:rsidTr="00310037">
        <w:tc>
          <w:tcPr>
            <w:tcW w:w="3823" w:type="dxa"/>
          </w:tcPr>
          <w:p w14:paraId="1AD93647" w14:textId="5797296F" w:rsidR="008A6940" w:rsidRPr="008A6940" w:rsidRDefault="008A6940" w:rsidP="00BD73B7">
            <w:r w:rsidRPr="008A6940">
              <w:t xml:space="preserve">Children’s Services Advocate </w:t>
            </w:r>
          </w:p>
        </w:tc>
        <w:tc>
          <w:tcPr>
            <w:tcW w:w="5237" w:type="dxa"/>
          </w:tcPr>
          <w:p w14:paraId="1A04030F" w14:textId="77777777" w:rsidR="008A6940" w:rsidRPr="008A6940" w:rsidRDefault="008A6940" w:rsidP="008A6940">
            <w:r w:rsidRPr="008A6940">
              <w:t>Executive Director</w:t>
            </w:r>
          </w:p>
        </w:tc>
      </w:tr>
      <w:tr w:rsidR="008A6940" w:rsidRPr="008A6940" w14:paraId="7BF91AEC" w14:textId="77777777" w:rsidTr="00310037">
        <w:tc>
          <w:tcPr>
            <w:tcW w:w="3823" w:type="dxa"/>
          </w:tcPr>
          <w:p w14:paraId="491B2CEE" w14:textId="77777777" w:rsidR="008A6940" w:rsidRPr="008A6940" w:rsidRDefault="008A6940" w:rsidP="008A6940">
            <w:r w:rsidRPr="008A6940">
              <w:t>Kindergarten</w:t>
            </w:r>
          </w:p>
        </w:tc>
        <w:tc>
          <w:tcPr>
            <w:tcW w:w="5237" w:type="dxa"/>
          </w:tcPr>
          <w:p w14:paraId="32979342" w14:textId="77777777" w:rsidR="008A6940" w:rsidRPr="008A6940" w:rsidRDefault="008A6940" w:rsidP="008A6940">
            <w:r w:rsidRPr="008A6940">
              <w:t>Kindergarten Teacher</w:t>
            </w:r>
          </w:p>
        </w:tc>
      </w:tr>
    </w:tbl>
    <w:p w14:paraId="1E8AC8AC" w14:textId="77777777" w:rsidR="008A6940" w:rsidRPr="008A6940" w:rsidRDefault="008A6940" w:rsidP="008A6940">
      <w:pPr>
        <w:rPr>
          <w:rFonts w:eastAsia="Calibri"/>
          <w:b/>
          <w:u w:val="single"/>
        </w:rPr>
      </w:pPr>
    </w:p>
    <w:p w14:paraId="57BDA0A8" w14:textId="77777777" w:rsidR="008A6940" w:rsidRPr="00E308BF" w:rsidRDefault="008A6940" w:rsidP="00E308BF">
      <w:pPr>
        <w:pStyle w:val="ESHeading3"/>
      </w:pPr>
      <w:bookmarkStart w:id="321" w:name="_Toc479605553"/>
      <w:bookmarkStart w:id="322" w:name="_Toc479606298"/>
      <w:bookmarkStart w:id="323" w:name="_Toc479606589"/>
      <w:bookmarkStart w:id="324" w:name="_Toc479606880"/>
      <w:r w:rsidRPr="00E308BF">
        <w:t>North-Eastern Victoria</w:t>
      </w:r>
      <w:bookmarkEnd w:id="321"/>
      <w:bookmarkEnd w:id="322"/>
      <w:bookmarkEnd w:id="323"/>
      <w:bookmarkEnd w:id="324"/>
    </w:p>
    <w:p w14:paraId="20C93B67" w14:textId="77777777" w:rsidR="008A6940" w:rsidRPr="008A6940" w:rsidRDefault="008A6940" w:rsidP="00E308BF">
      <w:pPr>
        <w:pStyle w:val="Heading4"/>
      </w:pPr>
      <w:r w:rsidRPr="008A6940">
        <w:t>Ovens Murray</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North East Victoria) and Area and their organisation type and role."/>
      </w:tblPr>
      <w:tblGrid>
        <w:gridCol w:w="3823"/>
        <w:gridCol w:w="5237"/>
      </w:tblGrid>
      <w:tr w:rsidR="008A6940" w:rsidRPr="008A6940" w14:paraId="25F40D84" w14:textId="77777777" w:rsidTr="00A834BE">
        <w:trPr>
          <w:tblHeader/>
        </w:trPr>
        <w:tc>
          <w:tcPr>
            <w:tcW w:w="3823" w:type="dxa"/>
            <w:shd w:val="clear" w:color="auto" w:fill="AF272F"/>
          </w:tcPr>
          <w:p w14:paraId="62F8A73F"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78350B01"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4DAA8220" w14:textId="77777777" w:rsidTr="00A834BE">
        <w:tc>
          <w:tcPr>
            <w:tcW w:w="3823" w:type="dxa"/>
          </w:tcPr>
          <w:p w14:paraId="1EB74703" w14:textId="77777777" w:rsidR="008A6940" w:rsidRPr="008A6940" w:rsidRDefault="008A6940" w:rsidP="008A6940">
            <w:r w:rsidRPr="008A6940">
              <w:t>Kindergarten</w:t>
            </w:r>
          </w:p>
        </w:tc>
        <w:tc>
          <w:tcPr>
            <w:tcW w:w="5237" w:type="dxa"/>
          </w:tcPr>
          <w:p w14:paraId="782C118F" w14:textId="77777777" w:rsidR="008A6940" w:rsidRPr="008A6940" w:rsidRDefault="008A6940" w:rsidP="008A6940">
            <w:r w:rsidRPr="008A6940">
              <w:t>Director</w:t>
            </w:r>
          </w:p>
        </w:tc>
      </w:tr>
      <w:tr w:rsidR="008A6940" w:rsidRPr="008A6940" w14:paraId="79938186" w14:textId="77777777" w:rsidTr="00A834BE">
        <w:tc>
          <w:tcPr>
            <w:tcW w:w="3823" w:type="dxa"/>
          </w:tcPr>
          <w:p w14:paraId="214EE41D" w14:textId="77777777" w:rsidR="008A6940" w:rsidRPr="008A6940" w:rsidRDefault="008A6940" w:rsidP="008A6940">
            <w:r w:rsidRPr="008A6940">
              <w:t>Community Childcare Agency</w:t>
            </w:r>
          </w:p>
        </w:tc>
        <w:tc>
          <w:tcPr>
            <w:tcW w:w="5237" w:type="dxa"/>
          </w:tcPr>
          <w:p w14:paraId="6A91E1E2" w14:textId="77777777" w:rsidR="008A6940" w:rsidRPr="008A6940" w:rsidRDefault="008A6940" w:rsidP="008A6940">
            <w:r w:rsidRPr="008A6940">
              <w:t>Early Childhood Resource and Development Officer</w:t>
            </w:r>
          </w:p>
        </w:tc>
      </w:tr>
    </w:tbl>
    <w:p w14:paraId="7AF5C8E0" w14:textId="77777777" w:rsidR="008A6940" w:rsidRPr="008A6940" w:rsidRDefault="008A6940" w:rsidP="00E308BF">
      <w:pPr>
        <w:pStyle w:val="Heading4"/>
      </w:pPr>
      <w:r w:rsidRPr="008A6940">
        <w:t>Goulburn</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North East Victoria) and Area and their organisation type and role."/>
      </w:tblPr>
      <w:tblGrid>
        <w:gridCol w:w="3823"/>
        <w:gridCol w:w="5237"/>
      </w:tblGrid>
      <w:tr w:rsidR="008A6940" w:rsidRPr="008A6940" w14:paraId="6B487C8B" w14:textId="77777777" w:rsidTr="00A834BE">
        <w:trPr>
          <w:tblHeader/>
        </w:trPr>
        <w:tc>
          <w:tcPr>
            <w:tcW w:w="3823" w:type="dxa"/>
            <w:shd w:val="clear" w:color="auto" w:fill="AF272F"/>
          </w:tcPr>
          <w:p w14:paraId="42282E1D"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1A7DE860"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25A084F2" w14:textId="77777777" w:rsidTr="00A834BE">
        <w:tc>
          <w:tcPr>
            <w:tcW w:w="3823" w:type="dxa"/>
          </w:tcPr>
          <w:p w14:paraId="56DEE03F" w14:textId="77777777" w:rsidR="008A6940" w:rsidRPr="008A6940" w:rsidRDefault="008A6940" w:rsidP="008A6940">
            <w:r w:rsidRPr="008A6940">
              <w:t>Kindergartens</w:t>
            </w:r>
          </w:p>
        </w:tc>
        <w:tc>
          <w:tcPr>
            <w:tcW w:w="5237" w:type="dxa"/>
          </w:tcPr>
          <w:p w14:paraId="3F4DC58D" w14:textId="77777777" w:rsidR="008A6940" w:rsidRPr="008A6940" w:rsidRDefault="008A6940" w:rsidP="008A6940">
            <w:r w:rsidRPr="008A6940">
              <w:t xml:space="preserve">Kindergarten teacher; </w:t>
            </w:r>
          </w:p>
        </w:tc>
      </w:tr>
      <w:tr w:rsidR="008A6940" w:rsidRPr="008A6940" w14:paraId="779AB4A6" w14:textId="77777777" w:rsidTr="00A834BE">
        <w:tc>
          <w:tcPr>
            <w:tcW w:w="3823" w:type="dxa"/>
          </w:tcPr>
          <w:p w14:paraId="1A18FFC6" w14:textId="77777777" w:rsidR="008A6940" w:rsidRPr="008A6940" w:rsidRDefault="008A6940" w:rsidP="008A6940">
            <w:r w:rsidRPr="008A6940">
              <w:t>Local Councils</w:t>
            </w:r>
          </w:p>
        </w:tc>
        <w:tc>
          <w:tcPr>
            <w:tcW w:w="5237" w:type="dxa"/>
          </w:tcPr>
          <w:p w14:paraId="4C1909D3" w14:textId="77777777" w:rsidR="008A6940" w:rsidRPr="008A6940" w:rsidRDefault="008A6940" w:rsidP="008A6940">
            <w:r w:rsidRPr="008A6940">
              <w:t>Best Start Coordinator; Acting Manager Children's and Youth Services</w:t>
            </w:r>
          </w:p>
        </w:tc>
      </w:tr>
      <w:tr w:rsidR="008A6940" w:rsidRPr="008A6940" w14:paraId="38836F2D" w14:textId="77777777" w:rsidTr="00A834BE">
        <w:tc>
          <w:tcPr>
            <w:tcW w:w="3823" w:type="dxa"/>
          </w:tcPr>
          <w:p w14:paraId="05112BB6" w14:textId="77777777" w:rsidR="008A6940" w:rsidRPr="008A6940" w:rsidRDefault="008A6940" w:rsidP="008A6940">
            <w:r w:rsidRPr="008A6940">
              <w:t>Department of Education and Training</w:t>
            </w:r>
          </w:p>
        </w:tc>
        <w:tc>
          <w:tcPr>
            <w:tcW w:w="5237" w:type="dxa"/>
          </w:tcPr>
          <w:p w14:paraId="7EC68BB4" w14:textId="77777777" w:rsidR="008A6940" w:rsidRPr="008A6940" w:rsidRDefault="008A6940" w:rsidP="008A6940">
            <w:r w:rsidRPr="008A6940">
              <w:t xml:space="preserve">Senior Transition Officer; </w:t>
            </w:r>
          </w:p>
          <w:p w14:paraId="21EA6723" w14:textId="77777777" w:rsidR="008A6940" w:rsidRPr="008A6940" w:rsidRDefault="008A6940" w:rsidP="008A6940">
            <w:r w:rsidRPr="008A6940">
              <w:rPr>
                <w:color w:val="000000"/>
              </w:rPr>
              <w:t>Early Childhood Performance and Planning Adviser </w:t>
            </w:r>
          </w:p>
        </w:tc>
      </w:tr>
      <w:tr w:rsidR="008A6940" w:rsidRPr="008A6940" w14:paraId="447A8639" w14:textId="77777777" w:rsidTr="00A834BE">
        <w:tc>
          <w:tcPr>
            <w:tcW w:w="3823" w:type="dxa"/>
          </w:tcPr>
          <w:p w14:paraId="254CD370" w14:textId="77777777" w:rsidR="008A6940" w:rsidRPr="008A6940" w:rsidRDefault="008A6940" w:rsidP="008A6940">
            <w:r w:rsidRPr="008A6940">
              <w:t>Welfare Agency (Not for Profit)</w:t>
            </w:r>
          </w:p>
        </w:tc>
        <w:tc>
          <w:tcPr>
            <w:tcW w:w="5237" w:type="dxa"/>
          </w:tcPr>
          <w:p w14:paraId="0F582B1C" w14:textId="77777777" w:rsidR="008A6940" w:rsidRPr="008A6940" w:rsidRDefault="008A6940" w:rsidP="008A6940">
            <w:pPr>
              <w:rPr>
                <w:color w:val="000000"/>
              </w:rPr>
            </w:pPr>
            <w:r w:rsidRPr="008A6940">
              <w:rPr>
                <w:color w:val="000000"/>
              </w:rPr>
              <w:t>Team Leader Communities for Children</w:t>
            </w:r>
          </w:p>
        </w:tc>
      </w:tr>
    </w:tbl>
    <w:p w14:paraId="4F95F0EA" w14:textId="77777777" w:rsidR="008A6940" w:rsidRPr="008A6940" w:rsidRDefault="008A6940" w:rsidP="00E308BF">
      <w:pPr>
        <w:pStyle w:val="Heading4"/>
      </w:pPr>
      <w:r w:rsidRPr="008A6940">
        <w:t>Outer Eastern Melbourne</w:t>
      </w:r>
    </w:p>
    <w:tbl>
      <w:tblPr>
        <w:tblStyle w:val="TableGrid216"/>
        <w:tblW w:w="0" w:type="auto"/>
        <w:tblLook w:val="04A0" w:firstRow="1" w:lastRow="0" w:firstColumn="1" w:lastColumn="0" w:noHBand="0" w:noVBand="1"/>
        <w:tblCaption w:val="APPENDIX E: PROFESSIONAL FOCUS GROUP PARTICIPANT ORGANISATION AND ROLE"/>
        <w:tblDescription w:val="The table provides details of focus group participants by DET Region (North East Victoria) and Area and their organisation type and role.&#10;"/>
      </w:tblPr>
      <w:tblGrid>
        <w:gridCol w:w="3823"/>
        <w:gridCol w:w="5237"/>
      </w:tblGrid>
      <w:tr w:rsidR="008A6940" w:rsidRPr="008A6940" w14:paraId="7B6A27B7" w14:textId="77777777" w:rsidTr="006F3418">
        <w:trPr>
          <w:tblHeader/>
        </w:trPr>
        <w:tc>
          <w:tcPr>
            <w:tcW w:w="3823" w:type="dxa"/>
            <w:shd w:val="clear" w:color="auto" w:fill="AF272F"/>
          </w:tcPr>
          <w:p w14:paraId="4648171A"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56AB0EF8"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165EDA52" w14:textId="77777777" w:rsidTr="006F3418">
        <w:trPr>
          <w:tblHeader/>
        </w:trPr>
        <w:tc>
          <w:tcPr>
            <w:tcW w:w="3823" w:type="dxa"/>
          </w:tcPr>
          <w:p w14:paraId="32829FB4" w14:textId="77777777" w:rsidR="008A6940" w:rsidRPr="008A6940" w:rsidRDefault="008A6940" w:rsidP="008A6940">
            <w:r w:rsidRPr="008A6940">
              <w:t>Department of Education and Training</w:t>
            </w:r>
          </w:p>
        </w:tc>
        <w:tc>
          <w:tcPr>
            <w:tcW w:w="5237" w:type="dxa"/>
          </w:tcPr>
          <w:p w14:paraId="5835788F" w14:textId="77777777" w:rsidR="008A6940" w:rsidRPr="008A6940" w:rsidRDefault="008A6940" w:rsidP="008A6940">
            <w:r w:rsidRPr="008A6940">
              <w:t>Senior Transition Officer (Acting); DET Early Childhood Performance and Planning Adviser</w:t>
            </w:r>
          </w:p>
        </w:tc>
      </w:tr>
      <w:tr w:rsidR="008A6940" w:rsidRPr="008A6940" w14:paraId="5F988BBE" w14:textId="77777777" w:rsidTr="00310037">
        <w:tc>
          <w:tcPr>
            <w:tcW w:w="3823" w:type="dxa"/>
          </w:tcPr>
          <w:p w14:paraId="4FEA437F" w14:textId="77777777" w:rsidR="008A6940" w:rsidRPr="008A6940" w:rsidRDefault="008A6940" w:rsidP="008A6940">
            <w:r w:rsidRPr="008A6940">
              <w:t>Primary School</w:t>
            </w:r>
          </w:p>
        </w:tc>
        <w:tc>
          <w:tcPr>
            <w:tcW w:w="5237" w:type="dxa"/>
          </w:tcPr>
          <w:p w14:paraId="692C3274" w14:textId="77777777" w:rsidR="008A6940" w:rsidRPr="008A6940" w:rsidRDefault="008A6940" w:rsidP="008A6940">
            <w:r w:rsidRPr="008A6940">
              <w:t>Leading Teacher; Prep Teacher</w:t>
            </w:r>
          </w:p>
        </w:tc>
      </w:tr>
      <w:tr w:rsidR="008A6940" w:rsidRPr="008A6940" w14:paraId="13F237C6" w14:textId="77777777" w:rsidTr="00310037">
        <w:tc>
          <w:tcPr>
            <w:tcW w:w="3823" w:type="dxa"/>
          </w:tcPr>
          <w:p w14:paraId="7A35DEAC" w14:textId="77777777" w:rsidR="008A6940" w:rsidRPr="008A6940" w:rsidRDefault="008A6940" w:rsidP="008A6940">
            <w:r w:rsidRPr="008A6940">
              <w:t>Council</w:t>
            </w:r>
          </w:p>
        </w:tc>
        <w:tc>
          <w:tcPr>
            <w:tcW w:w="5237" w:type="dxa"/>
          </w:tcPr>
          <w:p w14:paraId="7FAC66D7" w14:textId="77777777" w:rsidR="008A6940" w:rsidRPr="008A6940" w:rsidRDefault="008A6940" w:rsidP="008A6940">
            <w:r w:rsidRPr="008A6940">
              <w:t xml:space="preserve">Best Start Community Facilitator; Project Officer, Early and Middle Years Planner; Project Officer – Early Years Team; </w:t>
            </w:r>
          </w:p>
        </w:tc>
      </w:tr>
      <w:tr w:rsidR="008A6940" w:rsidRPr="008A6940" w14:paraId="7553BAE6" w14:textId="77777777" w:rsidTr="00310037">
        <w:tc>
          <w:tcPr>
            <w:tcW w:w="3823" w:type="dxa"/>
          </w:tcPr>
          <w:p w14:paraId="4E526F89" w14:textId="77777777" w:rsidR="008A6940" w:rsidRPr="008A6940" w:rsidRDefault="008A6940" w:rsidP="008A6940">
            <w:r w:rsidRPr="008A6940">
              <w:t>Preschools &amp; Kindergarten</w:t>
            </w:r>
          </w:p>
          <w:p w14:paraId="4B8DB4FC" w14:textId="77777777" w:rsidR="008A6940" w:rsidRPr="008A6940" w:rsidRDefault="008A6940" w:rsidP="008A6940">
            <w:r w:rsidRPr="008A6940">
              <w:t>(cluster managed; DET funded; Independent)</w:t>
            </w:r>
          </w:p>
        </w:tc>
        <w:tc>
          <w:tcPr>
            <w:tcW w:w="5237" w:type="dxa"/>
          </w:tcPr>
          <w:p w14:paraId="1664F5B3" w14:textId="77777777" w:rsidR="008A6940" w:rsidRPr="008A6940" w:rsidRDefault="008A6940" w:rsidP="008A6940">
            <w:r w:rsidRPr="008A6940">
              <w:t xml:space="preserve">Educational Leader; Teacher and Educational Leader; </w:t>
            </w:r>
          </w:p>
          <w:p w14:paraId="3A3298D0" w14:textId="77777777" w:rsidR="008A6940" w:rsidRPr="008A6940" w:rsidRDefault="008A6940" w:rsidP="008A6940">
            <w:pPr>
              <w:rPr>
                <w:color w:val="000000"/>
              </w:rPr>
            </w:pPr>
            <w:r w:rsidRPr="008A6940">
              <w:rPr>
                <w:color w:val="000000"/>
              </w:rPr>
              <w:t>Teacher, centre Educational Leader, member of Pedagogical Leadership team for the cluster; Manager</w:t>
            </w:r>
          </w:p>
          <w:p w14:paraId="421D33A9" w14:textId="77777777" w:rsidR="008A6940" w:rsidRPr="008A6940" w:rsidRDefault="008A6940" w:rsidP="008A6940"/>
        </w:tc>
      </w:tr>
      <w:tr w:rsidR="008A6940" w:rsidRPr="008A6940" w14:paraId="089D62B1" w14:textId="77777777" w:rsidTr="00310037">
        <w:tc>
          <w:tcPr>
            <w:tcW w:w="3823" w:type="dxa"/>
          </w:tcPr>
          <w:p w14:paraId="283607F6" w14:textId="77777777" w:rsidR="008A6940" w:rsidRPr="008A6940" w:rsidRDefault="008A6940" w:rsidP="008A6940">
            <w:r w:rsidRPr="008A6940">
              <w:t>Maternal Child Health</w:t>
            </w:r>
          </w:p>
        </w:tc>
        <w:tc>
          <w:tcPr>
            <w:tcW w:w="5237" w:type="dxa"/>
          </w:tcPr>
          <w:p w14:paraId="3BDC2C54" w14:textId="77777777" w:rsidR="008A6940" w:rsidRPr="008A6940" w:rsidRDefault="008A6940" w:rsidP="008A6940">
            <w:r w:rsidRPr="008A6940">
              <w:t>Nurse - universal service</w:t>
            </w:r>
          </w:p>
        </w:tc>
      </w:tr>
      <w:tr w:rsidR="008A6940" w:rsidRPr="008A6940" w14:paraId="67740738" w14:textId="77777777" w:rsidTr="00310037">
        <w:tc>
          <w:tcPr>
            <w:tcW w:w="3823" w:type="dxa"/>
          </w:tcPr>
          <w:p w14:paraId="18DFE16B" w14:textId="77777777" w:rsidR="008A6940" w:rsidRPr="008A6940" w:rsidRDefault="008A6940" w:rsidP="008A6940">
            <w:r w:rsidRPr="008A6940">
              <w:t>Migrant support service</w:t>
            </w:r>
          </w:p>
        </w:tc>
        <w:tc>
          <w:tcPr>
            <w:tcW w:w="5237" w:type="dxa"/>
          </w:tcPr>
          <w:p w14:paraId="5FD7736D" w14:textId="77777777" w:rsidR="008A6940" w:rsidRPr="008A6940" w:rsidRDefault="008A6940" w:rsidP="008A6940">
            <w:r w:rsidRPr="008A6940">
              <w:t>Settlement worker</w:t>
            </w:r>
          </w:p>
        </w:tc>
      </w:tr>
      <w:tr w:rsidR="008A6940" w:rsidRPr="008A6940" w14:paraId="350EB935" w14:textId="77777777" w:rsidTr="00310037">
        <w:tc>
          <w:tcPr>
            <w:tcW w:w="3823" w:type="dxa"/>
          </w:tcPr>
          <w:p w14:paraId="6945DB63" w14:textId="77777777" w:rsidR="008A6940" w:rsidRPr="008A6940" w:rsidRDefault="008A6940" w:rsidP="008A6940">
            <w:r w:rsidRPr="008A6940">
              <w:t>Family support Service</w:t>
            </w:r>
          </w:p>
        </w:tc>
        <w:tc>
          <w:tcPr>
            <w:tcW w:w="5237" w:type="dxa"/>
          </w:tcPr>
          <w:p w14:paraId="37FE6252" w14:textId="77777777" w:rsidR="008A6940" w:rsidRPr="008A6940" w:rsidRDefault="008A6940" w:rsidP="008A6940">
            <w:r w:rsidRPr="008A6940">
              <w:t>Team Leader – Housing &amp; Support</w:t>
            </w:r>
          </w:p>
        </w:tc>
      </w:tr>
      <w:tr w:rsidR="008A6940" w:rsidRPr="008A6940" w14:paraId="78B93BC7" w14:textId="77777777" w:rsidTr="00310037">
        <w:tc>
          <w:tcPr>
            <w:tcW w:w="3823" w:type="dxa"/>
          </w:tcPr>
          <w:p w14:paraId="10E402CB" w14:textId="77777777" w:rsidR="008A6940" w:rsidRPr="008A6940" w:rsidRDefault="008A6940" w:rsidP="008A6940">
            <w:r w:rsidRPr="008A6940">
              <w:t>Community Health Service</w:t>
            </w:r>
          </w:p>
        </w:tc>
        <w:tc>
          <w:tcPr>
            <w:tcW w:w="5237" w:type="dxa"/>
          </w:tcPr>
          <w:p w14:paraId="164BE5BD" w14:textId="77777777" w:rsidR="008A6940" w:rsidRPr="008A6940" w:rsidRDefault="008A6940" w:rsidP="008A6940">
            <w:r w:rsidRPr="008A6940">
              <w:t>Midwife/Community Health Nurse</w:t>
            </w:r>
          </w:p>
        </w:tc>
      </w:tr>
    </w:tbl>
    <w:p w14:paraId="64205393" w14:textId="77777777" w:rsidR="008A6940" w:rsidRPr="008A6940" w:rsidRDefault="008A6940" w:rsidP="00E308BF">
      <w:pPr>
        <w:pStyle w:val="Heading4"/>
      </w:pPr>
      <w:r w:rsidRPr="008A6940">
        <w:t>Inner Eastern Melbourne</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North East Victoria) and Area and their organisation type and role.&#10;"/>
      </w:tblPr>
      <w:tblGrid>
        <w:gridCol w:w="3823"/>
        <w:gridCol w:w="5237"/>
      </w:tblGrid>
      <w:tr w:rsidR="008A6940" w:rsidRPr="008A6940" w14:paraId="7926527E" w14:textId="77777777" w:rsidTr="00A834BE">
        <w:trPr>
          <w:tblHeader/>
        </w:trPr>
        <w:tc>
          <w:tcPr>
            <w:tcW w:w="3823" w:type="dxa"/>
            <w:shd w:val="clear" w:color="auto" w:fill="AF272F"/>
          </w:tcPr>
          <w:p w14:paraId="473313EE"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0D907006"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381CE3CF" w14:textId="77777777" w:rsidTr="00A834BE">
        <w:tc>
          <w:tcPr>
            <w:tcW w:w="3823" w:type="dxa"/>
          </w:tcPr>
          <w:p w14:paraId="4E37B471" w14:textId="77777777" w:rsidR="008A6940" w:rsidRPr="00BD73B7" w:rsidRDefault="008A6940" w:rsidP="008A6940">
            <w:pPr>
              <w:rPr>
                <w:highlight w:val="yellow"/>
              </w:rPr>
            </w:pPr>
            <w:r w:rsidRPr="00B23BE1">
              <w:t xml:space="preserve">Australian Childhood Foundation </w:t>
            </w:r>
          </w:p>
        </w:tc>
        <w:tc>
          <w:tcPr>
            <w:tcW w:w="5237" w:type="dxa"/>
          </w:tcPr>
          <w:p w14:paraId="4A1238E1" w14:textId="27FFCC27" w:rsidR="008A6940" w:rsidRPr="008A6940" w:rsidRDefault="007C65BB" w:rsidP="008A6940">
            <w:r>
              <w:t>Early Years Professionals</w:t>
            </w:r>
          </w:p>
        </w:tc>
      </w:tr>
      <w:tr w:rsidR="008A6940" w:rsidRPr="008A6940" w14:paraId="7C414BE0" w14:textId="77777777" w:rsidTr="00A834BE">
        <w:tc>
          <w:tcPr>
            <w:tcW w:w="3823" w:type="dxa"/>
          </w:tcPr>
          <w:p w14:paraId="475C4E65" w14:textId="77777777" w:rsidR="008A6940" w:rsidRPr="008A6940" w:rsidRDefault="008A6940" w:rsidP="008A6940">
            <w:r w:rsidRPr="008A6940">
              <w:t>Department of Education and Training</w:t>
            </w:r>
          </w:p>
        </w:tc>
        <w:tc>
          <w:tcPr>
            <w:tcW w:w="5237" w:type="dxa"/>
          </w:tcPr>
          <w:p w14:paraId="3B385C7F" w14:textId="77777777" w:rsidR="008A6940" w:rsidRPr="008A6940" w:rsidRDefault="008A6940" w:rsidP="008A6940">
            <w:r w:rsidRPr="008A6940">
              <w:t>Manager Inclusion Access and Participation</w:t>
            </w:r>
          </w:p>
        </w:tc>
      </w:tr>
      <w:tr w:rsidR="008A6940" w:rsidRPr="008A6940" w14:paraId="691A0B9F" w14:textId="77777777" w:rsidTr="00A834BE">
        <w:tc>
          <w:tcPr>
            <w:tcW w:w="3823" w:type="dxa"/>
          </w:tcPr>
          <w:p w14:paraId="7008C51C" w14:textId="77777777" w:rsidR="008A6940" w:rsidRPr="008A6940" w:rsidRDefault="008A6940" w:rsidP="008A6940">
            <w:r w:rsidRPr="008A6940">
              <w:t>Preschool (Council)</w:t>
            </w:r>
          </w:p>
        </w:tc>
        <w:tc>
          <w:tcPr>
            <w:tcW w:w="5237" w:type="dxa"/>
          </w:tcPr>
          <w:p w14:paraId="1B7EC360" w14:textId="77777777" w:rsidR="008A6940" w:rsidRPr="008A6940" w:rsidRDefault="008A6940" w:rsidP="008A6940">
            <w:r w:rsidRPr="008A6940">
              <w:t>Preschool Teacher/ Educational Leader</w:t>
            </w:r>
          </w:p>
        </w:tc>
      </w:tr>
    </w:tbl>
    <w:p w14:paraId="273CB31F" w14:textId="77777777" w:rsidR="008A6940" w:rsidRPr="008A6940" w:rsidRDefault="008A6940" w:rsidP="008A6940">
      <w:pPr>
        <w:rPr>
          <w:rFonts w:eastAsia="Calibri"/>
          <w:b/>
        </w:rPr>
      </w:pPr>
    </w:p>
    <w:p w14:paraId="5EB0765D" w14:textId="4053DC55" w:rsidR="008A6940" w:rsidRPr="008A6940" w:rsidRDefault="008A6940" w:rsidP="008A6940">
      <w:pPr>
        <w:rPr>
          <w:rFonts w:eastAsia="Calibri"/>
          <w:b/>
        </w:rPr>
      </w:pPr>
    </w:p>
    <w:p w14:paraId="32B9C047" w14:textId="77777777" w:rsidR="008A6940" w:rsidRPr="00E308BF" w:rsidRDefault="008A6940" w:rsidP="00E308BF">
      <w:pPr>
        <w:pStyle w:val="ESHeading3"/>
      </w:pPr>
      <w:bookmarkStart w:id="325" w:name="_Toc479605554"/>
      <w:bookmarkStart w:id="326" w:name="_Toc479606299"/>
      <w:bookmarkStart w:id="327" w:name="_Toc479606590"/>
      <w:bookmarkStart w:id="328" w:name="_Toc479606881"/>
      <w:r w:rsidRPr="00E308BF">
        <w:t>South-Eastern Victoria</w:t>
      </w:r>
      <w:bookmarkEnd w:id="325"/>
      <w:bookmarkEnd w:id="326"/>
      <w:bookmarkEnd w:id="327"/>
      <w:bookmarkEnd w:id="328"/>
    </w:p>
    <w:p w14:paraId="1B122C40" w14:textId="77777777" w:rsidR="008A6940" w:rsidRPr="008A6940" w:rsidRDefault="008A6940" w:rsidP="00E308BF">
      <w:pPr>
        <w:pStyle w:val="Heading4"/>
      </w:pPr>
      <w:r w:rsidRPr="008A6940">
        <w:t>Outer Gippsland</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East Victoria) and Area and their organisation type and role.&#10;"/>
      </w:tblPr>
      <w:tblGrid>
        <w:gridCol w:w="3823"/>
        <w:gridCol w:w="5237"/>
      </w:tblGrid>
      <w:tr w:rsidR="008A6940" w:rsidRPr="008A6940" w14:paraId="050C50BA" w14:textId="77777777" w:rsidTr="00A834BE">
        <w:trPr>
          <w:tblHeader/>
        </w:trPr>
        <w:tc>
          <w:tcPr>
            <w:tcW w:w="3823" w:type="dxa"/>
            <w:shd w:val="clear" w:color="auto" w:fill="AF272F"/>
          </w:tcPr>
          <w:p w14:paraId="23385F87"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44B5946F"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350A893C" w14:textId="77777777" w:rsidTr="00A834BE">
        <w:tc>
          <w:tcPr>
            <w:tcW w:w="3823" w:type="dxa"/>
          </w:tcPr>
          <w:p w14:paraId="4481A059" w14:textId="77777777" w:rsidR="008A6940" w:rsidRPr="008A6940" w:rsidRDefault="008A6940" w:rsidP="008A6940">
            <w:r w:rsidRPr="008A6940">
              <w:t>Community based service agency</w:t>
            </w:r>
          </w:p>
        </w:tc>
        <w:tc>
          <w:tcPr>
            <w:tcW w:w="5237" w:type="dxa"/>
          </w:tcPr>
          <w:p w14:paraId="3BF159B0" w14:textId="77777777" w:rsidR="008A6940" w:rsidRPr="008A6940" w:rsidRDefault="008A6940" w:rsidP="008A6940">
            <w:r w:rsidRPr="008A6940">
              <w:t>Practice Leader for client services</w:t>
            </w:r>
          </w:p>
        </w:tc>
      </w:tr>
    </w:tbl>
    <w:p w14:paraId="4FA5F636" w14:textId="77777777" w:rsidR="008A6940" w:rsidRPr="008A6940" w:rsidRDefault="008A6940" w:rsidP="00E308BF">
      <w:pPr>
        <w:pStyle w:val="Heading4"/>
      </w:pPr>
      <w:r w:rsidRPr="008A6940">
        <w:t>Inner Gippsland</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East Victoria) and Area and their organisation type and role.&#10;"/>
      </w:tblPr>
      <w:tblGrid>
        <w:gridCol w:w="3823"/>
        <w:gridCol w:w="5237"/>
      </w:tblGrid>
      <w:tr w:rsidR="008A6940" w:rsidRPr="008A6940" w14:paraId="4BF55A0C" w14:textId="77777777" w:rsidTr="00A834BE">
        <w:trPr>
          <w:tblHeader/>
        </w:trPr>
        <w:tc>
          <w:tcPr>
            <w:tcW w:w="3823" w:type="dxa"/>
            <w:shd w:val="clear" w:color="auto" w:fill="AF272F"/>
          </w:tcPr>
          <w:p w14:paraId="2CE34E8F"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27498EBB"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2BE14D72" w14:textId="77777777" w:rsidTr="00A834BE">
        <w:tc>
          <w:tcPr>
            <w:tcW w:w="3823" w:type="dxa"/>
          </w:tcPr>
          <w:p w14:paraId="1E8C6E74" w14:textId="4E21F787" w:rsidR="008A6940" w:rsidRPr="008A6940" w:rsidRDefault="008A6940" w:rsidP="008A6940">
            <w:r w:rsidRPr="008A6940">
              <w:t xml:space="preserve">Department of Education and </w:t>
            </w:r>
            <w:r w:rsidR="00BD73B7" w:rsidRPr="008A6940">
              <w:t>Training</w:t>
            </w:r>
          </w:p>
        </w:tc>
        <w:tc>
          <w:tcPr>
            <w:tcW w:w="5237" w:type="dxa"/>
          </w:tcPr>
          <w:p w14:paraId="0C7627CB" w14:textId="77777777" w:rsidR="008A6940" w:rsidRPr="008A6940" w:rsidRDefault="008A6940" w:rsidP="008A6940">
            <w:r w:rsidRPr="008A6940">
              <w:t>Koorie Engagement Support Officer</w:t>
            </w:r>
          </w:p>
        </w:tc>
      </w:tr>
    </w:tbl>
    <w:p w14:paraId="20DEB1EE" w14:textId="77777777" w:rsidR="008A6940" w:rsidRPr="008A6940" w:rsidRDefault="008A6940" w:rsidP="00E308BF">
      <w:pPr>
        <w:pStyle w:val="Heading4"/>
      </w:pPr>
      <w:r w:rsidRPr="008A6940">
        <w:t>Bayside Peninsula</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East Victoria) and Area and their organisation type and role.&#10;"/>
      </w:tblPr>
      <w:tblGrid>
        <w:gridCol w:w="3823"/>
        <w:gridCol w:w="5237"/>
      </w:tblGrid>
      <w:tr w:rsidR="008A6940" w:rsidRPr="008A6940" w14:paraId="045AC4C1" w14:textId="77777777" w:rsidTr="00A834BE">
        <w:trPr>
          <w:tblHeader/>
        </w:trPr>
        <w:tc>
          <w:tcPr>
            <w:tcW w:w="3823" w:type="dxa"/>
            <w:shd w:val="clear" w:color="auto" w:fill="AF272F"/>
          </w:tcPr>
          <w:p w14:paraId="1A5CAF6F"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70C30319"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580C8D78" w14:textId="77777777" w:rsidTr="00A834BE">
        <w:tc>
          <w:tcPr>
            <w:tcW w:w="3823" w:type="dxa"/>
          </w:tcPr>
          <w:p w14:paraId="293ADE88" w14:textId="77777777" w:rsidR="008A6940" w:rsidRPr="008A6940" w:rsidRDefault="008A6940" w:rsidP="008A6940">
            <w:r w:rsidRPr="008A6940">
              <w:t>Kindergarten Cluster Management provider</w:t>
            </w:r>
          </w:p>
        </w:tc>
        <w:tc>
          <w:tcPr>
            <w:tcW w:w="5237" w:type="dxa"/>
          </w:tcPr>
          <w:p w14:paraId="5277C6A5" w14:textId="77777777" w:rsidR="008A6940" w:rsidRPr="008A6940" w:rsidRDefault="008A6940" w:rsidP="008A6940">
            <w:r w:rsidRPr="008A6940">
              <w:t xml:space="preserve">Assistant Manager; Senior Intake and Assessment Worker for Child FIRST  </w:t>
            </w:r>
          </w:p>
        </w:tc>
      </w:tr>
      <w:tr w:rsidR="008A6940" w:rsidRPr="008A6940" w14:paraId="2E28E437" w14:textId="77777777" w:rsidTr="00A834BE">
        <w:tc>
          <w:tcPr>
            <w:tcW w:w="3823" w:type="dxa"/>
          </w:tcPr>
          <w:p w14:paraId="749C1326" w14:textId="77777777" w:rsidR="008A6940" w:rsidRPr="008A6940" w:rsidRDefault="008A6940" w:rsidP="008A6940">
            <w:r w:rsidRPr="008A6940">
              <w:t>Primary School</w:t>
            </w:r>
          </w:p>
        </w:tc>
        <w:tc>
          <w:tcPr>
            <w:tcW w:w="5237" w:type="dxa"/>
          </w:tcPr>
          <w:p w14:paraId="2297A1DA" w14:textId="77777777" w:rsidR="008A6940" w:rsidRPr="008A6940" w:rsidRDefault="008A6940" w:rsidP="008A6940">
            <w:r w:rsidRPr="008A6940">
              <w:t>Prep teacher</w:t>
            </w:r>
          </w:p>
        </w:tc>
      </w:tr>
      <w:tr w:rsidR="008A6940" w:rsidRPr="008A6940" w14:paraId="3F579D26" w14:textId="77777777" w:rsidTr="00A834BE">
        <w:tc>
          <w:tcPr>
            <w:tcW w:w="3823" w:type="dxa"/>
          </w:tcPr>
          <w:p w14:paraId="71C7D869" w14:textId="77777777" w:rsidR="008A6940" w:rsidRPr="008A6940" w:rsidRDefault="008A6940" w:rsidP="008A6940">
            <w:r w:rsidRPr="008A6940">
              <w:t>Not-for-profit organisation that works toward a vision of an Australia free of poverty</w:t>
            </w:r>
          </w:p>
        </w:tc>
        <w:tc>
          <w:tcPr>
            <w:tcW w:w="5237" w:type="dxa"/>
          </w:tcPr>
          <w:p w14:paraId="1AC62A75" w14:textId="14DE7DB5" w:rsidR="008A6940" w:rsidRPr="008A6940" w:rsidRDefault="008A6940" w:rsidP="008A6940">
            <w:r w:rsidRPr="008A6940">
              <w:t>Coordinator</w:t>
            </w:r>
          </w:p>
        </w:tc>
      </w:tr>
      <w:tr w:rsidR="008A6940" w:rsidRPr="008A6940" w14:paraId="63321DDA" w14:textId="77777777" w:rsidTr="00A834BE">
        <w:tc>
          <w:tcPr>
            <w:tcW w:w="3823" w:type="dxa"/>
          </w:tcPr>
          <w:p w14:paraId="1F34A20F" w14:textId="77777777" w:rsidR="008A6940" w:rsidRPr="008A6940" w:rsidRDefault="008A6940" w:rsidP="008A6940">
            <w:r w:rsidRPr="008A6940">
              <w:t>Council</w:t>
            </w:r>
          </w:p>
        </w:tc>
        <w:tc>
          <w:tcPr>
            <w:tcW w:w="5237" w:type="dxa"/>
          </w:tcPr>
          <w:p w14:paraId="4139D877" w14:textId="77777777" w:rsidR="008A6940" w:rsidRPr="008A6940" w:rsidRDefault="008A6940" w:rsidP="008A6940">
            <w:pPr>
              <w:rPr>
                <w:color w:val="000000"/>
              </w:rPr>
            </w:pPr>
            <w:r w:rsidRPr="008A6940">
              <w:rPr>
                <w:color w:val="000000"/>
              </w:rPr>
              <w:t xml:space="preserve">Coordinator Library Engagement </w:t>
            </w:r>
          </w:p>
        </w:tc>
      </w:tr>
      <w:tr w:rsidR="008A6940" w:rsidRPr="008A6940" w14:paraId="6AD98602" w14:textId="77777777" w:rsidTr="00A834BE">
        <w:tc>
          <w:tcPr>
            <w:tcW w:w="3823" w:type="dxa"/>
          </w:tcPr>
          <w:p w14:paraId="14B01F1F" w14:textId="77777777" w:rsidR="008A6940" w:rsidRPr="008A6940" w:rsidRDefault="008A6940" w:rsidP="008A6940">
            <w:r w:rsidRPr="008A6940">
              <w:t xml:space="preserve">Foster care provider  </w:t>
            </w:r>
          </w:p>
        </w:tc>
        <w:tc>
          <w:tcPr>
            <w:tcW w:w="5237" w:type="dxa"/>
          </w:tcPr>
          <w:p w14:paraId="43A6A375" w14:textId="77777777" w:rsidR="008A6940" w:rsidRPr="008A6940" w:rsidRDefault="008A6940" w:rsidP="008A6940">
            <w:r w:rsidRPr="008A6940">
              <w:t>CEO</w:t>
            </w:r>
          </w:p>
        </w:tc>
      </w:tr>
    </w:tbl>
    <w:p w14:paraId="5E95332D" w14:textId="77777777" w:rsidR="008A6940" w:rsidRPr="008A6940" w:rsidRDefault="008A6940" w:rsidP="00E308BF">
      <w:pPr>
        <w:pStyle w:val="Heading4"/>
      </w:pPr>
      <w:r w:rsidRPr="008A6940">
        <w:t>Southern Melbourne</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East Victoria) and Area and their organisation type and role.&#10;"/>
      </w:tblPr>
      <w:tblGrid>
        <w:gridCol w:w="3823"/>
        <w:gridCol w:w="5237"/>
      </w:tblGrid>
      <w:tr w:rsidR="008A6940" w:rsidRPr="008A6940" w14:paraId="302C1D9D" w14:textId="77777777" w:rsidTr="00A834BE">
        <w:trPr>
          <w:tblHeader/>
        </w:trPr>
        <w:tc>
          <w:tcPr>
            <w:tcW w:w="3823" w:type="dxa"/>
            <w:shd w:val="clear" w:color="auto" w:fill="AF272F"/>
          </w:tcPr>
          <w:p w14:paraId="1CD92602"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5193DA57"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243EDCEE" w14:textId="77777777" w:rsidTr="00A834BE">
        <w:tc>
          <w:tcPr>
            <w:tcW w:w="3823" w:type="dxa"/>
          </w:tcPr>
          <w:p w14:paraId="2778D9FE" w14:textId="77777777" w:rsidR="008A6940" w:rsidRPr="008A6940" w:rsidRDefault="008A6940" w:rsidP="008A6940">
            <w:r w:rsidRPr="008A6940">
              <w:t>Early Childhood Development Service</w:t>
            </w:r>
          </w:p>
        </w:tc>
        <w:tc>
          <w:tcPr>
            <w:tcW w:w="5237" w:type="dxa"/>
          </w:tcPr>
          <w:p w14:paraId="624FA376" w14:textId="77777777" w:rsidR="008A6940" w:rsidRPr="008A6940" w:rsidRDefault="008A6940" w:rsidP="008A6940">
            <w:r w:rsidRPr="008A6940">
              <w:t>Early Intervention Teacher</w:t>
            </w:r>
          </w:p>
        </w:tc>
      </w:tr>
      <w:tr w:rsidR="008A6940" w:rsidRPr="008A6940" w14:paraId="159D9138" w14:textId="77777777" w:rsidTr="00A834BE">
        <w:tc>
          <w:tcPr>
            <w:tcW w:w="3823" w:type="dxa"/>
          </w:tcPr>
          <w:p w14:paraId="1AAE61FE" w14:textId="77777777" w:rsidR="008A6940" w:rsidRPr="008A6940" w:rsidRDefault="008A6940" w:rsidP="008A6940">
            <w:r w:rsidRPr="008A6940">
              <w:t>Local Council</w:t>
            </w:r>
          </w:p>
        </w:tc>
        <w:tc>
          <w:tcPr>
            <w:tcW w:w="5237" w:type="dxa"/>
          </w:tcPr>
          <w:p w14:paraId="2EF20459" w14:textId="77777777" w:rsidR="008A6940" w:rsidRPr="008A6940" w:rsidRDefault="008A6940" w:rsidP="008A6940">
            <w:r w:rsidRPr="008A6940">
              <w:t xml:space="preserve">Kindergarten Teacher / Educational Leader / Nominated Supervisor; Best Start Facilitators; </w:t>
            </w:r>
          </w:p>
        </w:tc>
      </w:tr>
      <w:tr w:rsidR="008A6940" w:rsidRPr="008A6940" w14:paraId="085C8D2A" w14:textId="77777777" w:rsidTr="00A834BE">
        <w:tc>
          <w:tcPr>
            <w:tcW w:w="3823" w:type="dxa"/>
          </w:tcPr>
          <w:p w14:paraId="58D8BE60" w14:textId="77777777" w:rsidR="008A6940" w:rsidRPr="008A6940" w:rsidRDefault="008A6940" w:rsidP="008A6940">
            <w:r w:rsidRPr="008A6940">
              <w:t>Volunteer Not-for-profit organisation</w:t>
            </w:r>
          </w:p>
        </w:tc>
        <w:tc>
          <w:tcPr>
            <w:tcW w:w="5237" w:type="dxa"/>
          </w:tcPr>
          <w:p w14:paraId="0E0C4916" w14:textId="77777777" w:rsidR="008A6940" w:rsidRPr="008A6940" w:rsidRDefault="008A6940" w:rsidP="008A6940">
            <w:r w:rsidRPr="008A6940">
              <w:t>Manager Strategic Development</w:t>
            </w:r>
          </w:p>
        </w:tc>
      </w:tr>
      <w:tr w:rsidR="008A6940" w:rsidRPr="008A6940" w14:paraId="14F5E978" w14:textId="77777777" w:rsidTr="00A834BE">
        <w:tc>
          <w:tcPr>
            <w:tcW w:w="3823" w:type="dxa"/>
          </w:tcPr>
          <w:p w14:paraId="61A03243" w14:textId="77777777" w:rsidR="008A6940" w:rsidRPr="008A6940" w:rsidRDefault="008A6940" w:rsidP="008A6940">
            <w:r w:rsidRPr="008A6940">
              <w:t>Family Day Care providers</w:t>
            </w:r>
          </w:p>
        </w:tc>
        <w:tc>
          <w:tcPr>
            <w:tcW w:w="5237" w:type="dxa"/>
          </w:tcPr>
          <w:p w14:paraId="59B52269" w14:textId="77777777" w:rsidR="008A6940" w:rsidRPr="008A6940" w:rsidRDefault="008A6940" w:rsidP="008A6940">
            <w:r w:rsidRPr="008A6940">
              <w:t>Early Intervention Teacher</w:t>
            </w:r>
          </w:p>
        </w:tc>
      </w:tr>
      <w:tr w:rsidR="008A6940" w:rsidRPr="008A6940" w14:paraId="603C89E1" w14:textId="77777777" w:rsidTr="00A834BE">
        <w:tc>
          <w:tcPr>
            <w:tcW w:w="3823" w:type="dxa"/>
          </w:tcPr>
          <w:p w14:paraId="390A5379" w14:textId="77777777" w:rsidR="008A6940" w:rsidRPr="008A6940" w:rsidRDefault="008A6940" w:rsidP="008A6940">
            <w:r w:rsidRPr="008A6940">
              <w:t>Primary School</w:t>
            </w:r>
          </w:p>
        </w:tc>
        <w:tc>
          <w:tcPr>
            <w:tcW w:w="5237" w:type="dxa"/>
          </w:tcPr>
          <w:p w14:paraId="5C31093E" w14:textId="77777777" w:rsidR="008A6940" w:rsidRPr="008A6940" w:rsidRDefault="008A6940" w:rsidP="008A6940">
            <w:r w:rsidRPr="008A6940">
              <w:t>Welfare Officer</w:t>
            </w:r>
          </w:p>
        </w:tc>
      </w:tr>
      <w:tr w:rsidR="008A6940" w:rsidRPr="008A6940" w14:paraId="34B2EA6B" w14:textId="77777777" w:rsidTr="00A834BE">
        <w:tc>
          <w:tcPr>
            <w:tcW w:w="3823" w:type="dxa"/>
          </w:tcPr>
          <w:p w14:paraId="0D826E55" w14:textId="0821DFC5" w:rsidR="008A6940" w:rsidRPr="008A6940" w:rsidRDefault="008A6940" w:rsidP="008A6940">
            <w:r w:rsidRPr="008A6940">
              <w:t>Out of School Hours Care</w:t>
            </w:r>
            <w:r w:rsidR="00BD73B7">
              <w:t xml:space="preserve"> provider</w:t>
            </w:r>
          </w:p>
        </w:tc>
        <w:tc>
          <w:tcPr>
            <w:tcW w:w="5237" w:type="dxa"/>
          </w:tcPr>
          <w:p w14:paraId="5FCF7471" w14:textId="77777777" w:rsidR="008A6940" w:rsidRPr="008A6940" w:rsidRDefault="008A6940" w:rsidP="008A6940">
            <w:r w:rsidRPr="008A6940">
              <w:t>Nominated supervisor</w:t>
            </w:r>
          </w:p>
        </w:tc>
      </w:tr>
      <w:tr w:rsidR="008A6940" w:rsidRPr="008A6940" w14:paraId="29D3A55D" w14:textId="77777777" w:rsidTr="00A834BE">
        <w:tc>
          <w:tcPr>
            <w:tcW w:w="3823" w:type="dxa"/>
          </w:tcPr>
          <w:p w14:paraId="4ED7DCC4" w14:textId="7B11BC83" w:rsidR="008A6940" w:rsidRPr="00BD73B7" w:rsidRDefault="007C65BB" w:rsidP="008A6940">
            <w:pPr>
              <w:rPr>
                <w:highlight w:val="yellow"/>
              </w:rPr>
            </w:pPr>
            <w:r w:rsidRPr="00B23BE1">
              <w:t>Vic Foundation for Survivors of Torture</w:t>
            </w:r>
          </w:p>
        </w:tc>
        <w:tc>
          <w:tcPr>
            <w:tcW w:w="5237" w:type="dxa"/>
          </w:tcPr>
          <w:p w14:paraId="4A3D397F" w14:textId="5507FDEB" w:rsidR="008A6940" w:rsidRPr="008A6940" w:rsidRDefault="007C65BB" w:rsidP="008A6940">
            <w:r>
              <w:t>Support Worker</w:t>
            </w:r>
          </w:p>
        </w:tc>
      </w:tr>
      <w:tr w:rsidR="008A6940" w:rsidRPr="008A6940" w14:paraId="168CA56B" w14:textId="77777777" w:rsidTr="00A834BE">
        <w:tc>
          <w:tcPr>
            <w:tcW w:w="3823" w:type="dxa"/>
          </w:tcPr>
          <w:p w14:paraId="377BADAA" w14:textId="77777777" w:rsidR="008A6940" w:rsidRPr="008A6940" w:rsidRDefault="008A6940" w:rsidP="008A6940">
            <w:r w:rsidRPr="008A6940">
              <w:t>Children’s Service</w:t>
            </w:r>
          </w:p>
        </w:tc>
        <w:tc>
          <w:tcPr>
            <w:tcW w:w="5237" w:type="dxa"/>
          </w:tcPr>
          <w:p w14:paraId="1EC2142C" w14:textId="77777777" w:rsidR="008A6940" w:rsidRPr="008A6940" w:rsidRDefault="008A6940" w:rsidP="008A6940">
            <w:r w:rsidRPr="008A6940">
              <w:t>Director</w:t>
            </w:r>
          </w:p>
        </w:tc>
      </w:tr>
      <w:tr w:rsidR="008A6940" w:rsidRPr="008A6940" w14:paraId="239A0451" w14:textId="77777777" w:rsidTr="00A834BE">
        <w:tc>
          <w:tcPr>
            <w:tcW w:w="3823" w:type="dxa"/>
          </w:tcPr>
          <w:p w14:paraId="2CB2ADA6" w14:textId="77777777" w:rsidR="008A6940" w:rsidRPr="008A6940" w:rsidRDefault="008A6940" w:rsidP="008A6940">
            <w:r w:rsidRPr="008A6940">
              <w:t xml:space="preserve">Community School </w:t>
            </w:r>
          </w:p>
        </w:tc>
        <w:tc>
          <w:tcPr>
            <w:tcW w:w="5237" w:type="dxa"/>
          </w:tcPr>
          <w:p w14:paraId="5DBC807C" w14:textId="77777777" w:rsidR="008A6940" w:rsidRPr="008A6940" w:rsidRDefault="008A6940" w:rsidP="008A6940">
            <w:r w:rsidRPr="008A6940">
              <w:t>Linking Learning facilitator / teacher</w:t>
            </w:r>
          </w:p>
        </w:tc>
      </w:tr>
    </w:tbl>
    <w:p w14:paraId="66A46726" w14:textId="77777777" w:rsidR="008A6940" w:rsidRPr="008A6940" w:rsidRDefault="008A6940" w:rsidP="008A6940">
      <w:pPr>
        <w:rPr>
          <w:rFonts w:eastAsia="Calibri"/>
          <w:b/>
        </w:rPr>
      </w:pPr>
    </w:p>
    <w:p w14:paraId="4C1600D5" w14:textId="77777777" w:rsidR="008A6940" w:rsidRPr="008A6940" w:rsidRDefault="008A6940" w:rsidP="008A6940">
      <w:pPr>
        <w:rPr>
          <w:rFonts w:eastAsia="Calibri"/>
          <w:b/>
        </w:rPr>
      </w:pPr>
      <w:r w:rsidRPr="008A6940">
        <w:rPr>
          <w:rFonts w:eastAsia="Calibri"/>
          <w:b/>
        </w:rPr>
        <w:br w:type="page"/>
      </w:r>
    </w:p>
    <w:p w14:paraId="032AD807" w14:textId="77777777" w:rsidR="008A6940" w:rsidRPr="00E308BF" w:rsidRDefault="008A6940" w:rsidP="00E308BF">
      <w:pPr>
        <w:pStyle w:val="ESHeading3"/>
      </w:pPr>
      <w:bookmarkStart w:id="329" w:name="_Toc479605555"/>
      <w:bookmarkStart w:id="330" w:name="_Toc479606300"/>
      <w:bookmarkStart w:id="331" w:name="_Toc479606591"/>
      <w:bookmarkStart w:id="332" w:name="_Toc479606882"/>
      <w:r w:rsidRPr="00E308BF">
        <w:t>South-Western Victoria</w:t>
      </w:r>
      <w:bookmarkEnd w:id="329"/>
      <w:bookmarkEnd w:id="330"/>
      <w:bookmarkEnd w:id="331"/>
      <w:bookmarkEnd w:id="332"/>
    </w:p>
    <w:p w14:paraId="1DAE468F" w14:textId="77777777" w:rsidR="008A6940" w:rsidRPr="008A6940" w:rsidRDefault="008A6940" w:rsidP="00E308BF">
      <w:pPr>
        <w:pStyle w:val="Heading4"/>
      </w:pPr>
      <w:r w:rsidRPr="008A6940">
        <w:t>Western District</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West Victoria) and Area and their organisation type and role.&#10;"/>
      </w:tblPr>
      <w:tblGrid>
        <w:gridCol w:w="3823"/>
        <w:gridCol w:w="5237"/>
      </w:tblGrid>
      <w:tr w:rsidR="008A6940" w:rsidRPr="008A6940" w14:paraId="71BE7B54" w14:textId="77777777" w:rsidTr="00A834BE">
        <w:trPr>
          <w:tblHeader/>
        </w:trPr>
        <w:tc>
          <w:tcPr>
            <w:tcW w:w="3823" w:type="dxa"/>
            <w:shd w:val="clear" w:color="auto" w:fill="AF272F"/>
          </w:tcPr>
          <w:p w14:paraId="41D59067"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39118F98"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6E8F74FA" w14:textId="77777777" w:rsidTr="00A834BE">
        <w:tc>
          <w:tcPr>
            <w:tcW w:w="3823" w:type="dxa"/>
          </w:tcPr>
          <w:p w14:paraId="338E3FCD" w14:textId="77777777" w:rsidR="008A6940" w:rsidRPr="008A6940" w:rsidRDefault="008A6940" w:rsidP="008A6940">
            <w:r w:rsidRPr="008A6940">
              <w:t>Shire Council / City Council</w:t>
            </w:r>
          </w:p>
        </w:tc>
        <w:tc>
          <w:tcPr>
            <w:tcW w:w="5237" w:type="dxa"/>
          </w:tcPr>
          <w:p w14:paraId="73325FBB" w14:textId="77777777" w:rsidR="008A6940" w:rsidRPr="008A6940" w:rsidRDefault="008A6940" w:rsidP="008A6940">
            <w:r w:rsidRPr="008A6940">
              <w:t>Senior Nurse Maternal &amp; Child Health; Team Leader of Education and Care (Kindergarten Cluster; Koorie Engagement Support Officer; Parent Support &amp; Child Development Officer; Children’s Services Manager</w:t>
            </w:r>
          </w:p>
        </w:tc>
      </w:tr>
      <w:tr w:rsidR="008A6940" w:rsidRPr="008A6940" w14:paraId="3356AE65" w14:textId="77777777" w:rsidTr="00A834BE">
        <w:tc>
          <w:tcPr>
            <w:tcW w:w="3823" w:type="dxa"/>
          </w:tcPr>
          <w:p w14:paraId="10879854" w14:textId="77777777" w:rsidR="008A6940" w:rsidRPr="008A6940" w:rsidRDefault="008A6940" w:rsidP="008A6940">
            <w:r w:rsidRPr="008A6940">
              <w:t>PreSchool, Kindergarten</w:t>
            </w:r>
          </w:p>
        </w:tc>
        <w:tc>
          <w:tcPr>
            <w:tcW w:w="5237" w:type="dxa"/>
          </w:tcPr>
          <w:p w14:paraId="3CEB8B95" w14:textId="77777777" w:rsidR="008A6940" w:rsidRPr="008A6940" w:rsidRDefault="008A6940" w:rsidP="008A6940">
            <w:r w:rsidRPr="008A6940">
              <w:t>Teaching Director; Kindergarten Teacher; Director</w:t>
            </w:r>
          </w:p>
        </w:tc>
      </w:tr>
      <w:tr w:rsidR="008A6940" w:rsidRPr="008A6940" w14:paraId="7D12504B" w14:textId="77777777" w:rsidTr="00A834BE">
        <w:tc>
          <w:tcPr>
            <w:tcW w:w="3823" w:type="dxa"/>
          </w:tcPr>
          <w:p w14:paraId="1F6D1550" w14:textId="77777777" w:rsidR="008A6940" w:rsidRPr="008A6940" w:rsidRDefault="008A6940" w:rsidP="008A6940">
            <w:r w:rsidRPr="008A6940">
              <w:t>Primary School</w:t>
            </w:r>
          </w:p>
        </w:tc>
        <w:tc>
          <w:tcPr>
            <w:tcW w:w="5237" w:type="dxa"/>
          </w:tcPr>
          <w:p w14:paraId="36D74F84" w14:textId="77777777" w:rsidR="008A6940" w:rsidRPr="008A6940" w:rsidRDefault="008A6940" w:rsidP="008A6940">
            <w:r w:rsidRPr="008A6940">
              <w:t>Principal; Classroom teacher; Foundation/One class teacher</w:t>
            </w:r>
          </w:p>
        </w:tc>
      </w:tr>
      <w:tr w:rsidR="008A6940" w:rsidRPr="008A6940" w14:paraId="593A3AB3" w14:textId="77777777" w:rsidTr="00A834BE">
        <w:tc>
          <w:tcPr>
            <w:tcW w:w="3823" w:type="dxa"/>
          </w:tcPr>
          <w:p w14:paraId="30EE5854" w14:textId="77777777" w:rsidR="00B23BE1" w:rsidRPr="00514D92" w:rsidRDefault="00B23BE1" w:rsidP="00B23BE1">
            <w:r w:rsidRPr="00B23BE1">
              <w:t>Ozchild,</w:t>
            </w:r>
            <w:r w:rsidRPr="00514D92">
              <w:t xml:space="preserve">  </w:t>
            </w:r>
          </w:p>
          <w:p w14:paraId="42BF4AAF" w14:textId="77777777" w:rsidR="00B23BE1" w:rsidRPr="00514D92" w:rsidRDefault="00B23BE1" w:rsidP="00B23BE1">
            <w:r w:rsidRPr="00514D92">
              <w:t>Council</w:t>
            </w:r>
            <w:r>
              <w:t xml:space="preserve"> – Health and wellbeing program</w:t>
            </w:r>
          </w:p>
          <w:p w14:paraId="3B3B6F24" w14:textId="595959BC" w:rsidR="008A6940" w:rsidRPr="00BD73B7" w:rsidRDefault="008A6940" w:rsidP="007C65BB">
            <w:pPr>
              <w:rPr>
                <w:highlight w:val="yellow"/>
              </w:rPr>
            </w:pPr>
          </w:p>
        </w:tc>
        <w:tc>
          <w:tcPr>
            <w:tcW w:w="5237" w:type="dxa"/>
          </w:tcPr>
          <w:p w14:paraId="72238F38" w14:textId="77777777" w:rsidR="008A6940" w:rsidRPr="008A6940" w:rsidRDefault="008A6940" w:rsidP="008A6940">
            <w:r w:rsidRPr="008A6940">
              <w:t xml:space="preserve">Aboriginal Early Years Support Educator - (Playgroups &amp; Home visiting model), Early Years Educator through the SEIDS programs - OZCHILD , Supported Play group facilitator, </w:t>
            </w:r>
            <w:r w:rsidRPr="00B23BE1">
              <w:t>Stepping Stones to School Facilitator</w:t>
            </w:r>
          </w:p>
        </w:tc>
      </w:tr>
    </w:tbl>
    <w:p w14:paraId="2CDA25A2" w14:textId="77777777" w:rsidR="008A6940" w:rsidRPr="008A6940" w:rsidRDefault="008A6940" w:rsidP="00E308BF">
      <w:pPr>
        <w:pStyle w:val="Heading4"/>
      </w:pPr>
      <w:r w:rsidRPr="008A6940">
        <w:t>Barwon</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West Victoria) and Area and their organisation type and role.&#10;"/>
      </w:tblPr>
      <w:tblGrid>
        <w:gridCol w:w="3823"/>
        <w:gridCol w:w="5237"/>
      </w:tblGrid>
      <w:tr w:rsidR="008A6940" w:rsidRPr="008A6940" w14:paraId="0948E160" w14:textId="77777777" w:rsidTr="00A834BE">
        <w:trPr>
          <w:tblHeader/>
        </w:trPr>
        <w:tc>
          <w:tcPr>
            <w:tcW w:w="3823" w:type="dxa"/>
            <w:shd w:val="clear" w:color="auto" w:fill="AF272F"/>
          </w:tcPr>
          <w:p w14:paraId="47E2870D"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5863D756"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1BAFB528" w14:textId="77777777" w:rsidTr="00A834BE">
        <w:tc>
          <w:tcPr>
            <w:tcW w:w="3823" w:type="dxa"/>
          </w:tcPr>
          <w:p w14:paraId="4BFADF44" w14:textId="77777777" w:rsidR="008A6940" w:rsidRPr="008A6940" w:rsidRDefault="008A6940" w:rsidP="008A6940">
            <w:r w:rsidRPr="008A6940">
              <w:t xml:space="preserve">Council Health Service </w:t>
            </w:r>
          </w:p>
        </w:tc>
        <w:tc>
          <w:tcPr>
            <w:tcW w:w="5237" w:type="dxa"/>
          </w:tcPr>
          <w:p w14:paraId="725400CD" w14:textId="77777777" w:rsidR="008A6940" w:rsidRPr="008A6940" w:rsidRDefault="008A6940" w:rsidP="008A6940">
            <w:r w:rsidRPr="008A6940">
              <w:t>Early Years Worker (Maternal Health Nurse)</w:t>
            </w:r>
          </w:p>
        </w:tc>
      </w:tr>
      <w:tr w:rsidR="008A6940" w:rsidRPr="008A6940" w14:paraId="60774573" w14:textId="77777777" w:rsidTr="00A834BE">
        <w:tc>
          <w:tcPr>
            <w:tcW w:w="3823" w:type="dxa"/>
          </w:tcPr>
          <w:p w14:paraId="3EC57C99" w14:textId="77777777" w:rsidR="008A6940" w:rsidRPr="008A6940" w:rsidRDefault="008A6940" w:rsidP="008A6940">
            <w:r w:rsidRPr="008A6940">
              <w:t>School</w:t>
            </w:r>
            <w:r w:rsidRPr="008A6940">
              <w:tab/>
            </w:r>
          </w:p>
        </w:tc>
        <w:tc>
          <w:tcPr>
            <w:tcW w:w="5237" w:type="dxa"/>
          </w:tcPr>
          <w:p w14:paraId="3949D4D8" w14:textId="77777777" w:rsidR="008A6940" w:rsidRPr="008A6940" w:rsidRDefault="008A6940" w:rsidP="008A6940">
            <w:r w:rsidRPr="008A6940">
              <w:t xml:space="preserve">Campus Principal; </w:t>
            </w:r>
          </w:p>
        </w:tc>
      </w:tr>
      <w:tr w:rsidR="008A6940" w:rsidRPr="008A6940" w14:paraId="5B1A59E1" w14:textId="77777777" w:rsidTr="00A834BE">
        <w:tc>
          <w:tcPr>
            <w:tcW w:w="3823" w:type="dxa"/>
          </w:tcPr>
          <w:p w14:paraId="5AB02498" w14:textId="04C85025" w:rsidR="008A6940" w:rsidRPr="008A6940" w:rsidRDefault="00BD73B7" w:rsidP="008A6940">
            <w:r>
              <w:t xml:space="preserve">Child, Youth and Family </w:t>
            </w:r>
            <w:r w:rsidR="008A6940" w:rsidRPr="008A6940">
              <w:t>Service</w:t>
            </w:r>
          </w:p>
        </w:tc>
        <w:tc>
          <w:tcPr>
            <w:tcW w:w="5237" w:type="dxa"/>
          </w:tcPr>
          <w:p w14:paraId="3278B090" w14:textId="77777777" w:rsidR="008A6940" w:rsidRPr="008A6940" w:rsidRDefault="008A6940" w:rsidP="008A6940">
            <w:r w:rsidRPr="008A6940">
              <w:t xml:space="preserve">Coordinator Early Years; Team Leader; </w:t>
            </w:r>
            <w:r w:rsidRPr="008A6940">
              <w:rPr>
                <w:rFonts w:eastAsia="Times New Roman"/>
                <w:color w:val="000000"/>
              </w:rPr>
              <w:t>Early Learning Development Officer - Health Promotion</w:t>
            </w:r>
          </w:p>
        </w:tc>
      </w:tr>
      <w:tr w:rsidR="008A6940" w:rsidRPr="008A6940" w14:paraId="6966AECD" w14:textId="77777777" w:rsidTr="00A834BE">
        <w:tc>
          <w:tcPr>
            <w:tcW w:w="3823" w:type="dxa"/>
          </w:tcPr>
          <w:p w14:paraId="1CF6F737" w14:textId="77777777" w:rsidR="008A6940" w:rsidRPr="008A6940" w:rsidRDefault="008A6940" w:rsidP="008A6940">
            <w:r w:rsidRPr="008A6940">
              <w:t>Early Learning Centre</w:t>
            </w:r>
          </w:p>
        </w:tc>
        <w:tc>
          <w:tcPr>
            <w:tcW w:w="5237" w:type="dxa"/>
          </w:tcPr>
          <w:p w14:paraId="4976B0BA" w14:textId="77777777" w:rsidR="008A6940" w:rsidRPr="008A6940" w:rsidRDefault="008A6940" w:rsidP="008A6940">
            <w:r w:rsidRPr="008A6940">
              <w:t>Director</w:t>
            </w:r>
          </w:p>
        </w:tc>
      </w:tr>
      <w:tr w:rsidR="008A6940" w:rsidRPr="008A6940" w14:paraId="122A6EFE" w14:textId="77777777" w:rsidTr="00A834BE">
        <w:tc>
          <w:tcPr>
            <w:tcW w:w="3823" w:type="dxa"/>
          </w:tcPr>
          <w:p w14:paraId="234CE982" w14:textId="77777777" w:rsidR="008A6940" w:rsidRPr="008A6940" w:rsidRDefault="008A6940" w:rsidP="008A6940">
            <w:r w:rsidRPr="008A6940">
              <w:t>Childcare</w:t>
            </w:r>
          </w:p>
          <w:p w14:paraId="58A6DD71" w14:textId="77777777" w:rsidR="008A6940" w:rsidRPr="008A6940" w:rsidRDefault="008A6940" w:rsidP="008A6940">
            <w:r w:rsidRPr="008A6940">
              <w:t>(Council)</w:t>
            </w:r>
          </w:p>
        </w:tc>
        <w:tc>
          <w:tcPr>
            <w:tcW w:w="5237" w:type="dxa"/>
          </w:tcPr>
          <w:p w14:paraId="148A2141" w14:textId="77777777" w:rsidR="008A6940" w:rsidRPr="008A6940" w:rsidRDefault="008A6940" w:rsidP="008A6940">
            <w:r w:rsidRPr="008A6940">
              <w:t>Kindergarten Teacher</w:t>
            </w:r>
          </w:p>
        </w:tc>
      </w:tr>
      <w:tr w:rsidR="008A6940" w:rsidRPr="008A6940" w14:paraId="4F8C1C7C" w14:textId="77777777" w:rsidTr="00A834BE">
        <w:tc>
          <w:tcPr>
            <w:tcW w:w="3823" w:type="dxa"/>
          </w:tcPr>
          <w:p w14:paraId="00F0B87B" w14:textId="77777777" w:rsidR="008A6940" w:rsidRPr="008A6940" w:rsidRDefault="008A6940" w:rsidP="008A6940">
            <w:r w:rsidRPr="008A6940">
              <w:t xml:space="preserve">Kindergarten </w:t>
            </w:r>
          </w:p>
        </w:tc>
        <w:tc>
          <w:tcPr>
            <w:tcW w:w="5237" w:type="dxa"/>
          </w:tcPr>
          <w:p w14:paraId="2DE1EE9F" w14:textId="77777777" w:rsidR="008A6940" w:rsidRPr="008A6940" w:rsidRDefault="008A6940" w:rsidP="008A6940">
            <w:r w:rsidRPr="008A6940">
              <w:t>Educator</w:t>
            </w:r>
          </w:p>
        </w:tc>
      </w:tr>
      <w:tr w:rsidR="008A6940" w:rsidRPr="008A6940" w14:paraId="5590687F" w14:textId="77777777" w:rsidTr="00A834BE">
        <w:tc>
          <w:tcPr>
            <w:tcW w:w="3823" w:type="dxa"/>
          </w:tcPr>
          <w:p w14:paraId="4D2D9467" w14:textId="77777777" w:rsidR="008A6940" w:rsidRPr="008A6940" w:rsidRDefault="008A6940" w:rsidP="008A6940">
            <w:r w:rsidRPr="008A6940">
              <w:t>Child and Family Centre</w:t>
            </w:r>
          </w:p>
        </w:tc>
        <w:tc>
          <w:tcPr>
            <w:tcW w:w="5237" w:type="dxa"/>
          </w:tcPr>
          <w:p w14:paraId="68A3235C" w14:textId="77777777" w:rsidR="008A6940" w:rsidRPr="008A6940" w:rsidRDefault="008A6940" w:rsidP="008A6940">
            <w:r w:rsidRPr="008A6940">
              <w:t>Kindergarten Teacher, Educational Preservice Teacher</w:t>
            </w:r>
          </w:p>
        </w:tc>
      </w:tr>
      <w:tr w:rsidR="008A6940" w:rsidRPr="008A6940" w14:paraId="445FDD6F" w14:textId="77777777" w:rsidTr="00A834BE">
        <w:tc>
          <w:tcPr>
            <w:tcW w:w="3823" w:type="dxa"/>
          </w:tcPr>
          <w:p w14:paraId="2005B571" w14:textId="77777777" w:rsidR="008A6940" w:rsidRPr="008A6940" w:rsidRDefault="008A6940" w:rsidP="008A6940">
            <w:r w:rsidRPr="008A6940">
              <w:t>Aboriginal Co-operative</w:t>
            </w:r>
          </w:p>
        </w:tc>
        <w:tc>
          <w:tcPr>
            <w:tcW w:w="5237" w:type="dxa"/>
          </w:tcPr>
          <w:p w14:paraId="160E79B5" w14:textId="77777777" w:rsidR="008A6940" w:rsidRPr="008A6940" w:rsidRDefault="008A6940" w:rsidP="008A6940">
            <w:r w:rsidRPr="008A6940">
              <w:t>Family Services Team Leader</w:t>
            </w:r>
          </w:p>
        </w:tc>
      </w:tr>
    </w:tbl>
    <w:p w14:paraId="2EB86142" w14:textId="77777777" w:rsidR="008A6940" w:rsidRPr="008A6940" w:rsidRDefault="008A6940" w:rsidP="00E308BF">
      <w:pPr>
        <w:pStyle w:val="Heading4"/>
      </w:pPr>
      <w:r w:rsidRPr="008A6940">
        <w:t>Central Highlands</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West Victoria) and Area and their organisation type and role.&#10;"/>
      </w:tblPr>
      <w:tblGrid>
        <w:gridCol w:w="3823"/>
        <w:gridCol w:w="5237"/>
      </w:tblGrid>
      <w:tr w:rsidR="008A6940" w:rsidRPr="008A6940" w14:paraId="1D399E4D" w14:textId="77777777" w:rsidTr="00A834BE">
        <w:trPr>
          <w:tblHeader/>
        </w:trPr>
        <w:tc>
          <w:tcPr>
            <w:tcW w:w="3823" w:type="dxa"/>
            <w:shd w:val="clear" w:color="auto" w:fill="AF272F"/>
          </w:tcPr>
          <w:p w14:paraId="7277E622"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7CC4994A"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644D8C9C" w14:textId="77777777" w:rsidTr="00A834BE">
        <w:tc>
          <w:tcPr>
            <w:tcW w:w="3823" w:type="dxa"/>
          </w:tcPr>
          <w:p w14:paraId="467AB189" w14:textId="77777777" w:rsidR="008A6940" w:rsidRPr="008A6940" w:rsidRDefault="008A6940" w:rsidP="008A6940">
            <w:r w:rsidRPr="008A6940">
              <w:t>Community Services Organisation</w:t>
            </w:r>
          </w:p>
        </w:tc>
        <w:tc>
          <w:tcPr>
            <w:tcW w:w="5237" w:type="dxa"/>
          </w:tcPr>
          <w:p w14:paraId="6BF9AC22" w14:textId="77777777" w:rsidR="008A6940" w:rsidRPr="008A6940" w:rsidRDefault="008A6940" w:rsidP="008A6940">
            <w:r w:rsidRPr="008A6940">
              <w:t>Early Childhood Development Coordinator</w:t>
            </w:r>
          </w:p>
        </w:tc>
      </w:tr>
      <w:tr w:rsidR="008A6940" w:rsidRPr="008A6940" w14:paraId="117746C6" w14:textId="77777777" w:rsidTr="00A834BE">
        <w:tc>
          <w:tcPr>
            <w:tcW w:w="3823" w:type="dxa"/>
          </w:tcPr>
          <w:p w14:paraId="0E182B0B" w14:textId="77777777" w:rsidR="008A6940" w:rsidRPr="00BD73B7" w:rsidRDefault="008A6940" w:rsidP="008A6940">
            <w:pPr>
              <w:rPr>
                <w:highlight w:val="yellow"/>
              </w:rPr>
            </w:pPr>
            <w:r w:rsidRPr="00B23BE1">
              <w:t>Early Years Management Service</w:t>
            </w:r>
          </w:p>
        </w:tc>
        <w:tc>
          <w:tcPr>
            <w:tcW w:w="5237" w:type="dxa"/>
          </w:tcPr>
          <w:p w14:paraId="50380DD3" w14:textId="0A61E994" w:rsidR="008A6940" w:rsidRPr="008A6940" w:rsidRDefault="007C65BB" w:rsidP="008A6940">
            <w:r>
              <w:t xml:space="preserve">Early Years Professional </w:t>
            </w:r>
          </w:p>
        </w:tc>
      </w:tr>
    </w:tbl>
    <w:p w14:paraId="27E2DBB8" w14:textId="6546DFE5" w:rsidR="009634F7" w:rsidRDefault="009634F7" w:rsidP="008A6940">
      <w:pPr>
        <w:rPr>
          <w:rFonts w:eastAsia="Calibri"/>
          <w:b/>
        </w:rPr>
      </w:pPr>
    </w:p>
    <w:p w14:paraId="6B082F27" w14:textId="77777777" w:rsidR="009634F7" w:rsidRDefault="009634F7">
      <w:pPr>
        <w:spacing w:after="0" w:line="240" w:lineRule="auto"/>
        <w:rPr>
          <w:rFonts w:eastAsia="Calibri"/>
          <w:b/>
        </w:rPr>
      </w:pPr>
      <w:r>
        <w:rPr>
          <w:rFonts w:eastAsia="Calibri"/>
          <w:b/>
        </w:rPr>
        <w:br w:type="page"/>
      </w:r>
    </w:p>
    <w:p w14:paraId="4513E7C0" w14:textId="77777777" w:rsidR="008A6940" w:rsidRPr="008A6940" w:rsidRDefault="008A6940" w:rsidP="00E308BF">
      <w:pPr>
        <w:pStyle w:val="Heading4"/>
      </w:pPr>
      <w:r w:rsidRPr="008A6940">
        <w:t>Brimbank Melton</w:t>
      </w:r>
    </w:p>
    <w:tbl>
      <w:tblPr>
        <w:tblStyle w:val="TableGrid216"/>
        <w:tblW w:w="0" w:type="auto"/>
        <w:tblLook w:val="04A0" w:firstRow="1" w:lastRow="0" w:firstColumn="1" w:lastColumn="0" w:noHBand="0" w:noVBand="1"/>
        <w:tblCaption w:val="APPENDIX E: PROFESSIONAL FOCUS GROUP PARTICIPANT ORGANISATION AND ROLE"/>
        <w:tblDescription w:val="The table provides details of focus group participants by DET Region (South West Victoria) and Area and their organisation type and role.&#10;"/>
      </w:tblPr>
      <w:tblGrid>
        <w:gridCol w:w="3823"/>
        <w:gridCol w:w="5237"/>
      </w:tblGrid>
      <w:tr w:rsidR="008A6940" w:rsidRPr="008A6940" w14:paraId="04238816" w14:textId="77777777" w:rsidTr="006F3418">
        <w:trPr>
          <w:tblHeader/>
        </w:trPr>
        <w:tc>
          <w:tcPr>
            <w:tcW w:w="3823" w:type="dxa"/>
            <w:shd w:val="clear" w:color="auto" w:fill="AF272F"/>
          </w:tcPr>
          <w:p w14:paraId="27AE9CA6"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70BC555B"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562CF708" w14:textId="77777777" w:rsidTr="006F3418">
        <w:trPr>
          <w:tblHeader/>
        </w:trPr>
        <w:tc>
          <w:tcPr>
            <w:tcW w:w="3823" w:type="dxa"/>
          </w:tcPr>
          <w:p w14:paraId="62286990" w14:textId="77777777" w:rsidR="008A6940" w:rsidRPr="008A6940" w:rsidRDefault="008A6940" w:rsidP="008A6940">
            <w:r w:rsidRPr="008A6940">
              <w:t>Department of Education and Training</w:t>
            </w:r>
          </w:p>
        </w:tc>
        <w:tc>
          <w:tcPr>
            <w:tcW w:w="5237" w:type="dxa"/>
          </w:tcPr>
          <w:p w14:paraId="4366B4A5" w14:textId="77777777" w:rsidR="008A6940" w:rsidRPr="008A6940" w:rsidRDefault="008A6940" w:rsidP="008A6940">
            <w:r w:rsidRPr="008A6940">
              <w:t>Service Support Manager</w:t>
            </w:r>
            <w:r w:rsidRPr="008A6940">
              <w:rPr>
                <w:color w:val="212121"/>
              </w:rPr>
              <w:t> </w:t>
            </w:r>
          </w:p>
        </w:tc>
      </w:tr>
      <w:tr w:rsidR="008A6940" w:rsidRPr="008A6940" w14:paraId="1F7F307B" w14:textId="77777777" w:rsidTr="00310037">
        <w:tc>
          <w:tcPr>
            <w:tcW w:w="3823" w:type="dxa"/>
          </w:tcPr>
          <w:p w14:paraId="160DC6A0" w14:textId="77777777" w:rsidR="008A6940" w:rsidRPr="008A6940" w:rsidRDefault="008A6940" w:rsidP="008A6940">
            <w:r w:rsidRPr="008A6940">
              <w:t>Community Family Services Provider</w:t>
            </w:r>
          </w:p>
        </w:tc>
        <w:tc>
          <w:tcPr>
            <w:tcW w:w="5237" w:type="dxa"/>
          </w:tcPr>
          <w:p w14:paraId="29899E00" w14:textId="77777777" w:rsidR="008A6940" w:rsidRPr="008A6940" w:rsidRDefault="008A6940" w:rsidP="008A6940">
            <w:r w:rsidRPr="008A6940">
              <w:t>Partnerships and Service Development Coordinator</w:t>
            </w:r>
          </w:p>
        </w:tc>
      </w:tr>
      <w:tr w:rsidR="008A6940" w:rsidRPr="008A6940" w14:paraId="6BA2393B" w14:textId="77777777" w:rsidTr="00310037">
        <w:tc>
          <w:tcPr>
            <w:tcW w:w="3823" w:type="dxa"/>
          </w:tcPr>
          <w:p w14:paraId="6D73A749" w14:textId="77777777" w:rsidR="008A6940" w:rsidRPr="008A6940" w:rsidRDefault="008A6940" w:rsidP="008A6940">
            <w:r w:rsidRPr="008A6940">
              <w:t>Community Health Care Provider</w:t>
            </w:r>
          </w:p>
        </w:tc>
        <w:tc>
          <w:tcPr>
            <w:tcW w:w="5237" w:type="dxa"/>
          </w:tcPr>
          <w:p w14:paraId="08E59C1A" w14:textId="77777777" w:rsidR="008A6940" w:rsidRPr="008A6940" w:rsidRDefault="008A6940" w:rsidP="008A6940">
            <w:r w:rsidRPr="008A6940">
              <w:t>Speech Pathologist; HIPPY Coordinator</w:t>
            </w:r>
          </w:p>
        </w:tc>
      </w:tr>
      <w:tr w:rsidR="008A6940" w:rsidRPr="008A6940" w14:paraId="1239D453" w14:textId="77777777" w:rsidTr="00310037">
        <w:tc>
          <w:tcPr>
            <w:tcW w:w="3823" w:type="dxa"/>
          </w:tcPr>
          <w:p w14:paraId="497A7795" w14:textId="77777777" w:rsidR="008A6940" w:rsidRPr="008A6940" w:rsidRDefault="008A6940" w:rsidP="008A6940">
            <w:r w:rsidRPr="008A6940">
              <w:t xml:space="preserve">Children’s Centre </w:t>
            </w:r>
          </w:p>
        </w:tc>
        <w:tc>
          <w:tcPr>
            <w:tcW w:w="5237" w:type="dxa"/>
          </w:tcPr>
          <w:p w14:paraId="7A4A5F60" w14:textId="77777777" w:rsidR="008A6940" w:rsidRPr="008A6940" w:rsidRDefault="008A6940" w:rsidP="008A6940">
            <w:r w:rsidRPr="008A6940">
              <w:t xml:space="preserve">Centre Director </w:t>
            </w:r>
          </w:p>
        </w:tc>
      </w:tr>
      <w:tr w:rsidR="008A6940" w:rsidRPr="008A6940" w14:paraId="4E70EDB7" w14:textId="77777777" w:rsidTr="00310037">
        <w:tc>
          <w:tcPr>
            <w:tcW w:w="3823" w:type="dxa"/>
          </w:tcPr>
          <w:p w14:paraId="4F931DBD" w14:textId="77777777" w:rsidR="008A6940" w:rsidRPr="008A6940" w:rsidRDefault="008A6940" w:rsidP="008A6940">
            <w:r w:rsidRPr="008A6940">
              <w:t>Councils</w:t>
            </w:r>
          </w:p>
        </w:tc>
        <w:tc>
          <w:tcPr>
            <w:tcW w:w="5237" w:type="dxa"/>
          </w:tcPr>
          <w:p w14:paraId="59E8AE3B" w14:textId="77777777" w:rsidR="008A6940" w:rsidRPr="008A6940" w:rsidRDefault="008A6940" w:rsidP="008A6940">
            <w:r w:rsidRPr="008A6940">
              <w:t>Playgroup Support Officer; PSFOs</w:t>
            </w:r>
          </w:p>
        </w:tc>
      </w:tr>
      <w:tr w:rsidR="008A6940" w:rsidRPr="008A6940" w14:paraId="15656168" w14:textId="77777777" w:rsidTr="00310037">
        <w:tc>
          <w:tcPr>
            <w:tcW w:w="3823" w:type="dxa"/>
          </w:tcPr>
          <w:p w14:paraId="5D5C6EFA" w14:textId="77777777" w:rsidR="008A6940" w:rsidRPr="008A6940" w:rsidRDefault="008A6940" w:rsidP="008A6940">
            <w:r w:rsidRPr="00B23BE1">
              <w:t>Foundation House</w:t>
            </w:r>
          </w:p>
        </w:tc>
        <w:tc>
          <w:tcPr>
            <w:tcW w:w="5237" w:type="dxa"/>
          </w:tcPr>
          <w:p w14:paraId="3E1A636F" w14:textId="0A9A507A" w:rsidR="008A6940" w:rsidRPr="008A6940" w:rsidRDefault="007C65BB" w:rsidP="008A6940">
            <w:r>
              <w:t>Support Worker</w:t>
            </w:r>
          </w:p>
        </w:tc>
      </w:tr>
    </w:tbl>
    <w:p w14:paraId="59190B5D" w14:textId="77777777" w:rsidR="008A6940" w:rsidRPr="008A6940" w:rsidRDefault="008A6940" w:rsidP="00E308BF">
      <w:pPr>
        <w:pStyle w:val="Heading4"/>
      </w:pPr>
      <w:r w:rsidRPr="008A6940">
        <w:t>Western Melbourne</w:t>
      </w:r>
    </w:p>
    <w:tbl>
      <w:tblPr>
        <w:tblStyle w:val="TableGrid216"/>
        <w:tblW w:w="0" w:type="auto"/>
        <w:tblLook w:val="0620" w:firstRow="1" w:lastRow="0" w:firstColumn="0" w:lastColumn="0" w:noHBand="1" w:noVBand="1"/>
        <w:tblCaption w:val="APPENDIX E: PROFESSIONAL FOCUS GROUP PARTICIPANT ORGANISATION AND ROLE"/>
        <w:tblDescription w:val="The table provides details of focus group participants by DET Region (South West Victoria) and Area and their organisation type and role.&#10;"/>
      </w:tblPr>
      <w:tblGrid>
        <w:gridCol w:w="3823"/>
        <w:gridCol w:w="5237"/>
      </w:tblGrid>
      <w:tr w:rsidR="008A6940" w:rsidRPr="008A6940" w14:paraId="0AE982BF" w14:textId="77777777" w:rsidTr="00A834BE">
        <w:trPr>
          <w:tblHeader/>
        </w:trPr>
        <w:tc>
          <w:tcPr>
            <w:tcW w:w="3823" w:type="dxa"/>
            <w:shd w:val="clear" w:color="auto" w:fill="AF272F"/>
          </w:tcPr>
          <w:p w14:paraId="30D5D789" w14:textId="77777777" w:rsidR="008A6940" w:rsidRPr="008A6940" w:rsidRDefault="008A6940" w:rsidP="008A6940">
            <w:pPr>
              <w:rPr>
                <w:color w:val="FFFFFF" w:themeColor="background1"/>
              </w:rPr>
            </w:pPr>
            <w:r w:rsidRPr="008A6940">
              <w:rPr>
                <w:color w:val="FFFFFF" w:themeColor="background1"/>
              </w:rPr>
              <w:t>Organisation</w:t>
            </w:r>
          </w:p>
        </w:tc>
        <w:tc>
          <w:tcPr>
            <w:tcW w:w="5237" w:type="dxa"/>
            <w:shd w:val="clear" w:color="auto" w:fill="AF272F"/>
          </w:tcPr>
          <w:p w14:paraId="16BA7A10" w14:textId="77777777" w:rsidR="008A6940" w:rsidRPr="008A6940" w:rsidRDefault="008A6940" w:rsidP="008A6940">
            <w:pPr>
              <w:rPr>
                <w:color w:val="FFFFFF" w:themeColor="background1"/>
              </w:rPr>
            </w:pPr>
            <w:r w:rsidRPr="008A6940">
              <w:rPr>
                <w:color w:val="FFFFFF" w:themeColor="background1"/>
              </w:rPr>
              <w:t>Role</w:t>
            </w:r>
          </w:p>
        </w:tc>
      </w:tr>
      <w:tr w:rsidR="008A6940" w:rsidRPr="008A6940" w14:paraId="0BF6FE9C" w14:textId="77777777" w:rsidTr="00A834BE">
        <w:tc>
          <w:tcPr>
            <w:tcW w:w="3823" w:type="dxa"/>
          </w:tcPr>
          <w:p w14:paraId="3B497F14" w14:textId="77777777" w:rsidR="008A6940" w:rsidRPr="008A6940" w:rsidRDefault="008A6940" w:rsidP="008A6940">
            <w:r w:rsidRPr="008A6940">
              <w:t>Council</w:t>
            </w:r>
          </w:p>
        </w:tc>
        <w:tc>
          <w:tcPr>
            <w:tcW w:w="5237" w:type="dxa"/>
          </w:tcPr>
          <w:p w14:paraId="0D9CE3C2" w14:textId="77777777" w:rsidR="008A6940" w:rsidRPr="008A6940" w:rsidRDefault="008A6940" w:rsidP="008A6940">
            <w:r w:rsidRPr="008A6940">
              <w:t xml:space="preserve">Team Leader Maternal and Child Health; </w:t>
            </w:r>
          </w:p>
          <w:p w14:paraId="56DA3383" w14:textId="77777777" w:rsidR="008A6940" w:rsidRPr="008A6940" w:rsidRDefault="008A6940" w:rsidP="008A6940">
            <w:r w:rsidRPr="008A6940">
              <w:rPr>
                <w:color w:val="000000"/>
              </w:rPr>
              <w:t xml:space="preserve">Education and Planning (Pedagogical Leader) </w:t>
            </w:r>
          </w:p>
        </w:tc>
      </w:tr>
      <w:tr w:rsidR="008A6940" w:rsidRPr="008A6940" w14:paraId="0C5C3D69" w14:textId="77777777" w:rsidTr="00A834BE">
        <w:tc>
          <w:tcPr>
            <w:tcW w:w="3823" w:type="dxa"/>
          </w:tcPr>
          <w:p w14:paraId="1D926E3B" w14:textId="77777777" w:rsidR="008A6940" w:rsidRPr="008A6940" w:rsidRDefault="008A6940" w:rsidP="008A6940">
            <w:r w:rsidRPr="00B23BE1">
              <w:t>Child Protection Society</w:t>
            </w:r>
          </w:p>
        </w:tc>
        <w:tc>
          <w:tcPr>
            <w:tcW w:w="5237" w:type="dxa"/>
          </w:tcPr>
          <w:p w14:paraId="159B92D2" w14:textId="2F8FEE6A" w:rsidR="008A6940" w:rsidRPr="008A6940" w:rsidRDefault="008A6940" w:rsidP="007C65BB">
            <w:r w:rsidRPr="008A6940">
              <w:rPr>
                <w:color w:val="000000"/>
              </w:rPr>
              <w:t xml:space="preserve">Early Years </w:t>
            </w:r>
            <w:r w:rsidR="007C65BB">
              <w:rPr>
                <w:color w:val="000000"/>
              </w:rPr>
              <w:t>Support Worker</w:t>
            </w:r>
          </w:p>
        </w:tc>
      </w:tr>
      <w:tr w:rsidR="008A6940" w:rsidRPr="008A6940" w14:paraId="6EEF5D1C" w14:textId="77777777" w:rsidTr="00A834BE">
        <w:tc>
          <w:tcPr>
            <w:tcW w:w="3823" w:type="dxa"/>
          </w:tcPr>
          <w:p w14:paraId="49ACA4AF" w14:textId="77777777" w:rsidR="008A6940" w:rsidRPr="008A6940" w:rsidRDefault="008A6940" w:rsidP="008A6940">
            <w:r w:rsidRPr="008A6940">
              <w:t>Department of Education and Training</w:t>
            </w:r>
          </w:p>
        </w:tc>
        <w:tc>
          <w:tcPr>
            <w:tcW w:w="5237" w:type="dxa"/>
          </w:tcPr>
          <w:p w14:paraId="7F36A89C" w14:textId="77777777" w:rsidR="008A6940" w:rsidRPr="008A6940" w:rsidRDefault="008A6940" w:rsidP="008A6940">
            <w:pPr>
              <w:rPr>
                <w:color w:val="000000"/>
              </w:rPr>
            </w:pPr>
            <w:r w:rsidRPr="008A6940">
              <w:rPr>
                <w:color w:val="000000"/>
              </w:rPr>
              <w:t>Early Childhood Performance &amp; Planning Advisor Service Support Advisor</w:t>
            </w:r>
          </w:p>
        </w:tc>
      </w:tr>
    </w:tbl>
    <w:p w14:paraId="6FD3DF80" w14:textId="77777777" w:rsidR="008A6940" w:rsidRDefault="008A6940" w:rsidP="008A6940">
      <w:pPr>
        <w:rPr>
          <w:rFonts w:ascii="Calibri" w:eastAsia="Calibri" w:hAnsi="Calibri" w:cs="Times New Roman"/>
        </w:rPr>
      </w:pPr>
    </w:p>
    <w:p w14:paraId="2E3213BB" w14:textId="79054E6E" w:rsidR="00BD73B7" w:rsidRDefault="00BD73B7">
      <w:pPr>
        <w:spacing w:after="0" w:line="240" w:lineRule="auto"/>
        <w:rPr>
          <w:rFonts w:ascii="Calibri Light" w:eastAsia="Times New Roman" w:hAnsi="Calibri Light" w:cs="Times New Roman"/>
          <w:color w:val="2E74B5"/>
          <w:sz w:val="26"/>
          <w:szCs w:val="26"/>
        </w:rPr>
      </w:pPr>
      <w:r>
        <w:rPr>
          <w:rFonts w:ascii="Calibri Light" w:eastAsia="Times New Roman" w:hAnsi="Calibri Light" w:cs="Times New Roman"/>
          <w:color w:val="2E74B5"/>
          <w:sz w:val="26"/>
          <w:szCs w:val="26"/>
        </w:rPr>
        <w:br w:type="page"/>
      </w:r>
    </w:p>
    <w:p w14:paraId="522BCBDE" w14:textId="1BA4DD98" w:rsidR="008A6940" w:rsidRPr="008A6940" w:rsidRDefault="00DB5432" w:rsidP="00310037">
      <w:pPr>
        <w:pStyle w:val="ESHeading2"/>
      </w:pPr>
      <w:bookmarkStart w:id="333" w:name="_Toc475536171"/>
      <w:bookmarkStart w:id="334" w:name="_Toc479606883"/>
      <w:r>
        <w:t>Appendix F</w:t>
      </w:r>
      <w:r w:rsidR="008A6940" w:rsidRPr="008A6940">
        <w:t>: Professional learning activities as identified in the survey</w:t>
      </w:r>
      <w:bookmarkEnd w:id="333"/>
      <w:bookmarkEnd w:id="334"/>
    </w:p>
    <w:p w14:paraId="7538E2CE" w14:textId="2DEF92A9" w:rsidR="008A6940" w:rsidRPr="008A6940" w:rsidRDefault="002C49CC" w:rsidP="002C68BD">
      <w:pPr>
        <w:rPr>
          <w:lang w:bidi="en-US"/>
        </w:rPr>
      </w:pPr>
      <w:r w:rsidRPr="00E731D0">
        <w:rPr>
          <w:lang w:bidi="en-US"/>
        </w:rPr>
        <w:t>The T</w:t>
      </w:r>
      <w:r w:rsidR="002C68BD" w:rsidRPr="00E731D0">
        <w:rPr>
          <w:lang w:bidi="en-US"/>
        </w:rPr>
        <w:t>able below provides details of professional development as identified by survey respondents.</w:t>
      </w:r>
      <w:r w:rsidR="002C68BD">
        <w:rPr>
          <w:lang w:bidi="en-US"/>
        </w:rPr>
        <w:t xml:space="preserve"> </w:t>
      </w:r>
    </w:p>
    <w:tbl>
      <w:tblPr>
        <w:tblStyle w:val="TableGrid216"/>
        <w:tblW w:w="0" w:type="auto"/>
        <w:tblLook w:val="0620" w:firstRow="1" w:lastRow="0" w:firstColumn="0" w:lastColumn="0" w:noHBand="1" w:noVBand="1"/>
        <w:tblCaption w:val="APPENDIX F: PROFESSIONAL LEARNING ACTIVITIES AS IDENTIFIED IN THE SURVEY"/>
        <w:tblDescription w:val="The table below provides details of professional development as identified by survey respondents. &#10;"/>
      </w:tblPr>
      <w:tblGrid>
        <w:gridCol w:w="2689"/>
        <w:gridCol w:w="2693"/>
        <w:gridCol w:w="1862"/>
        <w:gridCol w:w="1772"/>
      </w:tblGrid>
      <w:tr w:rsidR="008A6940" w:rsidRPr="008A6940" w14:paraId="0547AC4B" w14:textId="77777777" w:rsidTr="005A4FBD">
        <w:trPr>
          <w:trHeight w:val="499"/>
          <w:tblHeader/>
        </w:trPr>
        <w:tc>
          <w:tcPr>
            <w:tcW w:w="2689" w:type="dxa"/>
            <w:shd w:val="clear" w:color="auto" w:fill="AF272F"/>
            <w:hideMark/>
          </w:tcPr>
          <w:p w14:paraId="2261ECE7" w14:textId="77777777" w:rsidR="008A6940" w:rsidRPr="008A6940" w:rsidRDefault="008A6940" w:rsidP="008A6940">
            <w:pPr>
              <w:rPr>
                <w:color w:val="FFFFFF" w:themeColor="background1"/>
              </w:rPr>
            </w:pPr>
            <w:r w:rsidRPr="008A6940">
              <w:rPr>
                <w:color w:val="FFFFFF" w:themeColor="background1"/>
              </w:rPr>
              <w:t>Name of PD program</w:t>
            </w:r>
          </w:p>
        </w:tc>
        <w:tc>
          <w:tcPr>
            <w:tcW w:w="2693" w:type="dxa"/>
            <w:shd w:val="clear" w:color="auto" w:fill="AF272F"/>
            <w:hideMark/>
          </w:tcPr>
          <w:p w14:paraId="21CA1B55" w14:textId="77777777" w:rsidR="008A6940" w:rsidRPr="008A6940" w:rsidRDefault="008A6940" w:rsidP="008A6940">
            <w:pPr>
              <w:rPr>
                <w:color w:val="FFFFFF" w:themeColor="background1"/>
              </w:rPr>
            </w:pPr>
            <w:r w:rsidRPr="008A6940">
              <w:rPr>
                <w:color w:val="FFFFFF" w:themeColor="background1"/>
              </w:rPr>
              <w:t>Name of PD organisation</w:t>
            </w:r>
          </w:p>
        </w:tc>
        <w:tc>
          <w:tcPr>
            <w:tcW w:w="1862" w:type="dxa"/>
            <w:shd w:val="clear" w:color="auto" w:fill="AF272F"/>
            <w:noWrap/>
            <w:hideMark/>
          </w:tcPr>
          <w:p w14:paraId="6187554F" w14:textId="77777777" w:rsidR="008A6940" w:rsidRPr="008A6940" w:rsidRDefault="008A6940" w:rsidP="008A6940">
            <w:pPr>
              <w:rPr>
                <w:color w:val="FFFFFF" w:themeColor="background1"/>
              </w:rPr>
            </w:pPr>
            <w:r w:rsidRPr="008A6940">
              <w:rPr>
                <w:color w:val="FFFFFF" w:themeColor="background1"/>
              </w:rPr>
              <w:t>Cost of participating</w:t>
            </w:r>
          </w:p>
        </w:tc>
        <w:tc>
          <w:tcPr>
            <w:tcW w:w="1772" w:type="dxa"/>
            <w:shd w:val="clear" w:color="auto" w:fill="AF272F"/>
            <w:noWrap/>
            <w:hideMark/>
          </w:tcPr>
          <w:p w14:paraId="1FE091D7" w14:textId="77777777" w:rsidR="008A6940" w:rsidRPr="008A6940" w:rsidRDefault="008A6940" w:rsidP="008A6940">
            <w:pPr>
              <w:rPr>
                <w:color w:val="FFFFFF" w:themeColor="background1"/>
              </w:rPr>
            </w:pPr>
            <w:r w:rsidRPr="008A6940">
              <w:rPr>
                <w:color w:val="FFFFFF" w:themeColor="background1"/>
              </w:rPr>
              <w:t>Effectiveness </w:t>
            </w:r>
          </w:p>
        </w:tc>
      </w:tr>
      <w:tr w:rsidR="008A6940" w:rsidRPr="008A6940" w14:paraId="40065F58" w14:textId="77777777" w:rsidTr="005A4FBD">
        <w:trPr>
          <w:trHeight w:val="499"/>
        </w:trPr>
        <w:tc>
          <w:tcPr>
            <w:tcW w:w="2689" w:type="dxa"/>
            <w:hideMark/>
          </w:tcPr>
          <w:p w14:paraId="29A95BCA" w14:textId="77777777" w:rsidR="008A6940" w:rsidRPr="008A6940" w:rsidRDefault="008A6940" w:rsidP="008A6940">
            <w:r w:rsidRPr="008A6940">
              <w:t>Anxious and Agitated Children</w:t>
            </w:r>
          </w:p>
        </w:tc>
        <w:tc>
          <w:tcPr>
            <w:tcW w:w="2693" w:type="dxa"/>
            <w:hideMark/>
          </w:tcPr>
          <w:p w14:paraId="6133241B" w14:textId="77777777" w:rsidR="008A6940" w:rsidRPr="008A6940" w:rsidRDefault="008A6940" w:rsidP="008A6940">
            <w:r w:rsidRPr="008A6940">
              <w:t>Jo Lange</w:t>
            </w:r>
          </w:p>
        </w:tc>
        <w:tc>
          <w:tcPr>
            <w:tcW w:w="1862" w:type="dxa"/>
            <w:noWrap/>
            <w:hideMark/>
          </w:tcPr>
          <w:p w14:paraId="01FD03D8" w14:textId="77777777" w:rsidR="008A6940" w:rsidRPr="008A6940" w:rsidRDefault="008A6940" w:rsidP="008A6940">
            <w:r w:rsidRPr="008A6940">
              <w:t>Not known</w:t>
            </w:r>
          </w:p>
        </w:tc>
        <w:tc>
          <w:tcPr>
            <w:tcW w:w="1772" w:type="dxa"/>
            <w:noWrap/>
            <w:hideMark/>
          </w:tcPr>
          <w:p w14:paraId="62891563" w14:textId="77777777" w:rsidR="008A6940" w:rsidRPr="008A6940" w:rsidRDefault="008A6940" w:rsidP="008A6940">
            <w:r w:rsidRPr="008A6940">
              <w:t>Effective</w:t>
            </w:r>
          </w:p>
        </w:tc>
      </w:tr>
      <w:tr w:rsidR="008A6940" w:rsidRPr="008A6940" w14:paraId="50F105D9" w14:textId="77777777" w:rsidTr="005A4FBD">
        <w:trPr>
          <w:trHeight w:val="499"/>
        </w:trPr>
        <w:tc>
          <w:tcPr>
            <w:tcW w:w="2689" w:type="dxa"/>
            <w:hideMark/>
          </w:tcPr>
          <w:p w14:paraId="4F847E6C" w14:textId="77777777" w:rsidR="008A6940" w:rsidRPr="008A6940" w:rsidRDefault="008A6940" w:rsidP="008A6940">
            <w:r w:rsidRPr="008A6940">
              <w:t>Berry St Education Model</w:t>
            </w:r>
          </w:p>
        </w:tc>
        <w:tc>
          <w:tcPr>
            <w:tcW w:w="2693" w:type="dxa"/>
            <w:hideMark/>
          </w:tcPr>
          <w:p w14:paraId="28F2CBB4" w14:textId="78C7D2DC" w:rsidR="008A6940" w:rsidRPr="008A6940" w:rsidRDefault="00A42E7D" w:rsidP="008A6940">
            <w:r>
              <w:t>Berry Street</w:t>
            </w:r>
          </w:p>
        </w:tc>
        <w:tc>
          <w:tcPr>
            <w:tcW w:w="1862" w:type="dxa"/>
            <w:noWrap/>
            <w:hideMark/>
          </w:tcPr>
          <w:p w14:paraId="057D8366" w14:textId="77777777" w:rsidR="008A6940" w:rsidRPr="008A6940" w:rsidRDefault="008A6940" w:rsidP="008A6940">
            <w:r w:rsidRPr="008A6940">
              <w:t>$800</w:t>
            </w:r>
          </w:p>
        </w:tc>
        <w:tc>
          <w:tcPr>
            <w:tcW w:w="1772" w:type="dxa"/>
            <w:noWrap/>
            <w:hideMark/>
          </w:tcPr>
          <w:p w14:paraId="3B268CB6" w14:textId="3FF15EB9" w:rsidR="008A6940" w:rsidRPr="008A6940" w:rsidRDefault="008A6940" w:rsidP="001E019B">
            <w:r w:rsidRPr="008A6940">
              <w:t>Effective</w:t>
            </w:r>
          </w:p>
        </w:tc>
      </w:tr>
      <w:tr w:rsidR="008A6940" w:rsidRPr="008A6940" w14:paraId="0FBDA279" w14:textId="77777777" w:rsidTr="005A4FBD">
        <w:trPr>
          <w:trHeight w:val="499"/>
        </w:trPr>
        <w:tc>
          <w:tcPr>
            <w:tcW w:w="2689" w:type="dxa"/>
            <w:hideMark/>
          </w:tcPr>
          <w:p w14:paraId="497A269B" w14:textId="77777777" w:rsidR="008A6940" w:rsidRPr="008A6940" w:rsidRDefault="008A6940" w:rsidP="008A6940">
            <w:r w:rsidRPr="008A6940">
              <w:t>Best Interest Case Practice Model</w:t>
            </w:r>
          </w:p>
        </w:tc>
        <w:tc>
          <w:tcPr>
            <w:tcW w:w="2693" w:type="dxa"/>
            <w:hideMark/>
          </w:tcPr>
          <w:p w14:paraId="6E27DACD" w14:textId="77777777" w:rsidR="008A6940" w:rsidRPr="008A6940" w:rsidRDefault="008A6940" w:rsidP="008A6940">
            <w:r w:rsidRPr="008A6940">
              <w:t>MDAS (Mallee District Aboriginal Services )</w:t>
            </w:r>
          </w:p>
        </w:tc>
        <w:tc>
          <w:tcPr>
            <w:tcW w:w="1862" w:type="dxa"/>
            <w:noWrap/>
            <w:hideMark/>
          </w:tcPr>
          <w:p w14:paraId="0A01EA27" w14:textId="77777777" w:rsidR="008A6940" w:rsidRPr="008A6940" w:rsidRDefault="008A6940" w:rsidP="008A6940">
            <w:r w:rsidRPr="008A6940">
              <w:t>Not known</w:t>
            </w:r>
          </w:p>
        </w:tc>
        <w:tc>
          <w:tcPr>
            <w:tcW w:w="1772" w:type="dxa"/>
            <w:noWrap/>
            <w:hideMark/>
          </w:tcPr>
          <w:p w14:paraId="0680A16E" w14:textId="77777777" w:rsidR="008A6940" w:rsidRPr="008A6940" w:rsidRDefault="008A6940" w:rsidP="008A6940">
            <w:r w:rsidRPr="008A6940">
              <w:t>Effective</w:t>
            </w:r>
          </w:p>
        </w:tc>
      </w:tr>
      <w:tr w:rsidR="008A6940" w:rsidRPr="008A6940" w14:paraId="41961649" w14:textId="77777777" w:rsidTr="005A4FBD">
        <w:trPr>
          <w:trHeight w:val="750"/>
        </w:trPr>
        <w:tc>
          <w:tcPr>
            <w:tcW w:w="2689" w:type="dxa"/>
            <w:hideMark/>
          </w:tcPr>
          <w:p w14:paraId="790EC78E" w14:textId="77777777" w:rsidR="008A6940" w:rsidRPr="008A6940" w:rsidRDefault="008A6940" w:rsidP="008A6940">
            <w:r w:rsidRPr="008A6940">
              <w:t>Bridges out of Poverty</w:t>
            </w:r>
          </w:p>
        </w:tc>
        <w:tc>
          <w:tcPr>
            <w:tcW w:w="2693" w:type="dxa"/>
            <w:hideMark/>
          </w:tcPr>
          <w:p w14:paraId="470A9D5A" w14:textId="77777777" w:rsidR="008A6940" w:rsidRPr="008A6940" w:rsidRDefault="008A6940" w:rsidP="008A6940">
            <w:r w:rsidRPr="008A6940">
              <w:t>Department of Education and Training Darebin</w:t>
            </w:r>
          </w:p>
        </w:tc>
        <w:tc>
          <w:tcPr>
            <w:tcW w:w="1862" w:type="dxa"/>
            <w:noWrap/>
            <w:hideMark/>
          </w:tcPr>
          <w:p w14:paraId="7D436ED1" w14:textId="77777777" w:rsidR="008A6940" w:rsidRPr="008A6940" w:rsidRDefault="008A6940" w:rsidP="008A6940">
            <w:r w:rsidRPr="008A6940">
              <w:t>Nil</w:t>
            </w:r>
          </w:p>
        </w:tc>
        <w:tc>
          <w:tcPr>
            <w:tcW w:w="1772" w:type="dxa"/>
            <w:noWrap/>
            <w:hideMark/>
          </w:tcPr>
          <w:p w14:paraId="1EFF4210" w14:textId="77777777" w:rsidR="008A6940" w:rsidRPr="008A6940" w:rsidRDefault="008A6940" w:rsidP="008A6940">
            <w:r w:rsidRPr="008A6940">
              <w:t>Very</w:t>
            </w:r>
          </w:p>
        </w:tc>
      </w:tr>
      <w:tr w:rsidR="008A6940" w:rsidRPr="008A6940" w14:paraId="01BC9CC6" w14:textId="77777777" w:rsidTr="005A4FBD">
        <w:trPr>
          <w:trHeight w:val="499"/>
        </w:trPr>
        <w:tc>
          <w:tcPr>
            <w:tcW w:w="2689" w:type="dxa"/>
            <w:hideMark/>
          </w:tcPr>
          <w:p w14:paraId="35E1CA62" w14:textId="77777777" w:rsidR="008A6940" w:rsidRPr="008A6940" w:rsidRDefault="008A6940" w:rsidP="008A6940">
            <w:r w:rsidRPr="008A6940">
              <w:t>Bridges Out of Poverty</w:t>
            </w:r>
          </w:p>
        </w:tc>
        <w:tc>
          <w:tcPr>
            <w:tcW w:w="2693" w:type="dxa"/>
            <w:hideMark/>
          </w:tcPr>
          <w:p w14:paraId="321DDF9A" w14:textId="77777777" w:rsidR="008A6940" w:rsidRPr="008A6940" w:rsidRDefault="008A6940" w:rsidP="008A6940">
            <w:r w:rsidRPr="008A6940">
              <w:t>Noahs Ark</w:t>
            </w:r>
          </w:p>
        </w:tc>
        <w:tc>
          <w:tcPr>
            <w:tcW w:w="1862" w:type="dxa"/>
            <w:noWrap/>
            <w:hideMark/>
          </w:tcPr>
          <w:p w14:paraId="3F17F428" w14:textId="77777777" w:rsidR="008A6940" w:rsidRPr="008A6940" w:rsidRDefault="008A6940" w:rsidP="008A6940">
            <w:r w:rsidRPr="008A6940">
              <w:t>Not known</w:t>
            </w:r>
          </w:p>
        </w:tc>
        <w:tc>
          <w:tcPr>
            <w:tcW w:w="1772" w:type="dxa"/>
            <w:noWrap/>
            <w:hideMark/>
          </w:tcPr>
          <w:p w14:paraId="14FE7AE0" w14:textId="77777777" w:rsidR="008A6940" w:rsidRPr="008A6940" w:rsidRDefault="008A6940" w:rsidP="008A6940">
            <w:r w:rsidRPr="008A6940">
              <w:t>Effective</w:t>
            </w:r>
          </w:p>
        </w:tc>
      </w:tr>
      <w:tr w:rsidR="008A6940" w:rsidRPr="008A6940" w14:paraId="6FE756DD" w14:textId="77777777" w:rsidTr="005A4FBD">
        <w:trPr>
          <w:trHeight w:val="499"/>
        </w:trPr>
        <w:tc>
          <w:tcPr>
            <w:tcW w:w="2689" w:type="dxa"/>
            <w:hideMark/>
          </w:tcPr>
          <w:p w14:paraId="3BD710A7" w14:textId="77777777" w:rsidR="008A6940" w:rsidRPr="008A6940" w:rsidRDefault="008A6940" w:rsidP="008A6940">
            <w:r w:rsidRPr="008A6940">
              <w:t>Bridges out of Poverty Anglicare</w:t>
            </w:r>
          </w:p>
        </w:tc>
        <w:tc>
          <w:tcPr>
            <w:tcW w:w="2693" w:type="dxa"/>
            <w:noWrap/>
            <w:hideMark/>
          </w:tcPr>
          <w:p w14:paraId="44A69D67" w14:textId="77777777" w:rsidR="008A6940" w:rsidRPr="008A6940" w:rsidRDefault="008A6940" w:rsidP="008A6940">
            <w:r w:rsidRPr="008A6940">
              <w:t>Yarra Ranges Council</w:t>
            </w:r>
          </w:p>
        </w:tc>
        <w:tc>
          <w:tcPr>
            <w:tcW w:w="1862" w:type="dxa"/>
            <w:noWrap/>
            <w:hideMark/>
          </w:tcPr>
          <w:p w14:paraId="46F154E1" w14:textId="77777777" w:rsidR="008A6940" w:rsidRPr="008A6940" w:rsidRDefault="008A6940" w:rsidP="008A6940">
            <w:r w:rsidRPr="008A6940">
              <w:t>Free</w:t>
            </w:r>
          </w:p>
        </w:tc>
        <w:tc>
          <w:tcPr>
            <w:tcW w:w="1772" w:type="dxa"/>
            <w:noWrap/>
            <w:hideMark/>
          </w:tcPr>
          <w:p w14:paraId="33521B20" w14:textId="77777777" w:rsidR="008A6940" w:rsidRPr="008A6940" w:rsidRDefault="008A6940" w:rsidP="008A6940">
            <w:r w:rsidRPr="008A6940">
              <w:t>Not rated</w:t>
            </w:r>
          </w:p>
        </w:tc>
      </w:tr>
      <w:tr w:rsidR="008A6940" w:rsidRPr="008A6940" w14:paraId="1D8F3F55" w14:textId="77777777" w:rsidTr="005A4FBD">
        <w:trPr>
          <w:trHeight w:val="499"/>
        </w:trPr>
        <w:tc>
          <w:tcPr>
            <w:tcW w:w="2689" w:type="dxa"/>
            <w:hideMark/>
          </w:tcPr>
          <w:p w14:paraId="18FC5DFD" w14:textId="77777777" w:rsidR="008A6940" w:rsidRPr="008A6940" w:rsidRDefault="008A6940" w:rsidP="008A6940">
            <w:r w:rsidRPr="008A6940">
              <w:t>Calmer Classrooms</w:t>
            </w:r>
          </w:p>
        </w:tc>
        <w:tc>
          <w:tcPr>
            <w:tcW w:w="2693" w:type="dxa"/>
            <w:hideMark/>
          </w:tcPr>
          <w:p w14:paraId="24AE7693" w14:textId="77777777" w:rsidR="008A6940" w:rsidRPr="008A6940" w:rsidRDefault="008A6940" w:rsidP="008A6940">
            <w:r w:rsidRPr="008A6940">
              <w:t>Berry Street</w:t>
            </w:r>
          </w:p>
        </w:tc>
        <w:tc>
          <w:tcPr>
            <w:tcW w:w="1862" w:type="dxa"/>
            <w:noWrap/>
            <w:hideMark/>
          </w:tcPr>
          <w:p w14:paraId="540799B4" w14:textId="77777777" w:rsidR="008A6940" w:rsidRPr="008A6940" w:rsidRDefault="008A6940" w:rsidP="008A6940">
            <w:r w:rsidRPr="008A6940">
              <w:t>Not known</w:t>
            </w:r>
          </w:p>
        </w:tc>
        <w:tc>
          <w:tcPr>
            <w:tcW w:w="1772" w:type="dxa"/>
            <w:noWrap/>
            <w:hideMark/>
          </w:tcPr>
          <w:p w14:paraId="42A05FFD" w14:textId="77777777" w:rsidR="008A6940" w:rsidRPr="008A6940" w:rsidRDefault="008A6940" w:rsidP="008A6940">
            <w:r w:rsidRPr="008A6940">
              <w:t>Moderately</w:t>
            </w:r>
          </w:p>
        </w:tc>
      </w:tr>
      <w:tr w:rsidR="008A6940" w:rsidRPr="008A6940" w14:paraId="49E99504" w14:textId="77777777" w:rsidTr="005A4FBD">
        <w:trPr>
          <w:trHeight w:val="840"/>
        </w:trPr>
        <w:tc>
          <w:tcPr>
            <w:tcW w:w="2689" w:type="dxa"/>
            <w:hideMark/>
          </w:tcPr>
          <w:p w14:paraId="1B7D723A" w14:textId="77777777" w:rsidR="008A6940" w:rsidRPr="008A6940" w:rsidRDefault="008A6940" w:rsidP="008A6940">
            <w:r w:rsidRPr="008A6940">
              <w:t>Child Protection</w:t>
            </w:r>
          </w:p>
        </w:tc>
        <w:tc>
          <w:tcPr>
            <w:tcW w:w="2693" w:type="dxa"/>
            <w:hideMark/>
          </w:tcPr>
          <w:p w14:paraId="3693E673" w14:textId="77777777" w:rsidR="008A6940" w:rsidRPr="008A6940" w:rsidRDefault="008A6940" w:rsidP="008A6940">
            <w:r w:rsidRPr="008A6940">
              <w:t>Australian Childhood Foundation &amp; Department of Education and Training</w:t>
            </w:r>
          </w:p>
        </w:tc>
        <w:tc>
          <w:tcPr>
            <w:tcW w:w="1862" w:type="dxa"/>
            <w:noWrap/>
            <w:hideMark/>
          </w:tcPr>
          <w:p w14:paraId="62FC9946" w14:textId="77777777" w:rsidR="008A6940" w:rsidRPr="008A6940" w:rsidRDefault="008A6940" w:rsidP="008A6940">
            <w:r w:rsidRPr="008A6940">
              <w:t> Not known</w:t>
            </w:r>
          </w:p>
        </w:tc>
        <w:tc>
          <w:tcPr>
            <w:tcW w:w="1772" w:type="dxa"/>
            <w:noWrap/>
            <w:hideMark/>
          </w:tcPr>
          <w:p w14:paraId="0F9107EC" w14:textId="77777777" w:rsidR="008A6940" w:rsidRPr="008A6940" w:rsidRDefault="008A6940" w:rsidP="008A6940">
            <w:r w:rsidRPr="008A6940">
              <w:t>Very</w:t>
            </w:r>
          </w:p>
        </w:tc>
      </w:tr>
      <w:tr w:rsidR="008A6940" w:rsidRPr="008A6940" w14:paraId="15B423FB" w14:textId="77777777" w:rsidTr="005A4FBD">
        <w:trPr>
          <w:trHeight w:val="499"/>
        </w:trPr>
        <w:tc>
          <w:tcPr>
            <w:tcW w:w="2689" w:type="dxa"/>
            <w:hideMark/>
          </w:tcPr>
          <w:p w14:paraId="2106A1B5" w14:textId="77777777" w:rsidR="008A6940" w:rsidRPr="008A6940" w:rsidRDefault="008A6940" w:rsidP="008A6940">
            <w:r w:rsidRPr="008A6940">
              <w:t>Child Protection</w:t>
            </w:r>
          </w:p>
        </w:tc>
        <w:tc>
          <w:tcPr>
            <w:tcW w:w="2693" w:type="dxa"/>
            <w:noWrap/>
            <w:hideMark/>
          </w:tcPr>
          <w:p w14:paraId="16765BC5" w14:textId="77777777" w:rsidR="008A6940" w:rsidRPr="008A6940" w:rsidRDefault="008A6940" w:rsidP="008A6940">
            <w:r w:rsidRPr="008A6940">
              <w:t>Pinke Luel Meth Family Care</w:t>
            </w:r>
          </w:p>
        </w:tc>
        <w:tc>
          <w:tcPr>
            <w:tcW w:w="1862" w:type="dxa"/>
            <w:noWrap/>
            <w:hideMark/>
          </w:tcPr>
          <w:p w14:paraId="55AB6530" w14:textId="77777777" w:rsidR="008A6940" w:rsidRPr="008A6940" w:rsidRDefault="008A6940" w:rsidP="008A6940">
            <w:r w:rsidRPr="008A6940">
              <w:t>$65</w:t>
            </w:r>
          </w:p>
        </w:tc>
        <w:tc>
          <w:tcPr>
            <w:tcW w:w="1772" w:type="dxa"/>
            <w:noWrap/>
            <w:hideMark/>
          </w:tcPr>
          <w:p w14:paraId="2B55CD5D" w14:textId="77777777" w:rsidR="008A6940" w:rsidRPr="008A6940" w:rsidRDefault="008A6940" w:rsidP="008A6940">
            <w:r w:rsidRPr="008A6940">
              <w:t>Very</w:t>
            </w:r>
          </w:p>
        </w:tc>
      </w:tr>
      <w:tr w:rsidR="008A6940" w:rsidRPr="008A6940" w14:paraId="138A3E66" w14:textId="77777777" w:rsidTr="005A4FBD">
        <w:trPr>
          <w:trHeight w:val="825"/>
        </w:trPr>
        <w:tc>
          <w:tcPr>
            <w:tcW w:w="2689" w:type="dxa"/>
            <w:hideMark/>
          </w:tcPr>
          <w:p w14:paraId="3AD51AB1" w14:textId="77777777" w:rsidR="008A6940" w:rsidRPr="008A6940" w:rsidRDefault="008A6940" w:rsidP="008A6940">
            <w:r w:rsidRPr="008A6940">
              <w:t>Coaching Young People for Success</w:t>
            </w:r>
          </w:p>
        </w:tc>
        <w:tc>
          <w:tcPr>
            <w:tcW w:w="2693" w:type="dxa"/>
            <w:hideMark/>
          </w:tcPr>
          <w:p w14:paraId="1C6DCF38" w14:textId="77777777" w:rsidR="008A6940" w:rsidRPr="008A6940" w:rsidRDefault="008A6940" w:rsidP="008A6940">
            <w:r w:rsidRPr="008A6940">
              <w:t>Leaders Training Program Life Business Consultancy</w:t>
            </w:r>
          </w:p>
        </w:tc>
        <w:tc>
          <w:tcPr>
            <w:tcW w:w="1862" w:type="dxa"/>
            <w:noWrap/>
            <w:hideMark/>
          </w:tcPr>
          <w:p w14:paraId="3BB365CB" w14:textId="77777777" w:rsidR="008A6940" w:rsidRPr="008A6940" w:rsidRDefault="008A6940" w:rsidP="008A6940">
            <w:r w:rsidRPr="008A6940">
              <w:t>Not known</w:t>
            </w:r>
          </w:p>
        </w:tc>
        <w:tc>
          <w:tcPr>
            <w:tcW w:w="1772" w:type="dxa"/>
            <w:noWrap/>
            <w:hideMark/>
          </w:tcPr>
          <w:p w14:paraId="6C54FD67" w14:textId="77777777" w:rsidR="008A6940" w:rsidRPr="008A6940" w:rsidRDefault="008A6940" w:rsidP="008A6940">
            <w:r w:rsidRPr="008A6940">
              <w:t>Effective</w:t>
            </w:r>
          </w:p>
        </w:tc>
      </w:tr>
      <w:tr w:rsidR="008A6940" w:rsidRPr="008A6940" w14:paraId="33682252" w14:textId="77777777" w:rsidTr="005A4FBD">
        <w:trPr>
          <w:trHeight w:val="675"/>
        </w:trPr>
        <w:tc>
          <w:tcPr>
            <w:tcW w:w="2689" w:type="dxa"/>
            <w:hideMark/>
          </w:tcPr>
          <w:p w14:paraId="39888AC6" w14:textId="77777777" w:rsidR="008A6940" w:rsidRPr="008A6940" w:rsidRDefault="008A6940" w:rsidP="008A6940">
            <w:r w:rsidRPr="008A6940">
              <w:t>Collaborative Partnerships with Families and Communities</w:t>
            </w:r>
          </w:p>
        </w:tc>
        <w:tc>
          <w:tcPr>
            <w:tcW w:w="2693" w:type="dxa"/>
            <w:noWrap/>
            <w:hideMark/>
          </w:tcPr>
          <w:p w14:paraId="46409EDA" w14:textId="77777777" w:rsidR="008A6940" w:rsidRPr="008A6940" w:rsidRDefault="008A6940" w:rsidP="008A6940">
            <w:r w:rsidRPr="008A6940">
              <w:t>Bastow Institute</w:t>
            </w:r>
          </w:p>
        </w:tc>
        <w:tc>
          <w:tcPr>
            <w:tcW w:w="1862" w:type="dxa"/>
            <w:noWrap/>
            <w:hideMark/>
          </w:tcPr>
          <w:p w14:paraId="381AF1A1" w14:textId="77777777" w:rsidR="008A6940" w:rsidRPr="008A6940" w:rsidRDefault="008A6940" w:rsidP="008A6940">
            <w:r w:rsidRPr="008A6940">
              <w:t>Not known</w:t>
            </w:r>
          </w:p>
        </w:tc>
        <w:tc>
          <w:tcPr>
            <w:tcW w:w="1772" w:type="dxa"/>
            <w:noWrap/>
            <w:hideMark/>
          </w:tcPr>
          <w:p w14:paraId="7CB47E8F" w14:textId="77777777" w:rsidR="008A6940" w:rsidRPr="008A6940" w:rsidRDefault="008A6940" w:rsidP="008A6940">
            <w:r w:rsidRPr="008A6940">
              <w:t>Very</w:t>
            </w:r>
          </w:p>
        </w:tc>
      </w:tr>
      <w:tr w:rsidR="008A6940" w:rsidRPr="008A6940" w14:paraId="0C3184E6" w14:textId="77777777" w:rsidTr="005A4FBD">
        <w:trPr>
          <w:trHeight w:val="499"/>
        </w:trPr>
        <w:tc>
          <w:tcPr>
            <w:tcW w:w="2689" w:type="dxa"/>
            <w:hideMark/>
          </w:tcPr>
          <w:p w14:paraId="3CF96CB2" w14:textId="77777777" w:rsidR="008A6940" w:rsidRPr="008A6940" w:rsidRDefault="008A6940" w:rsidP="008A6940">
            <w:r w:rsidRPr="008A6940">
              <w:t>Common Risk Framework Level 1</w:t>
            </w:r>
          </w:p>
        </w:tc>
        <w:tc>
          <w:tcPr>
            <w:tcW w:w="2693" w:type="dxa"/>
            <w:noWrap/>
            <w:hideMark/>
          </w:tcPr>
          <w:p w14:paraId="47CBB863" w14:textId="77777777" w:rsidR="008A6940" w:rsidRPr="008A6940" w:rsidRDefault="008A6940" w:rsidP="008A6940">
            <w:r w:rsidRPr="008A6940">
              <w:t>Communities for Children</w:t>
            </w:r>
          </w:p>
        </w:tc>
        <w:tc>
          <w:tcPr>
            <w:tcW w:w="1862" w:type="dxa"/>
            <w:noWrap/>
            <w:hideMark/>
          </w:tcPr>
          <w:p w14:paraId="6D6D91FE" w14:textId="77777777" w:rsidR="008A6940" w:rsidRPr="008A6940" w:rsidRDefault="008A6940" w:rsidP="008A6940">
            <w:r w:rsidRPr="008A6940">
              <w:t>Nil</w:t>
            </w:r>
          </w:p>
        </w:tc>
        <w:tc>
          <w:tcPr>
            <w:tcW w:w="1772" w:type="dxa"/>
            <w:noWrap/>
            <w:hideMark/>
          </w:tcPr>
          <w:p w14:paraId="1F86A9EC" w14:textId="77777777" w:rsidR="008A6940" w:rsidRPr="008A6940" w:rsidRDefault="008A6940" w:rsidP="008A6940">
            <w:r w:rsidRPr="008A6940">
              <w:t>Very</w:t>
            </w:r>
          </w:p>
        </w:tc>
      </w:tr>
      <w:tr w:rsidR="008A6940" w:rsidRPr="008A6940" w14:paraId="76F546A8" w14:textId="77777777" w:rsidTr="005A4FBD">
        <w:trPr>
          <w:trHeight w:val="499"/>
        </w:trPr>
        <w:tc>
          <w:tcPr>
            <w:tcW w:w="2689" w:type="dxa"/>
            <w:hideMark/>
          </w:tcPr>
          <w:p w14:paraId="62C42DF0" w14:textId="77777777" w:rsidR="008A6940" w:rsidRPr="008A6940" w:rsidRDefault="008A6940" w:rsidP="008A6940">
            <w:r w:rsidRPr="008A6940">
              <w:t>Communities for Children Brimbank</w:t>
            </w:r>
          </w:p>
        </w:tc>
        <w:tc>
          <w:tcPr>
            <w:tcW w:w="2693" w:type="dxa"/>
            <w:hideMark/>
          </w:tcPr>
          <w:p w14:paraId="1B234DD8" w14:textId="77777777" w:rsidR="008A6940" w:rsidRPr="008A6940" w:rsidRDefault="008A6940" w:rsidP="008A6940">
            <w:r w:rsidRPr="008A6940">
              <w:t>The Smith Family</w:t>
            </w:r>
          </w:p>
        </w:tc>
        <w:tc>
          <w:tcPr>
            <w:tcW w:w="1862" w:type="dxa"/>
            <w:noWrap/>
            <w:hideMark/>
          </w:tcPr>
          <w:p w14:paraId="346E2266" w14:textId="77777777" w:rsidR="008A6940" w:rsidRPr="008A6940" w:rsidRDefault="008A6940" w:rsidP="008A6940">
            <w:r w:rsidRPr="008A6940">
              <w:t>Nil</w:t>
            </w:r>
          </w:p>
        </w:tc>
        <w:tc>
          <w:tcPr>
            <w:tcW w:w="1772" w:type="dxa"/>
            <w:noWrap/>
            <w:hideMark/>
          </w:tcPr>
          <w:p w14:paraId="002A6F1C" w14:textId="77777777" w:rsidR="008A6940" w:rsidRPr="008A6940" w:rsidRDefault="008A6940" w:rsidP="008A6940">
            <w:r w:rsidRPr="008A6940">
              <w:t>Moderately</w:t>
            </w:r>
          </w:p>
        </w:tc>
      </w:tr>
      <w:tr w:rsidR="008A6940" w:rsidRPr="008A6940" w14:paraId="1A0AA553" w14:textId="77777777" w:rsidTr="005A4FBD">
        <w:trPr>
          <w:trHeight w:val="499"/>
        </w:trPr>
        <w:tc>
          <w:tcPr>
            <w:tcW w:w="2689" w:type="dxa"/>
            <w:hideMark/>
          </w:tcPr>
          <w:p w14:paraId="3AA491CB" w14:textId="05896788" w:rsidR="008A6940" w:rsidRPr="008A6940" w:rsidRDefault="008A6940" w:rsidP="007B51B0">
            <w:r w:rsidRPr="008A6940">
              <w:t>C</w:t>
            </w:r>
            <w:r w:rsidR="007B51B0">
              <w:t>hild Protection Society</w:t>
            </w:r>
            <w:r w:rsidRPr="008A6940">
              <w:t xml:space="preserve"> </w:t>
            </w:r>
          </w:p>
        </w:tc>
        <w:tc>
          <w:tcPr>
            <w:tcW w:w="2693" w:type="dxa"/>
            <w:noWrap/>
            <w:hideMark/>
          </w:tcPr>
          <w:p w14:paraId="5679FD39" w14:textId="77777777" w:rsidR="008A6940" w:rsidRPr="008A6940" w:rsidRDefault="008A6940" w:rsidP="008A6940">
            <w:r w:rsidRPr="008A6940">
              <w:t>Yarra ranges Council</w:t>
            </w:r>
          </w:p>
        </w:tc>
        <w:tc>
          <w:tcPr>
            <w:tcW w:w="1862" w:type="dxa"/>
            <w:noWrap/>
            <w:hideMark/>
          </w:tcPr>
          <w:p w14:paraId="20F463CD" w14:textId="77777777" w:rsidR="008A6940" w:rsidRPr="008A6940" w:rsidRDefault="008A6940" w:rsidP="008A6940">
            <w:r w:rsidRPr="008A6940">
              <w:t>Free</w:t>
            </w:r>
          </w:p>
        </w:tc>
        <w:tc>
          <w:tcPr>
            <w:tcW w:w="1772" w:type="dxa"/>
            <w:noWrap/>
            <w:hideMark/>
          </w:tcPr>
          <w:p w14:paraId="5AA57F1F" w14:textId="77777777" w:rsidR="008A6940" w:rsidRPr="008A6940" w:rsidRDefault="008A6940" w:rsidP="008A6940">
            <w:r w:rsidRPr="008A6940">
              <w:t>Not rated</w:t>
            </w:r>
          </w:p>
        </w:tc>
      </w:tr>
      <w:tr w:rsidR="008A6940" w:rsidRPr="008A6940" w14:paraId="39185C0D" w14:textId="77777777" w:rsidTr="005A4FBD">
        <w:trPr>
          <w:trHeight w:val="630"/>
        </w:trPr>
        <w:tc>
          <w:tcPr>
            <w:tcW w:w="2689" w:type="dxa"/>
            <w:hideMark/>
          </w:tcPr>
          <w:p w14:paraId="25752B8F" w14:textId="77777777" w:rsidR="008A6940" w:rsidRPr="008A6940" w:rsidRDefault="008A6940" w:rsidP="008A6940">
            <w:r w:rsidRPr="008A6940">
              <w:t>Cultural Diversity Training</w:t>
            </w:r>
          </w:p>
        </w:tc>
        <w:tc>
          <w:tcPr>
            <w:tcW w:w="2693" w:type="dxa"/>
            <w:hideMark/>
          </w:tcPr>
          <w:p w14:paraId="1B14CE97" w14:textId="77777777" w:rsidR="008A6940" w:rsidRPr="008A6940" w:rsidRDefault="008A6940" w:rsidP="008A6940">
            <w:r w:rsidRPr="008A6940">
              <w:t>VICSEG (Victorian Cooperative on Children's Services for Ethnic Groups )</w:t>
            </w:r>
          </w:p>
        </w:tc>
        <w:tc>
          <w:tcPr>
            <w:tcW w:w="1862" w:type="dxa"/>
            <w:noWrap/>
            <w:hideMark/>
          </w:tcPr>
          <w:p w14:paraId="08462ED5" w14:textId="77777777" w:rsidR="008A6940" w:rsidRPr="008A6940" w:rsidRDefault="008A6940" w:rsidP="008A6940">
            <w:r w:rsidRPr="008A6940">
              <w:t>$200 per person</w:t>
            </w:r>
          </w:p>
        </w:tc>
        <w:tc>
          <w:tcPr>
            <w:tcW w:w="1772" w:type="dxa"/>
            <w:noWrap/>
            <w:hideMark/>
          </w:tcPr>
          <w:p w14:paraId="077F48CC" w14:textId="77777777" w:rsidR="008A6940" w:rsidRPr="008A6940" w:rsidRDefault="008A6940" w:rsidP="008A6940">
            <w:r w:rsidRPr="008A6940">
              <w:t>Very</w:t>
            </w:r>
          </w:p>
        </w:tc>
      </w:tr>
      <w:tr w:rsidR="008A6940" w:rsidRPr="008A6940" w14:paraId="7C34D2A7" w14:textId="77777777" w:rsidTr="005A4FBD">
        <w:trPr>
          <w:trHeight w:val="765"/>
        </w:trPr>
        <w:tc>
          <w:tcPr>
            <w:tcW w:w="2689" w:type="dxa"/>
            <w:hideMark/>
          </w:tcPr>
          <w:p w14:paraId="7690436C" w14:textId="77777777" w:rsidR="008A6940" w:rsidRPr="008A6940" w:rsidRDefault="008A6940" w:rsidP="008A6940">
            <w:r w:rsidRPr="008A6940">
              <w:t>Developing a Shared Language Approach to Transition</w:t>
            </w:r>
          </w:p>
        </w:tc>
        <w:tc>
          <w:tcPr>
            <w:tcW w:w="2693" w:type="dxa"/>
            <w:hideMark/>
          </w:tcPr>
          <w:p w14:paraId="17778B3C" w14:textId="77777777" w:rsidR="008A6940" w:rsidRPr="008A6940" w:rsidRDefault="008A6940" w:rsidP="008A6940">
            <w:r w:rsidRPr="008A6940">
              <w:t>Darebin</w:t>
            </w:r>
          </w:p>
        </w:tc>
        <w:tc>
          <w:tcPr>
            <w:tcW w:w="1862" w:type="dxa"/>
            <w:noWrap/>
            <w:hideMark/>
          </w:tcPr>
          <w:p w14:paraId="60254028" w14:textId="77777777" w:rsidR="008A6940" w:rsidRPr="008A6940" w:rsidRDefault="008A6940" w:rsidP="008A6940">
            <w:r w:rsidRPr="008A6940">
              <w:t>Not known</w:t>
            </w:r>
          </w:p>
        </w:tc>
        <w:tc>
          <w:tcPr>
            <w:tcW w:w="1772" w:type="dxa"/>
            <w:noWrap/>
            <w:hideMark/>
          </w:tcPr>
          <w:p w14:paraId="101B23B0" w14:textId="77777777" w:rsidR="008A6940" w:rsidRPr="008A6940" w:rsidRDefault="008A6940" w:rsidP="008A6940">
            <w:r w:rsidRPr="008A6940">
              <w:t>Moderate</w:t>
            </w:r>
          </w:p>
        </w:tc>
      </w:tr>
      <w:tr w:rsidR="008A6940" w:rsidRPr="008A6940" w14:paraId="38DDF0D9" w14:textId="77777777" w:rsidTr="005A4FBD">
        <w:trPr>
          <w:trHeight w:val="795"/>
        </w:trPr>
        <w:tc>
          <w:tcPr>
            <w:tcW w:w="2689" w:type="dxa"/>
            <w:hideMark/>
          </w:tcPr>
          <w:p w14:paraId="118247F5" w14:textId="77777777" w:rsidR="008A6940" w:rsidRPr="008A6940" w:rsidRDefault="008A6940" w:rsidP="008A6940">
            <w:r w:rsidRPr="008A6940">
              <w:t>DHS (Department of Human Services)  Role</w:t>
            </w:r>
          </w:p>
        </w:tc>
        <w:tc>
          <w:tcPr>
            <w:tcW w:w="2693" w:type="dxa"/>
            <w:hideMark/>
          </w:tcPr>
          <w:p w14:paraId="4E0F3C13" w14:textId="77777777" w:rsidR="008A6940" w:rsidRPr="008A6940" w:rsidRDefault="008A6940" w:rsidP="008A6940">
            <w:r w:rsidRPr="008A6940">
              <w:t xml:space="preserve">DHS (Department of Human Services)  </w:t>
            </w:r>
          </w:p>
        </w:tc>
        <w:tc>
          <w:tcPr>
            <w:tcW w:w="1862" w:type="dxa"/>
            <w:noWrap/>
            <w:hideMark/>
          </w:tcPr>
          <w:p w14:paraId="398075FA" w14:textId="77777777" w:rsidR="008A6940" w:rsidRPr="008A6940" w:rsidRDefault="008A6940" w:rsidP="008A6940">
            <w:r w:rsidRPr="008A6940">
              <w:t>None</w:t>
            </w:r>
          </w:p>
        </w:tc>
        <w:tc>
          <w:tcPr>
            <w:tcW w:w="1772" w:type="dxa"/>
            <w:noWrap/>
            <w:hideMark/>
          </w:tcPr>
          <w:p w14:paraId="103ABFD4" w14:textId="77777777" w:rsidR="008A6940" w:rsidRPr="008A6940" w:rsidRDefault="008A6940" w:rsidP="008A6940">
            <w:r w:rsidRPr="008A6940">
              <w:t>Effective</w:t>
            </w:r>
          </w:p>
        </w:tc>
      </w:tr>
      <w:tr w:rsidR="008A6940" w:rsidRPr="008A6940" w14:paraId="376D2CFD" w14:textId="77777777" w:rsidTr="005A4FBD">
        <w:trPr>
          <w:trHeight w:val="499"/>
        </w:trPr>
        <w:tc>
          <w:tcPr>
            <w:tcW w:w="2689" w:type="dxa"/>
            <w:hideMark/>
          </w:tcPr>
          <w:p w14:paraId="356D7D97" w14:textId="77777777" w:rsidR="008A6940" w:rsidRPr="008A6940" w:rsidRDefault="008A6940" w:rsidP="008A6940">
            <w:r w:rsidRPr="008A6940">
              <w:t>Effects on Trauma</w:t>
            </w:r>
          </w:p>
        </w:tc>
        <w:tc>
          <w:tcPr>
            <w:tcW w:w="2693" w:type="dxa"/>
            <w:noWrap/>
            <w:hideMark/>
          </w:tcPr>
          <w:p w14:paraId="4477CBA4" w14:textId="77777777" w:rsidR="008A6940" w:rsidRPr="008A6940" w:rsidRDefault="008A6940" w:rsidP="008A6940">
            <w:r w:rsidRPr="008A6940">
              <w:t>Murdoch Institute</w:t>
            </w:r>
          </w:p>
        </w:tc>
        <w:tc>
          <w:tcPr>
            <w:tcW w:w="1862" w:type="dxa"/>
            <w:noWrap/>
            <w:hideMark/>
          </w:tcPr>
          <w:p w14:paraId="42CC3EDA" w14:textId="77777777" w:rsidR="008A6940" w:rsidRPr="008A6940" w:rsidRDefault="008A6940" w:rsidP="008A6940">
            <w:r w:rsidRPr="008A6940">
              <w:t>Not known</w:t>
            </w:r>
          </w:p>
        </w:tc>
        <w:tc>
          <w:tcPr>
            <w:tcW w:w="1772" w:type="dxa"/>
            <w:noWrap/>
            <w:hideMark/>
          </w:tcPr>
          <w:p w14:paraId="3093F6BB" w14:textId="77777777" w:rsidR="008A6940" w:rsidRPr="008A6940" w:rsidRDefault="008A6940" w:rsidP="008A6940">
            <w:r w:rsidRPr="008A6940">
              <w:t>Not rated</w:t>
            </w:r>
          </w:p>
        </w:tc>
      </w:tr>
      <w:tr w:rsidR="008A6940" w:rsidRPr="008A6940" w14:paraId="3E3E4C07" w14:textId="77777777" w:rsidTr="005A4FBD">
        <w:trPr>
          <w:trHeight w:val="499"/>
        </w:trPr>
        <w:tc>
          <w:tcPr>
            <w:tcW w:w="2689" w:type="dxa"/>
            <w:hideMark/>
          </w:tcPr>
          <w:p w14:paraId="7263C391" w14:textId="77777777" w:rsidR="008A6940" w:rsidRPr="008A6940" w:rsidRDefault="008A6940" w:rsidP="008A6940">
            <w:r w:rsidRPr="008A6940">
              <w:t>Engaging Vulnerable Families</w:t>
            </w:r>
          </w:p>
        </w:tc>
        <w:tc>
          <w:tcPr>
            <w:tcW w:w="2693" w:type="dxa"/>
            <w:hideMark/>
          </w:tcPr>
          <w:p w14:paraId="785293D3" w14:textId="77777777" w:rsidR="008A6940" w:rsidRPr="008A6940" w:rsidRDefault="008A6940" w:rsidP="008A6940">
            <w:r w:rsidRPr="008A6940">
              <w:t>Visy Hub Brimbank</w:t>
            </w:r>
          </w:p>
        </w:tc>
        <w:tc>
          <w:tcPr>
            <w:tcW w:w="1862" w:type="dxa"/>
            <w:noWrap/>
            <w:hideMark/>
          </w:tcPr>
          <w:p w14:paraId="12FDF320" w14:textId="77777777" w:rsidR="008A6940" w:rsidRPr="008A6940" w:rsidRDefault="008A6940" w:rsidP="008A6940">
            <w:r w:rsidRPr="008A6940">
              <w:t>Nil</w:t>
            </w:r>
          </w:p>
        </w:tc>
        <w:tc>
          <w:tcPr>
            <w:tcW w:w="1772" w:type="dxa"/>
            <w:noWrap/>
            <w:hideMark/>
          </w:tcPr>
          <w:p w14:paraId="3364D4A3" w14:textId="77777777" w:rsidR="008A6940" w:rsidRPr="008A6940" w:rsidRDefault="008A6940" w:rsidP="008A6940">
            <w:r w:rsidRPr="008A6940">
              <w:t>Moderately</w:t>
            </w:r>
          </w:p>
        </w:tc>
      </w:tr>
      <w:tr w:rsidR="008A6940" w:rsidRPr="008A6940" w14:paraId="5767F288" w14:textId="77777777" w:rsidTr="005A4FBD">
        <w:trPr>
          <w:trHeight w:val="499"/>
        </w:trPr>
        <w:tc>
          <w:tcPr>
            <w:tcW w:w="2689" w:type="dxa"/>
            <w:hideMark/>
          </w:tcPr>
          <w:p w14:paraId="76F78813" w14:textId="77777777" w:rsidR="008A6940" w:rsidRPr="008A6940" w:rsidRDefault="008A6940" w:rsidP="008A6940">
            <w:r w:rsidRPr="008A6940">
              <w:t>Engaging Vulnerable Families</w:t>
            </w:r>
          </w:p>
        </w:tc>
        <w:tc>
          <w:tcPr>
            <w:tcW w:w="2693" w:type="dxa"/>
            <w:noWrap/>
            <w:hideMark/>
          </w:tcPr>
          <w:p w14:paraId="112C3173" w14:textId="77777777" w:rsidR="008A6940" w:rsidRPr="008A6940" w:rsidRDefault="008A6940" w:rsidP="008A6940">
            <w:r w:rsidRPr="008A6940">
              <w:t>Department of Education and Training</w:t>
            </w:r>
          </w:p>
        </w:tc>
        <w:tc>
          <w:tcPr>
            <w:tcW w:w="1862" w:type="dxa"/>
            <w:noWrap/>
            <w:hideMark/>
          </w:tcPr>
          <w:p w14:paraId="6771B5A8" w14:textId="77777777" w:rsidR="008A6940" w:rsidRPr="008A6940" w:rsidRDefault="008A6940" w:rsidP="008A6940">
            <w:r w:rsidRPr="008A6940">
              <w:t>Not known</w:t>
            </w:r>
          </w:p>
        </w:tc>
        <w:tc>
          <w:tcPr>
            <w:tcW w:w="1772" w:type="dxa"/>
            <w:noWrap/>
            <w:hideMark/>
          </w:tcPr>
          <w:p w14:paraId="1052E6AB" w14:textId="77777777" w:rsidR="008A6940" w:rsidRPr="008A6940" w:rsidRDefault="008A6940" w:rsidP="008A6940">
            <w:r w:rsidRPr="008A6940">
              <w:t>Not rated</w:t>
            </w:r>
          </w:p>
        </w:tc>
      </w:tr>
      <w:tr w:rsidR="008A6940" w:rsidRPr="008A6940" w14:paraId="2B793C82" w14:textId="77777777" w:rsidTr="005A4FBD">
        <w:trPr>
          <w:trHeight w:val="499"/>
        </w:trPr>
        <w:tc>
          <w:tcPr>
            <w:tcW w:w="2689" w:type="dxa"/>
            <w:hideMark/>
          </w:tcPr>
          <w:p w14:paraId="49D01F07" w14:textId="77777777" w:rsidR="008A6940" w:rsidRPr="008A6940" w:rsidRDefault="008A6940" w:rsidP="008A6940">
            <w:r w:rsidRPr="008A6940">
              <w:t>First Aid, Asthma, Anapalahaxis</w:t>
            </w:r>
          </w:p>
        </w:tc>
        <w:tc>
          <w:tcPr>
            <w:tcW w:w="2693" w:type="dxa"/>
            <w:noWrap/>
            <w:hideMark/>
          </w:tcPr>
          <w:p w14:paraId="50431E4B" w14:textId="77777777" w:rsidR="008A6940" w:rsidRPr="008A6940" w:rsidRDefault="008A6940" w:rsidP="008A6940">
            <w:r w:rsidRPr="008A6940">
              <w:t>Pinke Luel Meth Family Care</w:t>
            </w:r>
          </w:p>
        </w:tc>
        <w:tc>
          <w:tcPr>
            <w:tcW w:w="1862" w:type="dxa"/>
            <w:noWrap/>
            <w:hideMark/>
          </w:tcPr>
          <w:p w14:paraId="39EDF96A" w14:textId="77777777" w:rsidR="008A6940" w:rsidRPr="008A6940" w:rsidRDefault="008A6940" w:rsidP="008A6940">
            <w:r w:rsidRPr="008A6940">
              <w:t>$250</w:t>
            </w:r>
          </w:p>
        </w:tc>
        <w:tc>
          <w:tcPr>
            <w:tcW w:w="1772" w:type="dxa"/>
            <w:noWrap/>
            <w:hideMark/>
          </w:tcPr>
          <w:p w14:paraId="79862CFF" w14:textId="77777777" w:rsidR="008A6940" w:rsidRPr="008A6940" w:rsidRDefault="008A6940" w:rsidP="008A6940">
            <w:r w:rsidRPr="008A6940">
              <w:t>Very</w:t>
            </w:r>
          </w:p>
        </w:tc>
      </w:tr>
      <w:tr w:rsidR="008A6940" w:rsidRPr="008A6940" w14:paraId="3E8FA0FB" w14:textId="77777777" w:rsidTr="005A4FBD">
        <w:trPr>
          <w:trHeight w:val="499"/>
        </w:trPr>
        <w:tc>
          <w:tcPr>
            <w:tcW w:w="2689" w:type="dxa"/>
            <w:hideMark/>
          </w:tcPr>
          <w:p w14:paraId="65130318" w14:textId="77777777" w:rsidR="008A6940" w:rsidRPr="008A6940" w:rsidRDefault="008A6940" w:rsidP="008A6940">
            <w:r w:rsidRPr="008A6940">
              <w:t>Food handling</w:t>
            </w:r>
          </w:p>
        </w:tc>
        <w:tc>
          <w:tcPr>
            <w:tcW w:w="2693" w:type="dxa"/>
            <w:noWrap/>
            <w:hideMark/>
          </w:tcPr>
          <w:p w14:paraId="256A8E94" w14:textId="77777777" w:rsidR="008A6940" w:rsidRPr="008A6940" w:rsidRDefault="008A6940" w:rsidP="008A6940">
            <w:r w:rsidRPr="008A6940">
              <w:t>Pinke Luel Meth Family Care</w:t>
            </w:r>
          </w:p>
        </w:tc>
        <w:tc>
          <w:tcPr>
            <w:tcW w:w="1862" w:type="dxa"/>
            <w:noWrap/>
            <w:hideMark/>
          </w:tcPr>
          <w:p w14:paraId="03EC9BF6" w14:textId="77777777" w:rsidR="008A6940" w:rsidRPr="008A6940" w:rsidRDefault="008A6940" w:rsidP="008A6940">
            <w:r w:rsidRPr="008A6940">
              <w:t>$60</w:t>
            </w:r>
          </w:p>
        </w:tc>
        <w:tc>
          <w:tcPr>
            <w:tcW w:w="1772" w:type="dxa"/>
            <w:noWrap/>
            <w:hideMark/>
          </w:tcPr>
          <w:p w14:paraId="2727D7D4" w14:textId="77777777" w:rsidR="008A6940" w:rsidRPr="008A6940" w:rsidRDefault="008A6940" w:rsidP="008A6940">
            <w:r w:rsidRPr="008A6940">
              <w:t>Very</w:t>
            </w:r>
          </w:p>
        </w:tc>
      </w:tr>
      <w:tr w:rsidR="008A6940" w:rsidRPr="008A6940" w14:paraId="5E2313D0" w14:textId="77777777" w:rsidTr="005A4FBD">
        <w:trPr>
          <w:trHeight w:val="499"/>
        </w:trPr>
        <w:tc>
          <w:tcPr>
            <w:tcW w:w="2689" w:type="dxa"/>
            <w:hideMark/>
          </w:tcPr>
          <w:p w14:paraId="271F832B" w14:textId="77777777" w:rsidR="008A6940" w:rsidRPr="008A6940" w:rsidRDefault="008A6940" w:rsidP="008A6940">
            <w:r w:rsidRPr="008A6940">
              <w:t>Fun Friends</w:t>
            </w:r>
          </w:p>
        </w:tc>
        <w:tc>
          <w:tcPr>
            <w:tcW w:w="2693" w:type="dxa"/>
            <w:hideMark/>
          </w:tcPr>
          <w:p w14:paraId="7EF7D51F" w14:textId="77777777" w:rsidR="008A6940" w:rsidRPr="008A6940" w:rsidRDefault="008A6940" w:rsidP="008A6940">
            <w:r w:rsidRPr="008A6940">
              <w:t>N/R</w:t>
            </w:r>
          </w:p>
        </w:tc>
        <w:tc>
          <w:tcPr>
            <w:tcW w:w="1862" w:type="dxa"/>
            <w:noWrap/>
            <w:hideMark/>
          </w:tcPr>
          <w:p w14:paraId="04B7F190" w14:textId="77777777" w:rsidR="008A6940" w:rsidRPr="008A6940" w:rsidRDefault="008A6940" w:rsidP="008A6940">
            <w:r w:rsidRPr="008A6940">
              <w:t>Not known</w:t>
            </w:r>
          </w:p>
        </w:tc>
        <w:tc>
          <w:tcPr>
            <w:tcW w:w="1772" w:type="dxa"/>
            <w:noWrap/>
            <w:hideMark/>
          </w:tcPr>
          <w:p w14:paraId="1FBAD8FD" w14:textId="77777777" w:rsidR="008A6940" w:rsidRPr="008A6940" w:rsidRDefault="008A6940" w:rsidP="008A6940">
            <w:r w:rsidRPr="008A6940">
              <w:t>Effective</w:t>
            </w:r>
          </w:p>
        </w:tc>
      </w:tr>
      <w:tr w:rsidR="008A6940" w:rsidRPr="008A6940" w14:paraId="06E470EC" w14:textId="77777777" w:rsidTr="005A4FBD">
        <w:trPr>
          <w:trHeight w:val="499"/>
        </w:trPr>
        <w:tc>
          <w:tcPr>
            <w:tcW w:w="2689" w:type="dxa"/>
            <w:hideMark/>
          </w:tcPr>
          <w:p w14:paraId="02BBEB5B" w14:textId="77777777" w:rsidR="008A6940" w:rsidRPr="008A6940" w:rsidRDefault="008A6940" w:rsidP="008A6940">
            <w:r w:rsidRPr="008A6940">
              <w:t>Irabana</w:t>
            </w:r>
          </w:p>
        </w:tc>
        <w:tc>
          <w:tcPr>
            <w:tcW w:w="2693" w:type="dxa"/>
            <w:noWrap/>
            <w:hideMark/>
          </w:tcPr>
          <w:p w14:paraId="7E40BEE6" w14:textId="77777777" w:rsidR="008A6940" w:rsidRPr="008A6940" w:rsidRDefault="008A6940" w:rsidP="008A6940">
            <w:r w:rsidRPr="008A6940">
              <w:t>N/R</w:t>
            </w:r>
          </w:p>
        </w:tc>
        <w:tc>
          <w:tcPr>
            <w:tcW w:w="1862" w:type="dxa"/>
            <w:noWrap/>
            <w:hideMark/>
          </w:tcPr>
          <w:p w14:paraId="14E86A48" w14:textId="77777777" w:rsidR="008A6940" w:rsidRPr="008A6940" w:rsidRDefault="008A6940" w:rsidP="008A6940">
            <w:r w:rsidRPr="008A6940">
              <w:t>Not known</w:t>
            </w:r>
          </w:p>
        </w:tc>
        <w:tc>
          <w:tcPr>
            <w:tcW w:w="1772" w:type="dxa"/>
            <w:noWrap/>
            <w:hideMark/>
          </w:tcPr>
          <w:p w14:paraId="334205C7" w14:textId="77777777" w:rsidR="008A6940" w:rsidRPr="008A6940" w:rsidRDefault="008A6940" w:rsidP="008A6940">
            <w:r w:rsidRPr="008A6940">
              <w:t>Very</w:t>
            </w:r>
          </w:p>
        </w:tc>
      </w:tr>
      <w:tr w:rsidR="008A6940" w:rsidRPr="008A6940" w14:paraId="20C82BBC" w14:textId="77777777" w:rsidTr="005A4FBD">
        <w:trPr>
          <w:trHeight w:val="499"/>
        </w:trPr>
        <w:tc>
          <w:tcPr>
            <w:tcW w:w="2689" w:type="dxa"/>
            <w:hideMark/>
          </w:tcPr>
          <w:p w14:paraId="04CCC81C" w14:textId="77777777" w:rsidR="008A6940" w:rsidRPr="008A6940" w:rsidRDefault="008A6940" w:rsidP="008A6940">
            <w:r w:rsidRPr="008A6940">
              <w:t>Kathy Walker Play-based Curriculum</w:t>
            </w:r>
          </w:p>
        </w:tc>
        <w:tc>
          <w:tcPr>
            <w:tcW w:w="2693" w:type="dxa"/>
            <w:hideMark/>
          </w:tcPr>
          <w:p w14:paraId="3F257A64" w14:textId="77777777" w:rsidR="008A6940" w:rsidRPr="008A6940" w:rsidRDefault="008A6940" w:rsidP="008A6940">
            <w:r w:rsidRPr="008A6940">
              <w:t>N/R</w:t>
            </w:r>
          </w:p>
        </w:tc>
        <w:tc>
          <w:tcPr>
            <w:tcW w:w="1862" w:type="dxa"/>
            <w:noWrap/>
            <w:hideMark/>
          </w:tcPr>
          <w:p w14:paraId="1BD52C37" w14:textId="77777777" w:rsidR="008A6940" w:rsidRPr="008A6940" w:rsidRDefault="008A6940" w:rsidP="008A6940">
            <w:r w:rsidRPr="008A6940">
              <w:t>Unknown</w:t>
            </w:r>
          </w:p>
        </w:tc>
        <w:tc>
          <w:tcPr>
            <w:tcW w:w="1772" w:type="dxa"/>
            <w:noWrap/>
            <w:hideMark/>
          </w:tcPr>
          <w:p w14:paraId="5C0E044F" w14:textId="77777777" w:rsidR="008A6940" w:rsidRPr="008A6940" w:rsidRDefault="008A6940" w:rsidP="008A6940">
            <w:r w:rsidRPr="008A6940">
              <w:t>Effective</w:t>
            </w:r>
          </w:p>
        </w:tc>
      </w:tr>
      <w:tr w:rsidR="008A6940" w:rsidRPr="008A6940" w14:paraId="37A037C8" w14:textId="77777777" w:rsidTr="005A4FBD">
        <w:trPr>
          <w:trHeight w:val="499"/>
        </w:trPr>
        <w:tc>
          <w:tcPr>
            <w:tcW w:w="2689" w:type="dxa"/>
            <w:hideMark/>
          </w:tcPr>
          <w:p w14:paraId="3A428764" w14:textId="77777777" w:rsidR="008A6940" w:rsidRPr="008A6940" w:rsidRDefault="008A6940" w:rsidP="008A6940">
            <w:r w:rsidRPr="008A6940">
              <w:t>Pop up Play</w:t>
            </w:r>
          </w:p>
        </w:tc>
        <w:tc>
          <w:tcPr>
            <w:tcW w:w="2693" w:type="dxa"/>
            <w:hideMark/>
          </w:tcPr>
          <w:p w14:paraId="2550D4BB" w14:textId="77777777" w:rsidR="008A6940" w:rsidRPr="008A6940" w:rsidRDefault="008A6940" w:rsidP="008A6940">
            <w:r w:rsidRPr="008A6940">
              <w:t>N/R</w:t>
            </w:r>
          </w:p>
        </w:tc>
        <w:tc>
          <w:tcPr>
            <w:tcW w:w="1862" w:type="dxa"/>
            <w:noWrap/>
            <w:hideMark/>
          </w:tcPr>
          <w:p w14:paraId="28FDD5C3" w14:textId="77777777" w:rsidR="008A6940" w:rsidRPr="008A6940" w:rsidRDefault="008A6940" w:rsidP="008A6940">
            <w:r w:rsidRPr="008A6940">
              <w:t>Not known</w:t>
            </w:r>
          </w:p>
        </w:tc>
        <w:tc>
          <w:tcPr>
            <w:tcW w:w="1772" w:type="dxa"/>
            <w:noWrap/>
            <w:hideMark/>
          </w:tcPr>
          <w:p w14:paraId="2CFE6CC9" w14:textId="77777777" w:rsidR="008A6940" w:rsidRPr="008A6940" w:rsidRDefault="008A6940" w:rsidP="008A6940">
            <w:r w:rsidRPr="008A6940">
              <w:t>Effective</w:t>
            </w:r>
          </w:p>
        </w:tc>
      </w:tr>
      <w:tr w:rsidR="008A6940" w:rsidRPr="008A6940" w14:paraId="549AA62D" w14:textId="77777777" w:rsidTr="005A4FBD">
        <w:trPr>
          <w:trHeight w:val="499"/>
        </w:trPr>
        <w:tc>
          <w:tcPr>
            <w:tcW w:w="2689" w:type="dxa"/>
            <w:hideMark/>
          </w:tcPr>
          <w:p w14:paraId="1888C88E" w14:textId="77777777" w:rsidR="008A6940" w:rsidRPr="008A6940" w:rsidRDefault="008A6940" w:rsidP="008A6940">
            <w:r w:rsidRPr="008A6940">
              <w:t>Saving Childhood</w:t>
            </w:r>
          </w:p>
        </w:tc>
        <w:tc>
          <w:tcPr>
            <w:tcW w:w="2693" w:type="dxa"/>
            <w:noWrap/>
            <w:hideMark/>
          </w:tcPr>
          <w:p w14:paraId="52829B58" w14:textId="77777777" w:rsidR="008A6940" w:rsidRPr="008A6940" w:rsidRDefault="008A6940" w:rsidP="008A6940">
            <w:r w:rsidRPr="008A6940">
              <w:t>Mildura Council</w:t>
            </w:r>
          </w:p>
        </w:tc>
        <w:tc>
          <w:tcPr>
            <w:tcW w:w="1862" w:type="dxa"/>
            <w:noWrap/>
            <w:hideMark/>
          </w:tcPr>
          <w:p w14:paraId="778E5BCD" w14:textId="77777777" w:rsidR="008A6940" w:rsidRPr="008A6940" w:rsidRDefault="008A6940" w:rsidP="008A6940">
            <w:r w:rsidRPr="008A6940">
              <w:t>Nil for parents</w:t>
            </w:r>
          </w:p>
        </w:tc>
        <w:tc>
          <w:tcPr>
            <w:tcW w:w="1772" w:type="dxa"/>
            <w:noWrap/>
            <w:hideMark/>
          </w:tcPr>
          <w:p w14:paraId="2B64C9B3" w14:textId="77777777" w:rsidR="008A6940" w:rsidRPr="008A6940" w:rsidRDefault="008A6940" w:rsidP="008A6940">
            <w:r w:rsidRPr="008A6940">
              <w:t>Very</w:t>
            </w:r>
          </w:p>
        </w:tc>
      </w:tr>
      <w:tr w:rsidR="008A6940" w:rsidRPr="008A6940" w14:paraId="6FC4E21F" w14:textId="77777777" w:rsidTr="005A4FBD">
        <w:trPr>
          <w:trHeight w:val="630"/>
        </w:trPr>
        <w:tc>
          <w:tcPr>
            <w:tcW w:w="2689" w:type="dxa"/>
            <w:hideMark/>
          </w:tcPr>
          <w:p w14:paraId="4BE5F77F" w14:textId="77777777" w:rsidR="008A6940" w:rsidRPr="008A6940" w:rsidRDefault="008A6940" w:rsidP="008A6940">
            <w:r w:rsidRPr="008A6940">
              <w:t>SKIPS (Supporting Kids In Primary Schools )</w:t>
            </w:r>
          </w:p>
        </w:tc>
        <w:tc>
          <w:tcPr>
            <w:tcW w:w="2693" w:type="dxa"/>
            <w:noWrap/>
            <w:hideMark/>
          </w:tcPr>
          <w:p w14:paraId="5054933C" w14:textId="77777777" w:rsidR="008A6940" w:rsidRPr="008A6940" w:rsidRDefault="008A6940" w:rsidP="008A6940">
            <w:r w:rsidRPr="008A6940">
              <w:t>SKIPS</w:t>
            </w:r>
          </w:p>
        </w:tc>
        <w:tc>
          <w:tcPr>
            <w:tcW w:w="1862" w:type="dxa"/>
            <w:noWrap/>
            <w:hideMark/>
          </w:tcPr>
          <w:p w14:paraId="57A1454E" w14:textId="77777777" w:rsidR="008A6940" w:rsidRPr="008A6940" w:rsidRDefault="008A6940" w:rsidP="008A6940">
            <w:r w:rsidRPr="008A6940">
              <w:t>Free</w:t>
            </w:r>
          </w:p>
        </w:tc>
        <w:tc>
          <w:tcPr>
            <w:tcW w:w="1772" w:type="dxa"/>
            <w:noWrap/>
            <w:hideMark/>
          </w:tcPr>
          <w:p w14:paraId="60EC9960" w14:textId="77777777" w:rsidR="008A6940" w:rsidRPr="008A6940" w:rsidRDefault="008A6940" w:rsidP="008A6940">
            <w:r w:rsidRPr="008A6940">
              <w:t>Very</w:t>
            </w:r>
          </w:p>
        </w:tc>
      </w:tr>
      <w:tr w:rsidR="008A6940" w:rsidRPr="008A6940" w14:paraId="43047607" w14:textId="77777777" w:rsidTr="005A4FBD">
        <w:trPr>
          <w:trHeight w:val="499"/>
        </w:trPr>
        <w:tc>
          <w:tcPr>
            <w:tcW w:w="2689" w:type="dxa"/>
            <w:hideMark/>
          </w:tcPr>
          <w:p w14:paraId="6F23AED4" w14:textId="77777777" w:rsidR="008A6940" w:rsidRPr="008A6940" w:rsidRDefault="008A6940" w:rsidP="008A6940">
            <w:r w:rsidRPr="008A6940">
              <w:t>Smalltalk Training</w:t>
            </w:r>
          </w:p>
        </w:tc>
        <w:tc>
          <w:tcPr>
            <w:tcW w:w="2693" w:type="dxa"/>
            <w:noWrap/>
            <w:hideMark/>
          </w:tcPr>
          <w:p w14:paraId="46F6E6B0" w14:textId="77777777" w:rsidR="008A6940" w:rsidRPr="008A6940" w:rsidRDefault="008A6940" w:rsidP="008A6940">
            <w:r w:rsidRPr="008A6940">
              <w:t>Parenting Research Centre</w:t>
            </w:r>
          </w:p>
        </w:tc>
        <w:tc>
          <w:tcPr>
            <w:tcW w:w="1862" w:type="dxa"/>
            <w:noWrap/>
            <w:hideMark/>
          </w:tcPr>
          <w:p w14:paraId="08FCC888" w14:textId="77777777" w:rsidR="008A6940" w:rsidRPr="008A6940" w:rsidRDefault="008A6940" w:rsidP="008A6940">
            <w:r w:rsidRPr="008A6940">
              <w:t>Not known</w:t>
            </w:r>
          </w:p>
        </w:tc>
        <w:tc>
          <w:tcPr>
            <w:tcW w:w="1772" w:type="dxa"/>
            <w:noWrap/>
            <w:hideMark/>
          </w:tcPr>
          <w:p w14:paraId="64A5ADAB" w14:textId="77777777" w:rsidR="008A6940" w:rsidRPr="008A6940" w:rsidRDefault="008A6940" w:rsidP="008A6940">
            <w:r w:rsidRPr="008A6940">
              <w:t>Very</w:t>
            </w:r>
          </w:p>
        </w:tc>
      </w:tr>
      <w:tr w:rsidR="008A6940" w:rsidRPr="008A6940" w14:paraId="496FBB09" w14:textId="77777777" w:rsidTr="005A4FBD">
        <w:trPr>
          <w:trHeight w:val="499"/>
        </w:trPr>
        <w:tc>
          <w:tcPr>
            <w:tcW w:w="2689" w:type="dxa"/>
            <w:hideMark/>
          </w:tcPr>
          <w:p w14:paraId="1D30BC84" w14:textId="77777777" w:rsidR="008A6940" w:rsidRPr="008A6940" w:rsidRDefault="008A6940" w:rsidP="008A6940">
            <w:r w:rsidRPr="008A6940">
              <w:t>Social and Emotional Literacy</w:t>
            </w:r>
          </w:p>
        </w:tc>
        <w:tc>
          <w:tcPr>
            <w:tcW w:w="2693" w:type="dxa"/>
            <w:noWrap/>
            <w:hideMark/>
          </w:tcPr>
          <w:p w14:paraId="71BCE2DA" w14:textId="77777777" w:rsidR="008A6940" w:rsidRPr="008A6940" w:rsidRDefault="008A6940" w:rsidP="008A6940">
            <w:r w:rsidRPr="008A6940">
              <w:t>Austin Health</w:t>
            </w:r>
          </w:p>
        </w:tc>
        <w:tc>
          <w:tcPr>
            <w:tcW w:w="1862" w:type="dxa"/>
            <w:noWrap/>
            <w:hideMark/>
          </w:tcPr>
          <w:p w14:paraId="7657A94C" w14:textId="77777777" w:rsidR="008A6940" w:rsidRPr="008A6940" w:rsidRDefault="008A6940" w:rsidP="008A6940">
            <w:r w:rsidRPr="008A6940">
              <w:t>Unsure</w:t>
            </w:r>
          </w:p>
        </w:tc>
        <w:tc>
          <w:tcPr>
            <w:tcW w:w="1772" w:type="dxa"/>
            <w:noWrap/>
            <w:hideMark/>
          </w:tcPr>
          <w:p w14:paraId="1C06BC3A" w14:textId="77777777" w:rsidR="008A6940" w:rsidRPr="008A6940" w:rsidRDefault="008A6940" w:rsidP="008A6940">
            <w:r w:rsidRPr="008A6940">
              <w:t>Very</w:t>
            </w:r>
          </w:p>
        </w:tc>
      </w:tr>
      <w:tr w:rsidR="008A6940" w:rsidRPr="008A6940" w14:paraId="027DCD85" w14:textId="77777777" w:rsidTr="005A4FBD">
        <w:trPr>
          <w:trHeight w:val="499"/>
        </w:trPr>
        <w:tc>
          <w:tcPr>
            <w:tcW w:w="2689" w:type="dxa"/>
            <w:hideMark/>
          </w:tcPr>
          <w:p w14:paraId="5E672A6D" w14:textId="77777777" w:rsidR="008A6940" w:rsidRPr="008A6940" w:rsidRDefault="008A6940" w:rsidP="008A6940">
            <w:r w:rsidRPr="008A6940">
              <w:t>Sunsmart</w:t>
            </w:r>
          </w:p>
        </w:tc>
        <w:tc>
          <w:tcPr>
            <w:tcW w:w="2693" w:type="dxa"/>
            <w:noWrap/>
            <w:hideMark/>
          </w:tcPr>
          <w:p w14:paraId="36D36F7D" w14:textId="77777777" w:rsidR="008A6940" w:rsidRPr="008A6940" w:rsidRDefault="008A6940" w:rsidP="008A6940">
            <w:r w:rsidRPr="008A6940">
              <w:t>Pinke Luel Meth Family Care</w:t>
            </w:r>
          </w:p>
        </w:tc>
        <w:tc>
          <w:tcPr>
            <w:tcW w:w="1862" w:type="dxa"/>
            <w:noWrap/>
            <w:hideMark/>
          </w:tcPr>
          <w:p w14:paraId="6868EAB8" w14:textId="77777777" w:rsidR="008A6940" w:rsidRPr="008A6940" w:rsidRDefault="008A6940" w:rsidP="008A6940">
            <w:r w:rsidRPr="008A6940">
              <w:t>$50</w:t>
            </w:r>
          </w:p>
        </w:tc>
        <w:tc>
          <w:tcPr>
            <w:tcW w:w="1772" w:type="dxa"/>
            <w:noWrap/>
            <w:hideMark/>
          </w:tcPr>
          <w:p w14:paraId="1C018CA8" w14:textId="77777777" w:rsidR="008A6940" w:rsidRPr="008A6940" w:rsidRDefault="008A6940" w:rsidP="008A6940">
            <w:r w:rsidRPr="008A6940">
              <w:t>Very</w:t>
            </w:r>
          </w:p>
        </w:tc>
      </w:tr>
      <w:tr w:rsidR="008A6940" w:rsidRPr="008A6940" w14:paraId="15AD418F" w14:textId="77777777" w:rsidTr="005A4FBD">
        <w:trPr>
          <w:trHeight w:val="750"/>
        </w:trPr>
        <w:tc>
          <w:tcPr>
            <w:tcW w:w="2689" w:type="dxa"/>
            <w:hideMark/>
          </w:tcPr>
          <w:p w14:paraId="2F421B8B" w14:textId="77777777" w:rsidR="008A6940" w:rsidRPr="008A6940" w:rsidRDefault="008A6940" w:rsidP="008A6940">
            <w:r w:rsidRPr="008A6940">
              <w:t>Toxic Stress and Trauma in Young Children</w:t>
            </w:r>
          </w:p>
        </w:tc>
        <w:tc>
          <w:tcPr>
            <w:tcW w:w="2693" w:type="dxa"/>
            <w:noWrap/>
            <w:hideMark/>
          </w:tcPr>
          <w:p w14:paraId="16276E21" w14:textId="77777777" w:rsidR="008A6940" w:rsidRPr="008A6940" w:rsidRDefault="008A6940" w:rsidP="008A6940">
            <w:r w:rsidRPr="008A6940">
              <w:t>Australian Childhood Foundation</w:t>
            </w:r>
          </w:p>
        </w:tc>
        <w:tc>
          <w:tcPr>
            <w:tcW w:w="1862" w:type="dxa"/>
            <w:noWrap/>
            <w:hideMark/>
          </w:tcPr>
          <w:p w14:paraId="01B8AF2D" w14:textId="77777777" w:rsidR="008A6940" w:rsidRPr="008A6940" w:rsidRDefault="008A6940" w:rsidP="008A6940">
            <w:r w:rsidRPr="008A6940">
              <w:t>Nil</w:t>
            </w:r>
          </w:p>
        </w:tc>
        <w:tc>
          <w:tcPr>
            <w:tcW w:w="1772" w:type="dxa"/>
            <w:noWrap/>
            <w:hideMark/>
          </w:tcPr>
          <w:p w14:paraId="2524F3E4" w14:textId="77777777" w:rsidR="008A6940" w:rsidRPr="008A6940" w:rsidRDefault="008A6940" w:rsidP="008A6940">
            <w:r w:rsidRPr="008A6940">
              <w:t>Very</w:t>
            </w:r>
          </w:p>
        </w:tc>
      </w:tr>
      <w:tr w:rsidR="008A6940" w:rsidRPr="008A6940" w14:paraId="508B943A" w14:textId="77777777" w:rsidTr="005A4FBD">
        <w:trPr>
          <w:trHeight w:val="780"/>
        </w:trPr>
        <w:tc>
          <w:tcPr>
            <w:tcW w:w="2689" w:type="dxa"/>
            <w:hideMark/>
          </w:tcPr>
          <w:p w14:paraId="32B8B942" w14:textId="237D756C" w:rsidR="008A6940" w:rsidRPr="008A6940" w:rsidRDefault="008A6940" w:rsidP="008A6940">
            <w:r w:rsidRPr="008A6940">
              <w:t>Transition</w:t>
            </w:r>
            <w:r w:rsidR="00C072BB">
              <w:t xml:space="preserve"> to School</w:t>
            </w:r>
            <w:r w:rsidRPr="008A6940">
              <w:t xml:space="preserve"> Pilot</w:t>
            </w:r>
            <w:r w:rsidR="00C072BB">
              <w:t xml:space="preserve"> Professional Learning</w:t>
            </w:r>
          </w:p>
        </w:tc>
        <w:tc>
          <w:tcPr>
            <w:tcW w:w="2693" w:type="dxa"/>
            <w:hideMark/>
          </w:tcPr>
          <w:p w14:paraId="73A7D631" w14:textId="77777777" w:rsidR="008A6940" w:rsidRPr="008A6940" w:rsidRDefault="008A6940" w:rsidP="008A6940">
            <w:r w:rsidRPr="008A6940">
              <w:t>Department of Education and Training</w:t>
            </w:r>
          </w:p>
        </w:tc>
        <w:tc>
          <w:tcPr>
            <w:tcW w:w="1862" w:type="dxa"/>
            <w:noWrap/>
            <w:hideMark/>
          </w:tcPr>
          <w:p w14:paraId="08D0FF01" w14:textId="77777777" w:rsidR="008A6940" w:rsidRPr="008A6940" w:rsidRDefault="008A6940" w:rsidP="008A6940">
            <w:r w:rsidRPr="008A6940">
              <w:t>Nil</w:t>
            </w:r>
          </w:p>
        </w:tc>
        <w:tc>
          <w:tcPr>
            <w:tcW w:w="1772" w:type="dxa"/>
            <w:noWrap/>
            <w:hideMark/>
          </w:tcPr>
          <w:p w14:paraId="54D37DBD" w14:textId="77777777" w:rsidR="008A6940" w:rsidRPr="008A6940" w:rsidRDefault="008A6940" w:rsidP="008A6940">
            <w:r w:rsidRPr="008A6940">
              <w:t>Moderately</w:t>
            </w:r>
          </w:p>
        </w:tc>
      </w:tr>
      <w:tr w:rsidR="008A6940" w:rsidRPr="008A6940" w14:paraId="3E94EB3F" w14:textId="77777777" w:rsidTr="005A4FBD">
        <w:trPr>
          <w:trHeight w:val="499"/>
        </w:trPr>
        <w:tc>
          <w:tcPr>
            <w:tcW w:w="2689" w:type="dxa"/>
            <w:hideMark/>
          </w:tcPr>
          <w:p w14:paraId="15C24360" w14:textId="77777777" w:rsidR="008A6940" w:rsidRPr="008A6940" w:rsidRDefault="008A6940" w:rsidP="008A6940">
            <w:r w:rsidRPr="008A6940">
              <w:t>Transition Statement Debrief Session</w:t>
            </w:r>
          </w:p>
        </w:tc>
        <w:tc>
          <w:tcPr>
            <w:tcW w:w="2693" w:type="dxa"/>
            <w:noWrap/>
            <w:hideMark/>
          </w:tcPr>
          <w:p w14:paraId="589F663B" w14:textId="77777777" w:rsidR="008A6940" w:rsidRPr="008A6940" w:rsidRDefault="008A6940" w:rsidP="008A6940">
            <w:r w:rsidRPr="008A6940">
              <w:t>Yarra Ranges Council</w:t>
            </w:r>
          </w:p>
        </w:tc>
        <w:tc>
          <w:tcPr>
            <w:tcW w:w="1862" w:type="dxa"/>
            <w:noWrap/>
            <w:hideMark/>
          </w:tcPr>
          <w:p w14:paraId="7621D3A6" w14:textId="77777777" w:rsidR="008A6940" w:rsidRPr="008A6940" w:rsidRDefault="008A6940" w:rsidP="008A6940">
            <w:r w:rsidRPr="008A6940">
              <w:t>Free</w:t>
            </w:r>
          </w:p>
        </w:tc>
        <w:tc>
          <w:tcPr>
            <w:tcW w:w="1772" w:type="dxa"/>
            <w:noWrap/>
            <w:hideMark/>
          </w:tcPr>
          <w:p w14:paraId="0AC18EEE" w14:textId="77777777" w:rsidR="008A6940" w:rsidRPr="008A6940" w:rsidRDefault="008A6940" w:rsidP="008A6940">
            <w:r w:rsidRPr="008A6940">
              <w:t>Not rated</w:t>
            </w:r>
          </w:p>
        </w:tc>
      </w:tr>
      <w:tr w:rsidR="008A6940" w:rsidRPr="008A6940" w14:paraId="0D7622F0" w14:textId="77777777" w:rsidTr="005A4FBD">
        <w:trPr>
          <w:trHeight w:val="499"/>
        </w:trPr>
        <w:tc>
          <w:tcPr>
            <w:tcW w:w="2689" w:type="dxa"/>
            <w:hideMark/>
          </w:tcPr>
          <w:p w14:paraId="72119EDC" w14:textId="77777777" w:rsidR="008A6940" w:rsidRPr="008A6940" w:rsidRDefault="008A6940" w:rsidP="008A6940">
            <w:r w:rsidRPr="008A6940">
              <w:t>Trauma Training: online</w:t>
            </w:r>
          </w:p>
        </w:tc>
        <w:tc>
          <w:tcPr>
            <w:tcW w:w="2693" w:type="dxa"/>
            <w:hideMark/>
          </w:tcPr>
          <w:p w14:paraId="290848FF" w14:textId="77777777" w:rsidR="008A6940" w:rsidRPr="008A6940" w:rsidRDefault="008A6940" w:rsidP="008A6940">
            <w:r w:rsidRPr="008A6940">
              <w:t>Australian Childhood Foundation</w:t>
            </w:r>
          </w:p>
        </w:tc>
        <w:tc>
          <w:tcPr>
            <w:tcW w:w="1862" w:type="dxa"/>
            <w:noWrap/>
            <w:hideMark/>
          </w:tcPr>
          <w:p w14:paraId="3DE527D8" w14:textId="77777777" w:rsidR="008A6940" w:rsidRPr="008A6940" w:rsidRDefault="008A6940" w:rsidP="008A6940">
            <w:r w:rsidRPr="008A6940">
              <w:t>Free</w:t>
            </w:r>
          </w:p>
        </w:tc>
        <w:tc>
          <w:tcPr>
            <w:tcW w:w="1772" w:type="dxa"/>
            <w:noWrap/>
            <w:hideMark/>
          </w:tcPr>
          <w:p w14:paraId="1B364EB4" w14:textId="77777777" w:rsidR="008A6940" w:rsidRPr="008A6940" w:rsidRDefault="008A6940" w:rsidP="008A6940">
            <w:r w:rsidRPr="008A6940">
              <w:t>Moderate</w:t>
            </w:r>
          </w:p>
        </w:tc>
      </w:tr>
      <w:tr w:rsidR="008A6940" w:rsidRPr="008A6940" w14:paraId="5993807C" w14:textId="77777777" w:rsidTr="005A4FBD">
        <w:trPr>
          <w:trHeight w:val="720"/>
        </w:trPr>
        <w:tc>
          <w:tcPr>
            <w:tcW w:w="2689" w:type="dxa"/>
            <w:hideMark/>
          </w:tcPr>
          <w:p w14:paraId="082718F9" w14:textId="77777777" w:rsidR="008A6940" w:rsidRPr="008A6940" w:rsidRDefault="008A6940" w:rsidP="008A6940">
            <w:r w:rsidRPr="008A6940">
              <w:t>Victorian Early Years Learning and Development Framework</w:t>
            </w:r>
          </w:p>
        </w:tc>
        <w:tc>
          <w:tcPr>
            <w:tcW w:w="2693" w:type="dxa"/>
            <w:noWrap/>
            <w:hideMark/>
          </w:tcPr>
          <w:p w14:paraId="5EF5BC61" w14:textId="77777777" w:rsidR="008A6940" w:rsidRPr="008A6940" w:rsidRDefault="008A6940" w:rsidP="008A6940">
            <w:r w:rsidRPr="008A6940">
              <w:t>Tracy Columb, Project Officer</w:t>
            </w:r>
          </w:p>
        </w:tc>
        <w:tc>
          <w:tcPr>
            <w:tcW w:w="1862" w:type="dxa"/>
            <w:noWrap/>
            <w:hideMark/>
          </w:tcPr>
          <w:p w14:paraId="1448D0B9" w14:textId="364219B1" w:rsidR="008A6940" w:rsidRPr="008A6940" w:rsidRDefault="008A6940" w:rsidP="008A6940">
            <w:r w:rsidRPr="008A6940">
              <w:t> </w:t>
            </w:r>
            <w:r w:rsidR="00BC4C98">
              <w:t>Not known</w:t>
            </w:r>
          </w:p>
        </w:tc>
        <w:tc>
          <w:tcPr>
            <w:tcW w:w="1772" w:type="dxa"/>
            <w:noWrap/>
            <w:hideMark/>
          </w:tcPr>
          <w:p w14:paraId="487C09DF" w14:textId="7E6B4A4B" w:rsidR="008A6940" w:rsidRPr="008A6940" w:rsidRDefault="00BC4C98" w:rsidP="008A6940">
            <w:r>
              <w:t>Not known</w:t>
            </w:r>
          </w:p>
        </w:tc>
      </w:tr>
      <w:tr w:rsidR="008A6940" w:rsidRPr="008A6940" w14:paraId="566C0085" w14:textId="77777777" w:rsidTr="005A4FBD">
        <w:trPr>
          <w:trHeight w:val="499"/>
        </w:trPr>
        <w:tc>
          <w:tcPr>
            <w:tcW w:w="2689" w:type="dxa"/>
            <w:hideMark/>
          </w:tcPr>
          <w:p w14:paraId="0AB4F209" w14:textId="77777777" w:rsidR="008A6940" w:rsidRPr="008A6940" w:rsidRDefault="008A6940" w:rsidP="008A6940">
            <w:r w:rsidRPr="008A6940">
              <w:t>Working to Influence</w:t>
            </w:r>
          </w:p>
        </w:tc>
        <w:tc>
          <w:tcPr>
            <w:tcW w:w="2693" w:type="dxa"/>
            <w:noWrap/>
            <w:hideMark/>
          </w:tcPr>
          <w:p w14:paraId="5AB606B4" w14:textId="77777777" w:rsidR="008A6940" w:rsidRPr="008A6940" w:rsidRDefault="008A6940" w:rsidP="008A6940">
            <w:r w:rsidRPr="008A6940">
              <w:t>Department of Education and Training</w:t>
            </w:r>
          </w:p>
        </w:tc>
        <w:tc>
          <w:tcPr>
            <w:tcW w:w="1862" w:type="dxa"/>
            <w:noWrap/>
            <w:hideMark/>
          </w:tcPr>
          <w:p w14:paraId="142C1384" w14:textId="77777777" w:rsidR="008A6940" w:rsidRPr="008A6940" w:rsidRDefault="008A6940" w:rsidP="008A6940">
            <w:r w:rsidRPr="008A6940">
              <w:t>Not known</w:t>
            </w:r>
          </w:p>
        </w:tc>
        <w:tc>
          <w:tcPr>
            <w:tcW w:w="1772" w:type="dxa"/>
            <w:noWrap/>
            <w:hideMark/>
          </w:tcPr>
          <w:p w14:paraId="79F5668C" w14:textId="77777777" w:rsidR="008A6940" w:rsidRPr="008A6940" w:rsidRDefault="008A6940" w:rsidP="008A6940">
            <w:r w:rsidRPr="008A6940">
              <w:t>Very</w:t>
            </w:r>
          </w:p>
        </w:tc>
      </w:tr>
      <w:tr w:rsidR="008A6940" w:rsidRPr="008A6940" w14:paraId="380204B9" w14:textId="77777777" w:rsidTr="005A4FBD">
        <w:trPr>
          <w:trHeight w:val="499"/>
        </w:trPr>
        <w:tc>
          <w:tcPr>
            <w:tcW w:w="2689" w:type="dxa"/>
            <w:hideMark/>
          </w:tcPr>
          <w:p w14:paraId="085CCB4E" w14:textId="77777777" w:rsidR="008A6940" w:rsidRPr="008A6940" w:rsidRDefault="008A6940" w:rsidP="008A6940">
            <w:r w:rsidRPr="008A6940">
              <w:t>Working Together Workshop</w:t>
            </w:r>
          </w:p>
        </w:tc>
        <w:tc>
          <w:tcPr>
            <w:tcW w:w="2693" w:type="dxa"/>
            <w:noWrap/>
            <w:hideMark/>
          </w:tcPr>
          <w:p w14:paraId="6AF032C5" w14:textId="77777777" w:rsidR="008A6940" w:rsidRPr="008A6940" w:rsidRDefault="008A6940" w:rsidP="008A6940">
            <w:r w:rsidRPr="008A6940">
              <w:t>Yarra Ranges Council</w:t>
            </w:r>
          </w:p>
        </w:tc>
        <w:tc>
          <w:tcPr>
            <w:tcW w:w="1862" w:type="dxa"/>
            <w:noWrap/>
            <w:hideMark/>
          </w:tcPr>
          <w:p w14:paraId="1BD89BB1" w14:textId="77777777" w:rsidR="008A6940" w:rsidRPr="008A6940" w:rsidRDefault="008A6940" w:rsidP="008A6940">
            <w:r w:rsidRPr="008A6940">
              <w:t>Free</w:t>
            </w:r>
          </w:p>
        </w:tc>
        <w:tc>
          <w:tcPr>
            <w:tcW w:w="1772" w:type="dxa"/>
            <w:noWrap/>
            <w:hideMark/>
          </w:tcPr>
          <w:p w14:paraId="5FD98CF9" w14:textId="77777777" w:rsidR="008A6940" w:rsidRPr="008A6940" w:rsidRDefault="008A6940" w:rsidP="008A6940">
            <w:r w:rsidRPr="008A6940">
              <w:t>Not rated</w:t>
            </w:r>
          </w:p>
        </w:tc>
      </w:tr>
      <w:tr w:rsidR="008A6940" w:rsidRPr="008A6940" w14:paraId="5722FC46" w14:textId="77777777" w:rsidTr="005A4FBD">
        <w:trPr>
          <w:trHeight w:val="705"/>
        </w:trPr>
        <w:tc>
          <w:tcPr>
            <w:tcW w:w="2689" w:type="dxa"/>
            <w:hideMark/>
          </w:tcPr>
          <w:p w14:paraId="407C05FF" w14:textId="77777777" w:rsidR="008A6940" w:rsidRPr="008A6940" w:rsidRDefault="008A6940" w:rsidP="008A6940">
            <w:r w:rsidRPr="008A6940">
              <w:t>Working with Families to Support Young Children’s Learning</w:t>
            </w:r>
          </w:p>
        </w:tc>
        <w:tc>
          <w:tcPr>
            <w:tcW w:w="2693" w:type="dxa"/>
            <w:noWrap/>
            <w:hideMark/>
          </w:tcPr>
          <w:p w14:paraId="70FEEAD7" w14:textId="77777777" w:rsidR="008A6940" w:rsidRPr="008A6940" w:rsidRDefault="008A6940" w:rsidP="008A6940">
            <w:r w:rsidRPr="008A6940">
              <w:t>Darebin</w:t>
            </w:r>
          </w:p>
        </w:tc>
        <w:tc>
          <w:tcPr>
            <w:tcW w:w="1862" w:type="dxa"/>
            <w:noWrap/>
            <w:hideMark/>
          </w:tcPr>
          <w:p w14:paraId="7E8426D3" w14:textId="77777777" w:rsidR="008A6940" w:rsidRPr="008A6940" w:rsidRDefault="008A6940" w:rsidP="008A6940">
            <w:r w:rsidRPr="008A6940">
              <w:t>Not known</w:t>
            </w:r>
          </w:p>
        </w:tc>
        <w:tc>
          <w:tcPr>
            <w:tcW w:w="1772" w:type="dxa"/>
            <w:noWrap/>
            <w:hideMark/>
          </w:tcPr>
          <w:p w14:paraId="2ED25C12" w14:textId="77777777" w:rsidR="008A6940" w:rsidRPr="008A6940" w:rsidRDefault="008A6940" w:rsidP="008A6940">
            <w:r w:rsidRPr="008A6940">
              <w:t>Very</w:t>
            </w:r>
          </w:p>
        </w:tc>
      </w:tr>
    </w:tbl>
    <w:p w14:paraId="7434EC2F" w14:textId="77777777" w:rsidR="008A6940" w:rsidRPr="008A6940" w:rsidRDefault="008A6940" w:rsidP="008A6940">
      <w:pPr>
        <w:rPr>
          <w:rFonts w:ascii="Calibri" w:eastAsia="Calibri" w:hAnsi="Calibri" w:cs="Times New Roman"/>
        </w:rPr>
      </w:pPr>
    </w:p>
    <w:p w14:paraId="36187A39" w14:textId="77777777" w:rsidR="00552E30" w:rsidRDefault="00552E30" w:rsidP="00552E30">
      <w:pPr>
        <w:pStyle w:val="ESHeading2"/>
      </w:pPr>
      <w:bookmarkStart w:id="335" w:name="_Toc475536172"/>
      <w:bookmarkStart w:id="336" w:name="_Toc479606884"/>
      <w:r>
        <w:t>Appendix G</w:t>
      </w:r>
      <w:r w:rsidRPr="00310037">
        <w:t>: Estimated costs of promising practices and professional learning (survey and focus group data)</w:t>
      </w:r>
      <w:bookmarkEnd w:id="335"/>
      <w:bookmarkEnd w:id="336"/>
    </w:p>
    <w:p w14:paraId="5117A627" w14:textId="3886BA94" w:rsidR="00656919" w:rsidRDefault="006613A0" w:rsidP="00400BAC">
      <w:r w:rsidRPr="00E731D0">
        <w:t xml:space="preserve">The </w:t>
      </w:r>
      <w:r w:rsidR="00656919" w:rsidRPr="00E731D0">
        <w:t xml:space="preserve">participants provided details of programs/initiatives and professional learning </w:t>
      </w:r>
      <w:r w:rsidRPr="00E731D0">
        <w:t xml:space="preserve">opportunities </w:t>
      </w:r>
      <w:r w:rsidR="00656919" w:rsidRPr="00E731D0">
        <w:t>wh</w:t>
      </w:r>
      <w:r w:rsidR="002C49CC" w:rsidRPr="00E731D0">
        <w:t>ich are shown in the T</w:t>
      </w:r>
      <w:r w:rsidR="00656919" w:rsidRPr="00E731D0">
        <w:t>ables</w:t>
      </w:r>
      <w:r w:rsidR="00400BAC" w:rsidRPr="00E731D0">
        <w:t xml:space="preserve"> below</w:t>
      </w:r>
      <w:r w:rsidR="001D6DC9" w:rsidRPr="00E731D0">
        <w:t>.</w:t>
      </w:r>
    </w:p>
    <w:p w14:paraId="57E1A745" w14:textId="20F04603" w:rsidR="00514D92" w:rsidRDefault="00E72095" w:rsidP="00656919">
      <w:pPr>
        <w:keepNext/>
        <w:keepLines/>
        <w:spacing w:before="120"/>
        <w:outlineLvl w:val="0"/>
        <w:rPr>
          <w:rFonts w:eastAsia="MS Gothic" w:cs="Times New Roman"/>
          <w:b/>
          <w:bCs/>
          <w:color w:val="AF272F"/>
          <w:szCs w:val="20"/>
        </w:rPr>
      </w:pPr>
      <w:r>
        <w:rPr>
          <w:rFonts w:eastAsia="MS Gothic" w:cs="Times New Roman"/>
          <w:b/>
          <w:bCs/>
          <w:color w:val="AF272F"/>
          <w:szCs w:val="20"/>
        </w:rPr>
        <w:t>Table 9</w:t>
      </w:r>
      <w:r w:rsidR="00F37A42">
        <w:rPr>
          <w:rFonts w:eastAsia="MS Gothic" w:cs="Times New Roman"/>
          <w:b/>
          <w:bCs/>
          <w:color w:val="AF272F"/>
          <w:szCs w:val="20"/>
        </w:rPr>
        <w:t xml:space="preserve">: </w:t>
      </w:r>
      <w:r w:rsidR="00656919">
        <w:rPr>
          <w:rFonts w:eastAsia="MS Gothic" w:cs="Times New Roman"/>
          <w:b/>
          <w:bCs/>
          <w:color w:val="AF272F"/>
          <w:szCs w:val="20"/>
        </w:rPr>
        <w:t>Details of Program/</w:t>
      </w:r>
      <w:r w:rsidR="00F37A42">
        <w:rPr>
          <w:rFonts w:eastAsia="MS Gothic" w:cs="Times New Roman"/>
          <w:b/>
          <w:bCs/>
          <w:color w:val="AF272F"/>
          <w:szCs w:val="20"/>
        </w:rPr>
        <w:t>Initiative</w:t>
      </w:r>
    </w:p>
    <w:p w14:paraId="0CDBB38F" w14:textId="4DDB5466" w:rsidR="00656919" w:rsidRPr="00310037" w:rsidRDefault="001D6DC9" w:rsidP="00581082">
      <w:r w:rsidRPr="00696C03">
        <w:t>D</w:t>
      </w:r>
      <w:r w:rsidR="00656919" w:rsidRPr="00696C03">
        <w:t>etails of programs/initiatives are shown i</w:t>
      </w:r>
      <w:r w:rsidR="002C49CC" w:rsidRPr="00696C03">
        <w:t>n the following T</w:t>
      </w:r>
      <w:r w:rsidR="00656919" w:rsidRPr="00696C03">
        <w:t>able</w:t>
      </w:r>
      <w:r w:rsidR="00400BAC" w:rsidRPr="00696C03">
        <w:t>.</w:t>
      </w:r>
    </w:p>
    <w:tbl>
      <w:tblPr>
        <w:tblStyle w:val="TableGrid217"/>
        <w:tblW w:w="4800" w:type="pct"/>
        <w:tblLook w:val="04A0" w:firstRow="1" w:lastRow="0" w:firstColumn="1" w:lastColumn="0" w:noHBand="0" w:noVBand="1"/>
        <w:tblCaption w:val="Table 9: Details of Program/Initiative"/>
        <w:tblDescription w:val="Details of programs/initiatives are shown in the following table"/>
      </w:tblPr>
      <w:tblGrid>
        <w:gridCol w:w="2993"/>
        <w:gridCol w:w="2990"/>
        <w:gridCol w:w="2989"/>
      </w:tblGrid>
      <w:tr w:rsidR="008A6940" w:rsidRPr="008A6940" w14:paraId="31FE0DE1" w14:textId="77777777" w:rsidTr="00A834BE">
        <w:trPr>
          <w:tblHeader/>
        </w:trPr>
        <w:tc>
          <w:tcPr>
            <w:tcW w:w="3005" w:type="dxa"/>
            <w:shd w:val="clear" w:color="auto" w:fill="AF272F"/>
            <w:vAlign w:val="center"/>
          </w:tcPr>
          <w:p w14:paraId="731B8230" w14:textId="77777777" w:rsidR="008A6940" w:rsidRPr="008A6940" w:rsidRDefault="008A6940" w:rsidP="008A6940">
            <w:pPr>
              <w:rPr>
                <w:color w:val="FFFFFF" w:themeColor="background1"/>
              </w:rPr>
            </w:pPr>
            <w:r w:rsidRPr="008A6940">
              <w:rPr>
                <w:color w:val="FFFFFF" w:themeColor="background1"/>
              </w:rPr>
              <w:t>Name of Program/ Initiative</w:t>
            </w:r>
          </w:p>
        </w:tc>
        <w:tc>
          <w:tcPr>
            <w:tcW w:w="3005" w:type="dxa"/>
            <w:shd w:val="clear" w:color="auto" w:fill="AF272F"/>
            <w:vAlign w:val="center"/>
          </w:tcPr>
          <w:p w14:paraId="015E5A43" w14:textId="77777777" w:rsidR="008A6940" w:rsidRPr="008A6940" w:rsidRDefault="008A6940" w:rsidP="008A6940">
            <w:pPr>
              <w:rPr>
                <w:color w:val="FFFFFF" w:themeColor="background1"/>
              </w:rPr>
            </w:pPr>
            <w:r w:rsidRPr="008A6940">
              <w:rPr>
                <w:color w:val="FFFFFF" w:themeColor="background1"/>
              </w:rPr>
              <w:t>Organisation</w:t>
            </w:r>
          </w:p>
        </w:tc>
        <w:tc>
          <w:tcPr>
            <w:tcW w:w="3006" w:type="dxa"/>
            <w:shd w:val="clear" w:color="auto" w:fill="AF272F"/>
            <w:vAlign w:val="center"/>
          </w:tcPr>
          <w:p w14:paraId="1BB96255" w14:textId="77777777" w:rsidR="008A6940" w:rsidRPr="008A6940" w:rsidRDefault="008A6940" w:rsidP="008A6940">
            <w:pPr>
              <w:rPr>
                <w:color w:val="FFFFFF" w:themeColor="background1"/>
              </w:rPr>
            </w:pPr>
            <w:r w:rsidRPr="008A6940">
              <w:rPr>
                <w:color w:val="FFFFFF" w:themeColor="background1"/>
              </w:rPr>
              <w:t>Cost</w:t>
            </w:r>
          </w:p>
        </w:tc>
      </w:tr>
      <w:tr w:rsidR="008A6940" w:rsidRPr="008A6940" w14:paraId="19907165" w14:textId="77777777" w:rsidTr="00A834BE">
        <w:tc>
          <w:tcPr>
            <w:tcW w:w="3005" w:type="dxa"/>
            <w:vAlign w:val="center"/>
          </w:tcPr>
          <w:p w14:paraId="7A673C26" w14:textId="77777777" w:rsidR="008A6940" w:rsidRPr="008A6940" w:rsidRDefault="008A6940" w:rsidP="008A6940">
            <w:r w:rsidRPr="008A6940">
              <w:t>Funds available to families experiencing intergenerational poverty</w:t>
            </w:r>
          </w:p>
        </w:tc>
        <w:tc>
          <w:tcPr>
            <w:tcW w:w="3005" w:type="dxa"/>
            <w:vAlign w:val="center"/>
          </w:tcPr>
          <w:p w14:paraId="657B8A55" w14:textId="77777777" w:rsidR="008A6940" w:rsidRPr="008A6940" w:rsidRDefault="008A6940" w:rsidP="008A6940">
            <w:r w:rsidRPr="008A6940">
              <w:t>Government funding</w:t>
            </w:r>
          </w:p>
        </w:tc>
        <w:tc>
          <w:tcPr>
            <w:tcW w:w="3006" w:type="dxa"/>
            <w:vAlign w:val="center"/>
          </w:tcPr>
          <w:p w14:paraId="4F76BF29" w14:textId="77777777" w:rsidR="008A6940" w:rsidRPr="008A6940" w:rsidRDefault="008A6940" w:rsidP="008A6940">
            <w:r w:rsidRPr="008A6940">
              <w:t>$120 per family to purchase school uniforms</w:t>
            </w:r>
          </w:p>
        </w:tc>
      </w:tr>
      <w:tr w:rsidR="008A6940" w:rsidRPr="008A6940" w14:paraId="3556914E" w14:textId="77777777" w:rsidTr="00A834BE">
        <w:tc>
          <w:tcPr>
            <w:tcW w:w="3005" w:type="dxa"/>
            <w:vAlign w:val="center"/>
          </w:tcPr>
          <w:p w14:paraId="555AFFF0" w14:textId="77777777" w:rsidR="008A6940" w:rsidRPr="008A6940" w:rsidRDefault="008A6940" w:rsidP="008A6940">
            <w:r w:rsidRPr="008A6940">
              <w:t>Continuing Linking Learning Network</w:t>
            </w:r>
          </w:p>
        </w:tc>
        <w:tc>
          <w:tcPr>
            <w:tcW w:w="3005" w:type="dxa"/>
            <w:vAlign w:val="center"/>
          </w:tcPr>
          <w:p w14:paraId="1F1988A2" w14:textId="77777777" w:rsidR="008A6940" w:rsidRPr="008A6940" w:rsidRDefault="008A6940" w:rsidP="008A6940">
            <w:r w:rsidRPr="008A6940">
              <w:t>Philanthropic funding</w:t>
            </w:r>
          </w:p>
        </w:tc>
        <w:tc>
          <w:tcPr>
            <w:tcW w:w="3006" w:type="dxa"/>
            <w:vAlign w:val="center"/>
          </w:tcPr>
          <w:p w14:paraId="319B7EA7" w14:textId="77777777" w:rsidR="008A6940" w:rsidRPr="008A6940" w:rsidRDefault="008A6940" w:rsidP="008A6940">
            <w:r w:rsidRPr="008A6940">
              <w:t>$14,000 per annum to pay for dedicated workers to be employed to enable teachers and educators to meet fortnightly</w:t>
            </w:r>
          </w:p>
        </w:tc>
      </w:tr>
    </w:tbl>
    <w:p w14:paraId="76E5EFD5" w14:textId="577C9ADD" w:rsidR="00E72095" w:rsidRDefault="00E72095" w:rsidP="00656919">
      <w:pPr>
        <w:keepNext/>
        <w:keepLines/>
        <w:spacing w:before="120"/>
        <w:outlineLvl w:val="0"/>
        <w:rPr>
          <w:rFonts w:eastAsia="MS Gothic" w:cs="Times New Roman"/>
          <w:b/>
          <w:bCs/>
          <w:color w:val="AF272F"/>
          <w:szCs w:val="20"/>
        </w:rPr>
      </w:pPr>
      <w:r>
        <w:rPr>
          <w:rFonts w:eastAsia="MS Gothic" w:cs="Times New Roman"/>
          <w:b/>
          <w:bCs/>
          <w:color w:val="AF272F"/>
          <w:szCs w:val="20"/>
        </w:rPr>
        <w:t>Table 10</w:t>
      </w:r>
      <w:r w:rsidR="00F37A42">
        <w:rPr>
          <w:rFonts w:eastAsia="MS Gothic" w:cs="Times New Roman"/>
          <w:b/>
          <w:bCs/>
          <w:color w:val="AF272F"/>
          <w:szCs w:val="20"/>
        </w:rPr>
        <w:t xml:space="preserve">: </w:t>
      </w:r>
      <w:r w:rsidR="00656919">
        <w:rPr>
          <w:rFonts w:eastAsia="MS Gothic" w:cs="Times New Roman"/>
          <w:b/>
          <w:bCs/>
          <w:color w:val="AF272F"/>
          <w:szCs w:val="20"/>
        </w:rPr>
        <w:t xml:space="preserve">Details of </w:t>
      </w:r>
      <w:r w:rsidR="00F37A42">
        <w:rPr>
          <w:rFonts w:eastAsia="MS Gothic" w:cs="Times New Roman"/>
          <w:b/>
          <w:bCs/>
          <w:color w:val="AF272F"/>
          <w:szCs w:val="20"/>
        </w:rPr>
        <w:t>Professional Learning</w:t>
      </w:r>
    </w:p>
    <w:p w14:paraId="38C37295" w14:textId="263E210D" w:rsidR="00656919" w:rsidRPr="00310037" w:rsidRDefault="001D6DC9" w:rsidP="001D6DC9">
      <w:r w:rsidRPr="00696C03">
        <w:t>D</w:t>
      </w:r>
      <w:r w:rsidR="00656919" w:rsidRPr="00696C03">
        <w:t xml:space="preserve">etails </w:t>
      </w:r>
      <w:r w:rsidR="006613A0" w:rsidRPr="00696C03">
        <w:t>of</w:t>
      </w:r>
      <w:r w:rsidR="00656919" w:rsidRPr="00696C03">
        <w:t xml:space="preserve"> professional learning </w:t>
      </w:r>
      <w:r w:rsidR="006613A0" w:rsidRPr="00696C03">
        <w:t xml:space="preserve">opportunities </w:t>
      </w:r>
      <w:r w:rsidR="00656919" w:rsidRPr="00696C03">
        <w:t>a</w:t>
      </w:r>
      <w:r w:rsidR="002C49CC" w:rsidRPr="00696C03">
        <w:t>re shown in the following T</w:t>
      </w:r>
      <w:r w:rsidR="00656919" w:rsidRPr="00696C03">
        <w:t>able</w:t>
      </w:r>
      <w:r w:rsidR="00400BAC" w:rsidRPr="00696C03">
        <w:t>.</w:t>
      </w:r>
    </w:p>
    <w:tbl>
      <w:tblPr>
        <w:tblStyle w:val="TableGrid217"/>
        <w:tblW w:w="4800" w:type="pct"/>
        <w:tblLook w:val="04A0" w:firstRow="1" w:lastRow="0" w:firstColumn="1" w:lastColumn="0" w:noHBand="0" w:noVBand="1"/>
        <w:tblCaption w:val="Table 10: Details of Professional Learning"/>
        <w:tblDescription w:val="Details for professional learning are shown in the following table&#10;"/>
      </w:tblPr>
      <w:tblGrid>
        <w:gridCol w:w="2989"/>
        <w:gridCol w:w="2989"/>
        <w:gridCol w:w="2994"/>
      </w:tblGrid>
      <w:tr w:rsidR="00BD3070" w:rsidRPr="008A6940" w14:paraId="42CED97F" w14:textId="77777777" w:rsidTr="00A834BE">
        <w:trPr>
          <w:tblHeader/>
        </w:trPr>
        <w:tc>
          <w:tcPr>
            <w:tcW w:w="3005" w:type="dxa"/>
            <w:shd w:val="clear" w:color="auto" w:fill="AF272F"/>
            <w:vAlign w:val="center"/>
          </w:tcPr>
          <w:p w14:paraId="11763AF6" w14:textId="77777777" w:rsidR="00BD3070" w:rsidRPr="008A6940" w:rsidRDefault="00BD3070" w:rsidP="00A231B8">
            <w:pPr>
              <w:rPr>
                <w:color w:val="FFFFFF" w:themeColor="background1"/>
              </w:rPr>
            </w:pPr>
            <w:r w:rsidRPr="008A6940">
              <w:rPr>
                <w:color w:val="FFFFFF" w:themeColor="background1"/>
              </w:rPr>
              <w:t>Name of Professional Learning</w:t>
            </w:r>
          </w:p>
        </w:tc>
        <w:tc>
          <w:tcPr>
            <w:tcW w:w="3005" w:type="dxa"/>
            <w:shd w:val="clear" w:color="auto" w:fill="AF272F"/>
            <w:vAlign w:val="center"/>
          </w:tcPr>
          <w:p w14:paraId="7FC09F65" w14:textId="77777777" w:rsidR="00BD3070" w:rsidRPr="008A6940" w:rsidRDefault="00BD3070" w:rsidP="00A231B8">
            <w:pPr>
              <w:rPr>
                <w:color w:val="FFFFFF" w:themeColor="background1"/>
              </w:rPr>
            </w:pPr>
            <w:r w:rsidRPr="008A6940">
              <w:rPr>
                <w:color w:val="FFFFFF" w:themeColor="background1"/>
              </w:rPr>
              <w:t>Organisation</w:t>
            </w:r>
          </w:p>
        </w:tc>
        <w:tc>
          <w:tcPr>
            <w:tcW w:w="3006" w:type="dxa"/>
            <w:shd w:val="clear" w:color="auto" w:fill="AF272F"/>
            <w:vAlign w:val="center"/>
          </w:tcPr>
          <w:p w14:paraId="1BAFD018" w14:textId="6B326831" w:rsidR="00BD3070" w:rsidRPr="008A6940" w:rsidRDefault="00BD3070" w:rsidP="00A231B8">
            <w:pPr>
              <w:rPr>
                <w:color w:val="FFFFFF" w:themeColor="background1"/>
              </w:rPr>
            </w:pPr>
            <w:r w:rsidRPr="008A6940">
              <w:rPr>
                <w:color w:val="FFFFFF" w:themeColor="background1"/>
              </w:rPr>
              <w:t>Cost</w:t>
            </w:r>
            <w:r w:rsidR="00656919">
              <w:rPr>
                <w:color w:val="FFFFFF" w:themeColor="background1"/>
              </w:rPr>
              <w:t xml:space="preserve"> (*</w:t>
            </w:r>
            <w:r w:rsidR="00656919" w:rsidRPr="00656919">
              <w:rPr>
                <w:color w:val="FFFFFF" w:themeColor="background1"/>
              </w:rPr>
              <w:t>It is unclear whether these are the total cost per person or program/initiative</w:t>
            </w:r>
            <w:r w:rsidR="00656919">
              <w:rPr>
                <w:color w:val="FFFFFF" w:themeColor="background1"/>
              </w:rPr>
              <w:t>)</w:t>
            </w:r>
          </w:p>
        </w:tc>
      </w:tr>
      <w:tr w:rsidR="00BD3070" w:rsidRPr="008A6940" w14:paraId="466FE83C" w14:textId="77777777" w:rsidTr="00A834BE">
        <w:tc>
          <w:tcPr>
            <w:tcW w:w="3005" w:type="dxa"/>
            <w:vAlign w:val="center"/>
          </w:tcPr>
          <w:p w14:paraId="147AC07F" w14:textId="77777777" w:rsidR="00BD3070" w:rsidRPr="008A6940" w:rsidRDefault="00BD3070" w:rsidP="00A231B8">
            <w:r w:rsidRPr="008A6940">
              <w:t>Cultural Diversity Training</w:t>
            </w:r>
          </w:p>
        </w:tc>
        <w:tc>
          <w:tcPr>
            <w:tcW w:w="3005" w:type="dxa"/>
            <w:vAlign w:val="center"/>
          </w:tcPr>
          <w:p w14:paraId="44377611" w14:textId="77777777" w:rsidR="00BD3070" w:rsidRPr="008A6940" w:rsidRDefault="00BD3070" w:rsidP="00A231B8">
            <w:r w:rsidRPr="008A6940">
              <w:t>VICSEG</w:t>
            </w:r>
          </w:p>
        </w:tc>
        <w:tc>
          <w:tcPr>
            <w:tcW w:w="3006" w:type="dxa"/>
            <w:vAlign w:val="center"/>
          </w:tcPr>
          <w:p w14:paraId="1EB95148" w14:textId="77777777" w:rsidR="00BD3070" w:rsidRPr="008A6940" w:rsidRDefault="00BD3070" w:rsidP="00A231B8">
            <w:r w:rsidRPr="008A6940">
              <w:t>$200 per person</w:t>
            </w:r>
          </w:p>
        </w:tc>
      </w:tr>
      <w:tr w:rsidR="00BD3070" w:rsidRPr="008A6940" w14:paraId="2A3F1F26" w14:textId="77777777" w:rsidTr="00A834BE">
        <w:tc>
          <w:tcPr>
            <w:tcW w:w="3005" w:type="dxa"/>
            <w:vAlign w:val="center"/>
          </w:tcPr>
          <w:p w14:paraId="4E2D1EA9" w14:textId="77777777" w:rsidR="00BD3070" w:rsidRPr="008A6940" w:rsidRDefault="00BD3070" w:rsidP="00A231B8">
            <w:r w:rsidRPr="008A6940">
              <w:t>Berry St Education Model</w:t>
            </w:r>
          </w:p>
        </w:tc>
        <w:tc>
          <w:tcPr>
            <w:tcW w:w="3005" w:type="dxa"/>
            <w:vAlign w:val="center"/>
          </w:tcPr>
          <w:p w14:paraId="33FE2392" w14:textId="77777777" w:rsidR="00BD3070" w:rsidRPr="008A6940" w:rsidRDefault="00BD3070" w:rsidP="00A231B8">
            <w:r w:rsidRPr="008A6940">
              <w:t>Not specified</w:t>
            </w:r>
          </w:p>
        </w:tc>
        <w:tc>
          <w:tcPr>
            <w:tcW w:w="3006" w:type="dxa"/>
            <w:vAlign w:val="center"/>
          </w:tcPr>
          <w:p w14:paraId="37A75A47" w14:textId="0DC37D2D" w:rsidR="00BD3070" w:rsidRPr="008A6940" w:rsidRDefault="00BD3070" w:rsidP="00A231B8">
            <w:r w:rsidRPr="008A6940">
              <w:t>$800*</w:t>
            </w:r>
          </w:p>
        </w:tc>
      </w:tr>
      <w:tr w:rsidR="00BD3070" w:rsidRPr="008A6940" w14:paraId="4D1B4AC7" w14:textId="77777777" w:rsidTr="00A834BE">
        <w:tc>
          <w:tcPr>
            <w:tcW w:w="3005" w:type="dxa"/>
            <w:vAlign w:val="center"/>
          </w:tcPr>
          <w:p w14:paraId="529AC7F9" w14:textId="77777777" w:rsidR="00BD3070" w:rsidRPr="008A6940" w:rsidRDefault="00BD3070" w:rsidP="00A231B8">
            <w:r w:rsidRPr="008A6940">
              <w:t>Child Protection Seminar</w:t>
            </w:r>
          </w:p>
        </w:tc>
        <w:tc>
          <w:tcPr>
            <w:tcW w:w="3005" w:type="dxa"/>
            <w:vAlign w:val="center"/>
          </w:tcPr>
          <w:p w14:paraId="16F68D20" w14:textId="77777777" w:rsidR="00BD3070" w:rsidRPr="008A6940" w:rsidRDefault="00BD3070" w:rsidP="00A231B8">
            <w:r w:rsidRPr="008A6940">
              <w:t>Pinke Luel Meth Family Care</w:t>
            </w:r>
          </w:p>
        </w:tc>
        <w:tc>
          <w:tcPr>
            <w:tcW w:w="3006" w:type="dxa"/>
            <w:vAlign w:val="center"/>
          </w:tcPr>
          <w:p w14:paraId="0B90CD29" w14:textId="77777777" w:rsidR="00BD3070" w:rsidRPr="008A6940" w:rsidRDefault="00BD3070" w:rsidP="00A231B8">
            <w:r w:rsidRPr="008A6940">
              <w:t>$65*</w:t>
            </w:r>
          </w:p>
        </w:tc>
      </w:tr>
    </w:tbl>
    <w:p w14:paraId="2B05BF54" w14:textId="77777777" w:rsidR="00E731D0" w:rsidRDefault="00E731D0" w:rsidP="00BD73B7">
      <w:pPr>
        <w:pStyle w:val="ESBodyText"/>
      </w:pPr>
    </w:p>
    <w:p w14:paraId="45F9F05C" w14:textId="70D15DBB" w:rsidR="008A6940" w:rsidRPr="008A6940" w:rsidRDefault="008A6940" w:rsidP="00BD73B7">
      <w:pPr>
        <w:pStyle w:val="ESBodyText"/>
      </w:pPr>
      <w:r w:rsidRPr="008A6940">
        <w:t xml:space="preserve">There are a few reasons why programs and initiatives are difficult to cost, explained below. </w:t>
      </w:r>
    </w:p>
    <w:p w14:paraId="2086CE9E" w14:textId="77777777" w:rsidR="008A6940" w:rsidRPr="008A6940" w:rsidRDefault="008A6940" w:rsidP="00BD73B7">
      <w:pPr>
        <w:pStyle w:val="ESBodyText"/>
      </w:pPr>
      <w:r w:rsidRPr="008A6940">
        <w:t xml:space="preserve">Funding of transition programs and initiatives is problematic to cost accurately due to the way the sector works with and supports children and families, as much of the work is embedded into professional roles. As an example of this, a Family Support Worker might not be provided with an actual allocation for working with families experiencing vulnerability during transition to school. Instead, they might see their work with all families as part of their everyday work and choose to support families experiencing vulnerability in different ways, for example driving a family who can’t afford transport to a school so they can enrol their child. </w:t>
      </w:r>
    </w:p>
    <w:p w14:paraId="6EB14B07" w14:textId="77777777" w:rsidR="008A6940" w:rsidRPr="008A6940" w:rsidRDefault="008A6940" w:rsidP="00BD73B7">
      <w:pPr>
        <w:pStyle w:val="ESBodyText"/>
      </w:pPr>
      <w:r w:rsidRPr="008A6940">
        <w:t xml:space="preserve">Funding transition programs and initiatives across the sector varies depending on the funding source and resources utilised by services. For example, project funding might be comprised from a mixture of local, State and philanthropic sources all with slightly different aims and objectives and project work might be part of the work the agency does, making it difficult to separate out actual costings. </w:t>
      </w:r>
    </w:p>
    <w:p w14:paraId="22983E43" w14:textId="08114A47" w:rsidR="008A6940" w:rsidRPr="008A6940" w:rsidRDefault="008A6940" w:rsidP="001E019B">
      <w:pPr>
        <w:pStyle w:val="ESBodyText"/>
      </w:pPr>
      <w:r w:rsidRPr="008A6940">
        <w:t>Isolating transition to school programs and activities from other programs and activities aimed at supporting families experiencing vulnerability is difficult to do as the sector has a range of programs that are provided for all families from early on in children’s lives. One example of this is a supported playgroup held at a primary school where parents/carers are invited to ‘stay and play’ with their young children. In this situation, teacher time will not necessarily be costed, and the costs for a Family Support Worker to be present would be subsumed in the role. Any other resource costs might be picked up by the school and not easily identifiable (such as room hire, materials, and so on).</w:t>
      </w:r>
    </w:p>
    <w:p w14:paraId="4599476A" w14:textId="77777777" w:rsidR="008A6940" w:rsidRPr="008A6940" w:rsidRDefault="008A6940" w:rsidP="00BD73B7">
      <w:pPr>
        <w:pStyle w:val="ESBodyText"/>
      </w:pPr>
      <w:r w:rsidRPr="008A6940">
        <w:t xml:space="preserve">Much of the funding discussion held with focus group participants related to ‘teacher release’ funding. This funding allows educators and teachers the time and opportunity to be released from teaching to be able to attend transdisciplinary network meetings where a number of professionals can work towards supporting families experiencing vulnerability. </w:t>
      </w:r>
    </w:p>
    <w:p w14:paraId="2504A2DB" w14:textId="68C2BADD" w:rsidR="008D43D7" w:rsidRDefault="008A6940" w:rsidP="00BD73B7">
      <w:pPr>
        <w:pStyle w:val="ESBodyText"/>
      </w:pPr>
      <w:r w:rsidRPr="008A6940">
        <w:t xml:space="preserve">Survey Respondents and focus group participants spoke about the ad hoc nature and lack of funding for programs and transition activities for working with children and families experiencing vulnerability. They explained that without these programs and transition activities being formally evaluated and assessed it is difficult to provide evidence about a program’s effectiveness, and therefore makes it difficult to apply for further funding. </w:t>
      </w:r>
    </w:p>
    <w:p w14:paraId="378C75C2" w14:textId="77777777" w:rsidR="007A3534" w:rsidRDefault="007A3534" w:rsidP="008D43D7">
      <w:pPr>
        <w:pStyle w:val="ESHeading1"/>
      </w:pPr>
    </w:p>
    <w:sectPr w:rsidR="007A3534" w:rsidSect="004615C4">
      <w:headerReference w:type="default" r:id="rId55"/>
      <w:footerReference w:type="default" r:id="rId56"/>
      <w:pgSz w:w="11900" w:h="16840"/>
      <w:pgMar w:top="2036"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7B929" w14:textId="77777777" w:rsidR="003F4063" w:rsidRDefault="003F4063" w:rsidP="008766A4">
      <w:r>
        <w:separator/>
      </w:r>
    </w:p>
  </w:endnote>
  <w:endnote w:type="continuationSeparator" w:id="0">
    <w:p w14:paraId="66AA5B87" w14:textId="77777777" w:rsidR="003F4063" w:rsidRDefault="003F4063"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6F4281E4" w:rsidR="003F4063" w:rsidRPr="003E29B5" w:rsidRDefault="003F4063" w:rsidP="008766A4">
    <w:r>
      <w:rPr>
        <w:noProof/>
        <w:lang w:val="en-AU" w:eastAsia="en-AU"/>
      </w:rPr>
      <mc:AlternateContent>
        <mc:Choice Requires="wps">
          <w:drawing>
            <wp:anchor distT="45720" distB="45720" distL="114300" distR="114300" simplePos="0" relativeHeight="251677696" behindDoc="0" locked="0" layoutInCell="1" allowOverlap="1" wp14:anchorId="173B19FA" wp14:editId="1D739813">
              <wp:simplePos x="0" y="0"/>
              <wp:positionH relativeFrom="column">
                <wp:posOffset>4477385</wp:posOffset>
              </wp:positionH>
              <wp:positionV relativeFrom="paragraph">
                <wp:posOffset>-38735</wp:posOffset>
              </wp:positionV>
              <wp:extent cx="1123950" cy="955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55675"/>
                      </a:xfrm>
                      <a:prstGeom prst="rect">
                        <a:avLst/>
                      </a:prstGeom>
                      <a:solidFill>
                        <a:srgbClr val="FFFFFF"/>
                      </a:solidFill>
                      <a:ln w="9525">
                        <a:noFill/>
                        <a:miter lim="800000"/>
                        <a:headEnd/>
                        <a:tailEnd/>
                      </a:ln>
                    </wps:spPr>
                    <wps:txbx>
                      <w:txbxContent>
                        <w:p w14:paraId="453EFF18" w14:textId="090D786B" w:rsidR="003F4063" w:rsidRDefault="003F4063">
                          <w:r>
                            <w:rPr>
                              <w:noProof/>
                              <w:lang w:val="en-AU" w:eastAsia="en-AU"/>
                            </w:rPr>
                            <w:drawing>
                              <wp:inline distT="0" distB="0" distL="0" distR="0" wp14:anchorId="64D148A8" wp14:editId="7D9134F5">
                                <wp:extent cx="752475" cy="752475"/>
                                <wp:effectExtent l="0" t="0" r="9525" b="9525"/>
                                <wp:docPr id="9" name="Picture 9" descr="Logo for Deakin University" title="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akin-logo.png"/>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B19FA" id="_x0000_t202" coordsize="21600,21600" o:spt="202" path="m,l,21600r21600,l21600,xe">
              <v:stroke joinstyle="miter"/>
              <v:path gradientshapeok="t" o:connecttype="rect"/>
            </v:shapetype>
            <v:shape id="Text Box 2" o:spid="_x0000_s1029" type="#_x0000_t202" style="position:absolute;margin-left:352.55pt;margin-top:-3.05pt;width:88.5pt;height:7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" stroked="f">
              <v:textbox>
                <w:txbxContent>
                  <w:p w14:paraId="453EFF18" w14:textId="090D786B" w:rsidR="003F4063" w:rsidRDefault="003F4063">
                    <w:r>
                      <w:rPr>
                        <w:noProof/>
                        <w:lang w:val="en-AU" w:eastAsia="en-AU"/>
                      </w:rPr>
                      <w:drawing>
                        <wp:inline distT="0" distB="0" distL="0" distR="0" wp14:anchorId="64D148A8" wp14:editId="7D9134F5">
                          <wp:extent cx="752475" cy="752475"/>
                          <wp:effectExtent l="0" t="0" r="9525" b="9525"/>
                          <wp:docPr id="9" name="Picture 9" descr="Logo for Deakin University" title="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akin-logo.png"/>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v:textbox>
              <w10:wrap type="square"/>
            </v:shape>
          </w:pict>
        </mc:Fallback>
      </mc:AlternateContent>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84D5" w14:textId="562D37F6" w:rsidR="003F4063" w:rsidRPr="00271F77" w:rsidRDefault="003F4063" w:rsidP="00271F77">
    <w:pPr>
      <w:pStyle w:val="FootnoteText"/>
    </w:pPr>
    <w:r w:rsidRPr="00271F77">
      <w:t xml:space="preserve">Melbourne </w:t>
    </w:r>
    <w:r w:rsidRPr="00271F77">
      <w:fldChar w:fldCharType="begin"/>
    </w:r>
    <w:r w:rsidRPr="00271F77">
      <w:instrText xml:space="preserve"> DATE \@ "MMM-yy" </w:instrText>
    </w:r>
    <w:r w:rsidRPr="00271F77">
      <w:fldChar w:fldCharType="separate"/>
    </w:r>
    <w:r>
      <w:rPr>
        <w:noProof/>
      </w:rPr>
      <w:t>Apr-17</w:t>
    </w:r>
    <w:r w:rsidRPr="00271F77">
      <w:fldChar w:fldCharType="end"/>
    </w:r>
  </w:p>
  <w:p w14:paraId="1745AF8E" w14:textId="77777777" w:rsidR="003F4063" w:rsidRPr="00271F77" w:rsidRDefault="003F4063" w:rsidP="00271F77">
    <w:pPr>
      <w:pStyle w:val="FootnoteText"/>
    </w:pPr>
    <w:r w:rsidRPr="00271F77">
      <w:t>©State of Victoria (Department of Education and Training) 2016</w:t>
    </w:r>
  </w:p>
  <w:p w14:paraId="676C9BB2" w14:textId="77777777" w:rsidR="003F4063" w:rsidRPr="00271F77" w:rsidRDefault="003F4063" w:rsidP="00271F77">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4C9DF5F2" w14:textId="77777777" w:rsidR="003F4063" w:rsidRPr="00271F77" w:rsidRDefault="003F4063"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2F12F89" w14:textId="77777777" w:rsidR="003F4063" w:rsidRPr="00271F77" w:rsidRDefault="003F4063" w:rsidP="00271F77">
    <w:pPr>
      <w:pStyle w:val="FootnoteText"/>
    </w:pPr>
    <w:r w:rsidRPr="00271F77">
      <w:t>Authorised by the Department of Education and Training,</w:t>
    </w:r>
  </w:p>
  <w:p w14:paraId="59B986D1" w14:textId="00F6EAF5" w:rsidR="003F4063" w:rsidRPr="0079365B" w:rsidRDefault="003F4063" w:rsidP="00271F77">
    <w:pPr>
      <w:pStyle w:val="FootnoteText"/>
      <w:rPr>
        <w:rStyle w:val="WHITE"/>
        <w:rFonts w:cstheme="minorHAnsi"/>
        <w:sz w:val="13"/>
        <w:szCs w:val="13"/>
      </w:rPr>
    </w:pPr>
    <w:r w:rsidRPr="00271F77">
      <w:t>2 Treasury Place, East Melbourne, Victoria, 3002</w:t>
    </w:r>
    <w:r w:rsidRPr="0072371E">
      <w:rPr>
        <w:rStyle w:val="WHITE"/>
      </w:rPr>
      <w:tab/>
    </w:r>
  </w:p>
  <w:p w14:paraId="53EB7119" w14:textId="0A5EC099" w:rsidR="003F4063" w:rsidRPr="003E29B5" w:rsidRDefault="003F4063" w:rsidP="008766A4">
    <w:r w:rsidRPr="003E29B5">
      <w:rPr>
        <w:noProof/>
        <w:lang w:val="en-AU" w:eastAsia="en-AU"/>
      </w:rPr>
      <w:drawing>
        <wp:anchor distT="0" distB="0" distL="114300" distR="114300" simplePos="0" relativeHeight="251659264" behindDoc="1" locked="0" layoutInCell="1" allowOverlap="1" wp14:anchorId="700F725D" wp14:editId="3FDD5DFB">
          <wp:simplePos x="0" y="0"/>
          <wp:positionH relativeFrom="page">
            <wp:posOffset>53975</wp:posOffset>
          </wp:positionH>
          <wp:positionV relativeFrom="page">
            <wp:posOffset>9950450</wp:posOffset>
          </wp:positionV>
          <wp:extent cx="7527279" cy="722376"/>
          <wp:effectExtent l="0" t="0" r="0" b="1905"/>
          <wp:wrapNone/>
          <wp:docPr id="7" name="Picture 7" descr="Logo for Department of Education and Training&#10;" title="Victoria State Government |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2320" w14:textId="1FE6FD5C" w:rsidR="003F4063" w:rsidRPr="00006534" w:rsidRDefault="003F4063" w:rsidP="004615C4">
    <w:pPr>
      <w:spacing w:before="200" w:after="40"/>
      <w:rPr>
        <w:sz w:val="15"/>
        <w:szCs w:val="15"/>
      </w:rPr>
    </w:pPr>
    <w:r w:rsidRPr="00006534">
      <w:rPr>
        <w:noProof/>
        <w:sz w:val="15"/>
        <w:szCs w:val="15"/>
        <w:lang w:val="en-AU" w:eastAsia="en-AU"/>
      </w:rPr>
      <w:drawing>
        <wp:anchor distT="0" distB="0" distL="114300" distR="114300" simplePos="0" relativeHeight="251659776" behindDoc="1" locked="0" layoutInCell="1" allowOverlap="1" wp14:anchorId="118CEE86" wp14:editId="702D0130">
          <wp:simplePos x="0" y="0"/>
          <wp:positionH relativeFrom="page">
            <wp:posOffset>53975</wp:posOffset>
          </wp:positionH>
          <wp:positionV relativeFrom="page">
            <wp:posOffset>9950450</wp:posOffset>
          </wp:positionV>
          <wp:extent cx="7527279" cy="722376"/>
          <wp:effectExtent l="0" t="0" r="0" b="1905"/>
          <wp:wrapNone/>
          <wp:docPr id="1" name="Picture 1" descr="Departmtent of Education and Training Logo" title="Pict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147CCFF8" w14:textId="05A8C45C" w:rsidR="003F4063" w:rsidRPr="003E29B5" w:rsidRDefault="003F4063" w:rsidP="004615C4">
    <w:sdt>
      <w:sdtPr>
        <w:rPr>
          <w:rFonts w:eastAsia="Arial" w:cs="Times New Roman"/>
          <w:color w:val="AF272F"/>
          <w:sz w:val="15"/>
          <w:szCs w:val="15"/>
          <w:lang w:val="en-AU"/>
        </w:rPr>
        <w:id w:val="208384299"/>
        <w:docPartObj>
          <w:docPartGallery w:val="Page Numbers (Bottom of Page)"/>
          <w:docPartUnique/>
        </w:docPartObj>
      </w:sdtPr>
      <w:sdtEndPr>
        <w:rPr>
          <w:noProof/>
        </w:rPr>
      </w:sdtEndPr>
      <w:sdtContent>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B92599">
          <w:rPr>
            <w:rFonts w:eastAsia="Arial" w:cs="Times New Roman"/>
            <w:noProof/>
            <w:color w:val="AF272F"/>
            <w:sz w:val="15"/>
            <w:szCs w:val="15"/>
            <w:lang w:val="en-AU"/>
          </w:rPr>
          <w:t>21</w:t>
        </w:r>
        <w:r w:rsidRPr="007B2B29">
          <w:rPr>
            <w:rFonts w:eastAsia="Arial" w:cs="Times New Roman"/>
            <w:noProof/>
            <w:color w:val="AF272F"/>
            <w:sz w:val="15"/>
            <w:szCs w:val="15"/>
            <w:lang w:val="en-AU"/>
          </w:rPr>
          <w:fldChar w:fldCharType="end"/>
        </w:r>
      </w:sdtContent>
    </w:sdt>
    <w:r w:rsidRPr="003E29B5">
      <w:rPr>
        <w:noProof/>
      </w:rPr>
      <w:t xml:space="preserve"> </w:t>
    </w:r>
    <w:r w:rsidRPr="003E29B5">
      <w:rPr>
        <w:noProof/>
        <w:lang w:val="en-AU" w:eastAsia="en-AU"/>
      </w:rPr>
      <w:drawing>
        <wp:anchor distT="0" distB="0" distL="114300" distR="114300" simplePos="0" relativeHeight="251654656" behindDoc="1" locked="0" layoutInCell="1" allowOverlap="1" wp14:anchorId="1343255D" wp14:editId="563363C9">
          <wp:simplePos x="0" y="0"/>
          <wp:positionH relativeFrom="page">
            <wp:posOffset>53975</wp:posOffset>
          </wp:positionH>
          <wp:positionV relativeFrom="page">
            <wp:posOffset>9950450</wp:posOffset>
          </wp:positionV>
          <wp:extent cx="7527279" cy="722376"/>
          <wp:effectExtent l="0" t="0" r="0" b="1905"/>
          <wp:wrapNone/>
          <wp:docPr id="3" name="Picture 3" descr="Logo for Victoria State Government Department of Education and Training" title="Pict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B6280" w14:textId="77777777" w:rsidR="003F4063" w:rsidRDefault="003F4063" w:rsidP="008766A4">
      <w:r>
        <w:separator/>
      </w:r>
    </w:p>
  </w:footnote>
  <w:footnote w:type="continuationSeparator" w:id="0">
    <w:p w14:paraId="5D8737CE" w14:textId="77777777" w:rsidR="003F4063" w:rsidRDefault="003F4063"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5BBD9B1B" w:rsidR="003F4063" w:rsidRDefault="003F4063">
    <w:pPr>
      <w:pStyle w:val="Header"/>
    </w:pPr>
    <w:r>
      <w:rPr>
        <w:noProof/>
        <w:lang w:val="en-AU" w:eastAsia="en-AU"/>
      </w:rPr>
      <w:drawing>
        <wp:anchor distT="0" distB="0" distL="114300" distR="114300" simplePos="0" relativeHeight="251658239" behindDoc="1" locked="0" layoutInCell="1" allowOverlap="1" wp14:anchorId="0875906A" wp14:editId="11AA3268">
          <wp:simplePos x="0" y="0"/>
          <wp:positionH relativeFrom="column">
            <wp:posOffset>-814705</wp:posOffset>
          </wp:positionH>
          <wp:positionV relativeFrom="paragraph">
            <wp:posOffset>-396240</wp:posOffset>
          </wp:positionV>
          <wp:extent cx="7561580" cy="10696575"/>
          <wp:effectExtent l="133350" t="133350" r="153670" b="161925"/>
          <wp:wrapNone/>
          <wp:docPr id="4" name="Picture 4" descr="Full title: Early Years Transitions Support for Children and Families at Risk of Experiencing Vulnerability: Practice Review Report &#10;Images on front page include:&#10;Picture: child drawing with crayons;&#10;Logos: 'The Education State'; Victoria State Government | Education and Training; and Deakin University.&#10;" title="Report: Early Years 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1580" cy="1069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5648" behindDoc="0" locked="0" layoutInCell="1" allowOverlap="1" wp14:anchorId="21B33455" wp14:editId="3B20F0F1">
          <wp:simplePos x="0" y="0"/>
          <wp:positionH relativeFrom="column">
            <wp:posOffset>-825500</wp:posOffset>
          </wp:positionH>
          <wp:positionV relativeFrom="paragraph">
            <wp:posOffset>3557905</wp:posOffset>
          </wp:positionV>
          <wp:extent cx="3226435" cy="6765336"/>
          <wp:effectExtent l="0" t="0" r="0" b="0"/>
          <wp:wrapNone/>
          <wp:docPr id="5" name="Picture 5" descr="Report Title: &#10;Early Years Transitions Support for Children and Families at Risk of Experiencing Vulnerability: Practice Review Report.&#10;Title page includes:&#10;Image: Child drawing with crayons&#10;Logos: Department of Education and Training; The Education State and Deakin University" title="Report: Early Years 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t="36710" r="57305"/>
                  <a:stretch/>
                </pic:blipFill>
                <pic:spPr bwMode="auto">
                  <a:xfrm>
                    <a:off x="0" y="0"/>
                    <a:ext cx="3226435" cy="6765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8480" behindDoc="1" locked="0" layoutInCell="1" allowOverlap="1" wp14:anchorId="290AE25C" wp14:editId="2F6BDACE">
          <wp:simplePos x="0" y="0"/>
          <wp:positionH relativeFrom="column">
            <wp:posOffset>-890270</wp:posOffset>
          </wp:positionH>
          <wp:positionV relativeFrom="paragraph">
            <wp:posOffset>-391160</wp:posOffset>
          </wp:positionV>
          <wp:extent cx="7666355" cy="2374900"/>
          <wp:effectExtent l="0" t="0" r="0" b="6350"/>
          <wp:wrapNone/>
          <wp:docPr id="6" name="Picture 6" descr="Early Years Transitions Support for Children and Families at Risk of Experiencing Vulnerability: Practice Review Report &#10;Front page of the report includes:&#10; title (as above); &#10;image of child's hand with crayons;&#10;Logo: Department of Education and Training (The Education State)&#10;Logo: Deakin University " title="Early Years Tran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3F4063" w:rsidRPr="003E29B5" w:rsidRDefault="003F4063"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3F4063" w:rsidRPr="0070641E" w:rsidRDefault="003F4063" w:rsidP="00706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C1B28B7"/>
    <w:multiLevelType w:val="multilevel"/>
    <w:tmpl w:val="72546B62"/>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EA0BF6"/>
    <w:multiLevelType w:val="multilevel"/>
    <w:tmpl w:val="0409001D"/>
    <w:numStyleLink w:val="Singlepunch"/>
  </w:abstractNum>
  <w:abstractNum w:abstractNumId="4" w15:restartNumberingAfterBreak="0">
    <w:nsid w:val="0F0C02AD"/>
    <w:multiLevelType w:val="multilevel"/>
    <w:tmpl w:val="9A7AC06C"/>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9739B6"/>
    <w:multiLevelType w:val="hybridMultilevel"/>
    <w:tmpl w:val="945ABD5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DB5778"/>
    <w:multiLevelType w:val="hybridMultilevel"/>
    <w:tmpl w:val="B6CAFC7E"/>
    <w:lvl w:ilvl="0" w:tplc="7264C85C">
      <w:start w:val="1"/>
      <w:numFmt w:val="decimal"/>
      <w:lvlText w:val="%1."/>
      <w:lvlJc w:val="left"/>
      <w:pPr>
        <w:ind w:left="720"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313E31"/>
    <w:multiLevelType w:val="multilevel"/>
    <w:tmpl w:val="402645DA"/>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522681"/>
    <w:multiLevelType w:val="hybridMultilevel"/>
    <w:tmpl w:val="5E5A18A2"/>
    <w:lvl w:ilvl="0" w:tplc="BD829884">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CE0684A"/>
    <w:multiLevelType w:val="hybridMultilevel"/>
    <w:tmpl w:val="5546BD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4187773"/>
    <w:multiLevelType w:val="multilevel"/>
    <w:tmpl w:val="7FC64450"/>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C63232"/>
    <w:multiLevelType w:val="hybridMultilevel"/>
    <w:tmpl w:val="E2B0153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88E1CE2"/>
    <w:multiLevelType w:val="multilevel"/>
    <w:tmpl w:val="0409001D"/>
    <w:numStyleLink w:val="Multipunch"/>
  </w:abstractNum>
  <w:abstractNum w:abstractNumId="13"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9F5ADD"/>
    <w:multiLevelType w:val="multilevel"/>
    <w:tmpl w:val="E49488B6"/>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5930280"/>
    <w:multiLevelType w:val="multilevel"/>
    <w:tmpl w:val="3446CDD2"/>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422BF"/>
    <w:multiLevelType w:val="multilevel"/>
    <w:tmpl w:val="F3CC6508"/>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C67732"/>
    <w:multiLevelType w:val="hybridMultilevel"/>
    <w:tmpl w:val="CE289460"/>
    <w:lvl w:ilvl="0" w:tplc="0C090001">
      <w:start w:val="1"/>
      <w:numFmt w:val="bullet"/>
      <w:lvlText w:val=""/>
      <w:lvlJc w:val="left"/>
      <w:pPr>
        <w:ind w:left="720" w:hanging="360"/>
      </w:pPr>
      <w:rPr>
        <w:rFonts w:ascii="Symbol" w:hAnsi="Symbol" w:hint="default"/>
      </w:rPr>
    </w:lvl>
    <w:lvl w:ilvl="1" w:tplc="ACB0757A">
      <w:numFmt w:val="bullet"/>
      <w:lvlText w:val="•"/>
      <w:lvlJc w:val="left"/>
      <w:pPr>
        <w:ind w:left="1800" w:hanging="72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9231BE"/>
    <w:multiLevelType w:val="multilevel"/>
    <w:tmpl w:val="3446CDD2"/>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007C44"/>
    <w:multiLevelType w:val="hybridMultilevel"/>
    <w:tmpl w:val="FE6059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165128"/>
    <w:multiLevelType w:val="hybridMultilevel"/>
    <w:tmpl w:val="514422A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2778A6"/>
    <w:multiLevelType w:val="multilevel"/>
    <w:tmpl w:val="0409001D"/>
    <w:styleLink w:val="Singlepunch"/>
    <w:lvl w:ilvl="0">
      <w:start w:val="1"/>
      <w:numFmt w:val="decimal"/>
      <w:lvlText w:val="%1."/>
      <w:lvlJc w:val="left"/>
      <w:pPr>
        <w:ind w:left="360" w:hanging="360"/>
      </w:pPr>
      <w:rPr>
        <w:rFonts w:ascii="Arial" w:eastAsia="SimSu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DA756FC"/>
    <w:multiLevelType w:val="hybridMultilevel"/>
    <w:tmpl w:val="7AE8AA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826BB8"/>
    <w:multiLevelType w:val="hybridMultilevel"/>
    <w:tmpl w:val="9F2E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467A7B"/>
    <w:multiLevelType w:val="hybridMultilevel"/>
    <w:tmpl w:val="08CA8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333E62"/>
    <w:multiLevelType w:val="multilevel"/>
    <w:tmpl w:val="475C06D0"/>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BB015E1"/>
    <w:multiLevelType w:val="multilevel"/>
    <w:tmpl w:val="F3CC6508"/>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58645C"/>
    <w:multiLevelType w:val="hybridMultilevel"/>
    <w:tmpl w:val="E6E212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0B0FC8"/>
    <w:multiLevelType w:val="hybridMultilevel"/>
    <w:tmpl w:val="8724F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D26162"/>
    <w:multiLevelType w:val="hybridMultilevel"/>
    <w:tmpl w:val="E3249E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987908"/>
    <w:multiLevelType w:val="hybridMultilevel"/>
    <w:tmpl w:val="945ABD5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2B1AE8"/>
    <w:multiLevelType w:val="hybridMultilevel"/>
    <w:tmpl w:val="D12C056E"/>
    <w:lvl w:ilvl="0" w:tplc="7264C85C">
      <w:start w:val="1"/>
      <w:numFmt w:val="decimal"/>
      <w:lvlText w:val="%1."/>
      <w:lvlJc w:val="left"/>
      <w:pPr>
        <w:ind w:left="720"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C96E25"/>
    <w:multiLevelType w:val="hybridMultilevel"/>
    <w:tmpl w:val="B2EEFE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D406126"/>
    <w:multiLevelType w:val="hybridMultilevel"/>
    <w:tmpl w:val="C0062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AA3668"/>
    <w:multiLevelType w:val="multilevel"/>
    <w:tmpl w:val="72546B62"/>
    <w:lvl w:ilvl="0">
      <w:start w:val="1"/>
      <w:numFmt w:val="decimal"/>
      <w:lvlText w:val="%1."/>
      <w:lvlJc w:val="left"/>
      <w:pPr>
        <w:ind w:left="360" w:hanging="360"/>
      </w:pPr>
      <w:rPr>
        <w:rFonts w:ascii="Arial" w:eastAsia="SimSu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6"/>
  </w:num>
  <w:num w:numId="3">
    <w:abstractNumId w:val="30"/>
  </w:num>
  <w:num w:numId="4">
    <w:abstractNumId w:val="6"/>
  </w:num>
  <w:num w:numId="5">
    <w:abstractNumId w:val="32"/>
  </w:num>
  <w:num w:numId="6">
    <w:abstractNumId w:val="13"/>
  </w:num>
  <w:num w:numId="7">
    <w:abstractNumId w:val="12"/>
  </w:num>
  <w:num w:numId="8">
    <w:abstractNumId w:val="22"/>
  </w:num>
  <w:num w:numId="9">
    <w:abstractNumId w:val="3"/>
  </w:num>
  <w:num w:numId="10">
    <w:abstractNumId w:val="20"/>
  </w:num>
  <w:num w:numId="11">
    <w:abstractNumId w:val="18"/>
  </w:num>
  <w:num w:numId="12">
    <w:abstractNumId w:val="9"/>
  </w:num>
  <w:num w:numId="13">
    <w:abstractNumId w:val="8"/>
  </w:num>
  <w:num w:numId="14">
    <w:abstractNumId w:val="34"/>
  </w:num>
  <w:num w:numId="15">
    <w:abstractNumId w:val="29"/>
  </w:num>
  <w:num w:numId="16">
    <w:abstractNumId w:val="5"/>
  </w:num>
  <w:num w:numId="17">
    <w:abstractNumId w:val="1"/>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24"/>
  </w:num>
  <w:num w:numId="27">
    <w:abstractNumId w:val="25"/>
  </w:num>
  <w:num w:numId="28">
    <w:abstractNumId w:val="4"/>
  </w:num>
  <w:num w:numId="29">
    <w:abstractNumId w:val="17"/>
  </w:num>
  <w:num w:numId="30">
    <w:abstractNumId w:val="10"/>
  </w:num>
  <w:num w:numId="31">
    <w:abstractNumId w:val="7"/>
  </w:num>
  <w:num w:numId="32">
    <w:abstractNumId w:val="2"/>
  </w:num>
  <w:num w:numId="33">
    <w:abstractNumId w:val="35"/>
  </w:num>
  <w:num w:numId="34">
    <w:abstractNumId w:val="27"/>
  </w:num>
  <w:num w:numId="35">
    <w:abstractNumId w:val="19"/>
  </w:num>
  <w:num w:numId="36">
    <w:abstractNumId w:val="15"/>
  </w:num>
  <w:num w:numId="37">
    <w:abstractNumId w:val="26"/>
  </w:num>
  <w:num w:numId="38">
    <w:abstractNumId w:val="21"/>
  </w:num>
  <w:num w:numId="39">
    <w:abstractNumId w:val="11"/>
  </w:num>
  <w:num w:numId="40">
    <w:abstractNumId w:val="28"/>
  </w:num>
  <w:num w:numId="41">
    <w:abstractNumId w:val="14"/>
  </w:num>
  <w:num w:numId="42">
    <w:abstractNumId w:val="33"/>
  </w:num>
  <w:num w:numId="43">
    <w:abstractNumId w:val="23"/>
  </w:num>
  <w:num w:numId="44">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activeWritingStyle w:appName="MSWord" w:lang="en-AU" w:vendorID="64" w:dllVersion="131078" w:nlCheck="1" w:checkStyle="0"/>
  <w:activeWritingStyle w:appName="MSWord" w:lang="fr-FR" w:vendorID="64" w:dllVersion="131078" w:nlCheck="1" w:checkStyle="0"/>
  <w:stylePaneSortMethod w:val="0000"/>
  <w:documentProtection w:enforcement="0"/>
  <w:autoFormatOverride/>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FD1"/>
    <w:rsid w:val="000169BE"/>
    <w:rsid w:val="00017A23"/>
    <w:rsid w:val="00023098"/>
    <w:rsid w:val="0006023C"/>
    <w:rsid w:val="000616DB"/>
    <w:rsid w:val="000636B9"/>
    <w:rsid w:val="00071377"/>
    <w:rsid w:val="00075D5D"/>
    <w:rsid w:val="00087A37"/>
    <w:rsid w:val="000901BC"/>
    <w:rsid w:val="00090D85"/>
    <w:rsid w:val="00095BBD"/>
    <w:rsid w:val="000A1A72"/>
    <w:rsid w:val="000B181C"/>
    <w:rsid w:val="000B6B2C"/>
    <w:rsid w:val="000C12E6"/>
    <w:rsid w:val="000C499D"/>
    <w:rsid w:val="000C6403"/>
    <w:rsid w:val="000D392E"/>
    <w:rsid w:val="000D719E"/>
    <w:rsid w:val="000E358F"/>
    <w:rsid w:val="000E3B15"/>
    <w:rsid w:val="000F155E"/>
    <w:rsid w:val="000F4C22"/>
    <w:rsid w:val="00107A46"/>
    <w:rsid w:val="0011056B"/>
    <w:rsid w:val="00123603"/>
    <w:rsid w:val="00126E0A"/>
    <w:rsid w:val="00127682"/>
    <w:rsid w:val="0013056D"/>
    <w:rsid w:val="00131014"/>
    <w:rsid w:val="001365C0"/>
    <w:rsid w:val="00137D63"/>
    <w:rsid w:val="00140B92"/>
    <w:rsid w:val="0014310A"/>
    <w:rsid w:val="00147CF2"/>
    <w:rsid w:val="00162A28"/>
    <w:rsid w:val="00172944"/>
    <w:rsid w:val="00177662"/>
    <w:rsid w:val="00180367"/>
    <w:rsid w:val="0018174B"/>
    <w:rsid w:val="00183E5C"/>
    <w:rsid w:val="0018499A"/>
    <w:rsid w:val="00193A4B"/>
    <w:rsid w:val="001A28F9"/>
    <w:rsid w:val="001C710B"/>
    <w:rsid w:val="001D010F"/>
    <w:rsid w:val="001D6DC9"/>
    <w:rsid w:val="001D749D"/>
    <w:rsid w:val="001E019B"/>
    <w:rsid w:val="001E51C4"/>
    <w:rsid w:val="001F0339"/>
    <w:rsid w:val="001F2900"/>
    <w:rsid w:val="001F321D"/>
    <w:rsid w:val="00201768"/>
    <w:rsid w:val="00203EA7"/>
    <w:rsid w:val="002130B7"/>
    <w:rsid w:val="002179FB"/>
    <w:rsid w:val="0022212D"/>
    <w:rsid w:val="00226B71"/>
    <w:rsid w:val="00227361"/>
    <w:rsid w:val="00237132"/>
    <w:rsid w:val="002418FF"/>
    <w:rsid w:val="00245E34"/>
    <w:rsid w:val="002548D9"/>
    <w:rsid w:val="00255836"/>
    <w:rsid w:val="00255E0C"/>
    <w:rsid w:val="002561E9"/>
    <w:rsid w:val="00260EE2"/>
    <w:rsid w:val="002704E5"/>
    <w:rsid w:val="00271F77"/>
    <w:rsid w:val="0027481D"/>
    <w:rsid w:val="00280097"/>
    <w:rsid w:val="0028165D"/>
    <w:rsid w:val="00290C04"/>
    <w:rsid w:val="002A0D4B"/>
    <w:rsid w:val="002B4FE0"/>
    <w:rsid w:val="002C49CC"/>
    <w:rsid w:val="002C68BD"/>
    <w:rsid w:val="002D4E34"/>
    <w:rsid w:val="002F0905"/>
    <w:rsid w:val="00300D70"/>
    <w:rsid w:val="00303FE7"/>
    <w:rsid w:val="00310037"/>
    <w:rsid w:val="00320DDC"/>
    <w:rsid w:val="00326F48"/>
    <w:rsid w:val="00345742"/>
    <w:rsid w:val="00347714"/>
    <w:rsid w:val="003511FE"/>
    <w:rsid w:val="00354377"/>
    <w:rsid w:val="003804CC"/>
    <w:rsid w:val="0038151A"/>
    <w:rsid w:val="00381B12"/>
    <w:rsid w:val="00382389"/>
    <w:rsid w:val="00383021"/>
    <w:rsid w:val="00386B76"/>
    <w:rsid w:val="003919CC"/>
    <w:rsid w:val="003A1599"/>
    <w:rsid w:val="003B01B0"/>
    <w:rsid w:val="003B6080"/>
    <w:rsid w:val="003B645D"/>
    <w:rsid w:val="003C259A"/>
    <w:rsid w:val="003C39C2"/>
    <w:rsid w:val="003C4D1B"/>
    <w:rsid w:val="003C77F4"/>
    <w:rsid w:val="003D5A3F"/>
    <w:rsid w:val="003D5F5B"/>
    <w:rsid w:val="003E07B5"/>
    <w:rsid w:val="003E0BEA"/>
    <w:rsid w:val="003E20D1"/>
    <w:rsid w:val="003E29B5"/>
    <w:rsid w:val="003E7AD2"/>
    <w:rsid w:val="003F19E3"/>
    <w:rsid w:val="003F2151"/>
    <w:rsid w:val="003F4063"/>
    <w:rsid w:val="00400BAC"/>
    <w:rsid w:val="00402E7C"/>
    <w:rsid w:val="004051AE"/>
    <w:rsid w:val="004075DF"/>
    <w:rsid w:val="0042385D"/>
    <w:rsid w:val="004266BF"/>
    <w:rsid w:val="004615C4"/>
    <w:rsid w:val="00474A96"/>
    <w:rsid w:val="0047691C"/>
    <w:rsid w:val="00476DB0"/>
    <w:rsid w:val="004A2812"/>
    <w:rsid w:val="004B75C4"/>
    <w:rsid w:val="004B7A55"/>
    <w:rsid w:val="004B7E3B"/>
    <w:rsid w:val="004C037B"/>
    <w:rsid w:val="004C0F4B"/>
    <w:rsid w:val="004D25FE"/>
    <w:rsid w:val="004D4B43"/>
    <w:rsid w:val="004D6635"/>
    <w:rsid w:val="004F2CC0"/>
    <w:rsid w:val="004F4F62"/>
    <w:rsid w:val="00500A30"/>
    <w:rsid w:val="0050125D"/>
    <w:rsid w:val="005105B9"/>
    <w:rsid w:val="00513FCE"/>
    <w:rsid w:val="00514D92"/>
    <w:rsid w:val="0051765B"/>
    <w:rsid w:val="00521FDF"/>
    <w:rsid w:val="00532168"/>
    <w:rsid w:val="005350A1"/>
    <w:rsid w:val="00536C0C"/>
    <w:rsid w:val="00552E30"/>
    <w:rsid w:val="00553D2C"/>
    <w:rsid w:val="005711D2"/>
    <w:rsid w:val="0057654B"/>
    <w:rsid w:val="00581082"/>
    <w:rsid w:val="005832B7"/>
    <w:rsid w:val="00596923"/>
    <w:rsid w:val="005A23F9"/>
    <w:rsid w:val="005A3AA3"/>
    <w:rsid w:val="005A4FBD"/>
    <w:rsid w:val="005B2DEE"/>
    <w:rsid w:val="005B3B56"/>
    <w:rsid w:val="005B678E"/>
    <w:rsid w:val="005C260E"/>
    <w:rsid w:val="005C6C95"/>
    <w:rsid w:val="005D3F98"/>
    <w:rsid w:val="005E3704"/>
    <w:rsid w:val="005E49C8"/>
    <w:rsid w:val="005F0CB9"/>
    <w:rsid w:val="005F2B27"/>
    <w:rsid w:val="005F3912"/>
    <w:rsid w:val="005F5EE9"/>
    <w:rsid w:val="005F6098"/>
    <w:rsid w:val="00600EB1"/>
    <w:rsid w:val="0062498B"/>
    <w:rsid w:val="00646960"/>
    <w:rsid w:val="006521A7"/>
    <w:rsid w:val="00654B23"/>
    <w:rsid w:val="00656919"/>
    <w:rsid w:val="00660055"/>
    <w:rsid w:val="006606B3"/>
    <w:rsid w:val="00661007"/>
    <w:rsid w:val="006613A0"/>
    <w:rsid w:val="006665C1"/>
    <w:rsid w:val="00676DA1"/>
    <w:rsid w:val="006935C9"/>
    <w:rsid w:val="00694796"/>
    <w:rsid w:val="00696C03"/>
    <w:rsid w:val="006A33BC"/>
    <w:rsid w:val="006B2CB4"/>
    <w:rsid w:val="006B52E9"/>
    <w:rsid w:val="006C087F"/>
    <w:rsid w:val="006C2F36"/>
    <w:rsid w:val="006C7652"/>
    <w:rsid w:val="006D2538"/>
    <w:rsid w:val="006E1EE9"/>
    <w:rsid w:val="006E3CE9"/>
    <w:rsid w:val="006E46DD"/>
    <w:rsid w:val="006F3418"/>
    <w:rsid w:val="0070605E"/>
    <w:rsid w:val="0070641E"/>
    <w:rsid w:val="00710E0A"/>
    <w:rsid w:val="00713BF3"/>
    <w:rsid w:val="007178F0"/>
    <w:rsid w:val="00730962"/>
    <w:rsid w:val="00751081"/>
    <w:rsid w:val="00754644"/>
    <w:rsid w:val="007547C0"/>
    <w:rsid w:val="007569D4"/>
    <w:rsid w:val="007620F6"/>
    <w:rsid w:val="00770C3D"/>
    <w:rsid w:val="00773648"/>
    <w:rsid w:val="00783C21"/>
    <w:rsid w:val="00784798"/>
    <w:rsid w:val="007931D8"/>
    <w:rsid w:val="007A3534"/>
    <w:rsid w:val="007B3FF7"/>
    <w:rsid w:val="007B42F3"/>
    <w:rsid w:val="007B51B0"/>
    <w:rsid w:val="007C65BB"/>
    <w:rsid w:val="007D435B"/>
    <w:rsid w:val="007E089D"/>
    <w:rsid w:val="007E745C"/>
    <w:rsid w:val="00802D1C"/>
    <w:rsid w:val="00816ED5"/>
    <w:rsid w:val="0083295A"/>
    <w:rsid w:val="008336DB"/>
    <w:rsid w:val="00837709"/>
    <w:rsid w:val="0084110B"/>
    <w:rsid w:val="00841F2A"/>
    <w:rsid w:val="00847A39"/>
    <w:rsid w:val="00847C9D"/>
    <w:rsid w:val="00853AF7"/>
    <w:rsid w:val="008710F8"/>
    <w:rsid w:val="00871E45"/>
    <w:rsid w:val="008766A4"/>
    <w:rsid w:val="00877262"/>
    <w:rsid w:val="008878B6"/>
    <w:rsid w:val="00895870"/>
    <w:rsid w:val="008A6940"/>
    <w:rsid w:val="008B2FC4"/>
    <w:rsid w:val="008C4518"/>
    <w:rsid w:val="008C5CF7"/>
    <w:rsid w:val="008C6FA8"/>
    <w:rsid w:val="008D3773"/>
    <w:rsid w:val="008D43B4"/>
    <w:rsid w:val="008D43D7"/>
    <w:rsid w:val="008E2B04"/>
    <w:rsid w:val="008E6512"/>
    <w:rsid w:val="008F0E7B"/>
    <w:rsid w:val="00902A70"/>
    <w:rsid w:val="009126F3"/>
    <w:rsid w:val="009129F2"/>
    <w:rsid w:val="00933910"/>
    <w:rsid w:val="00933D7D"/>
    <w:rsid w:val="00937467"/>
    <w:rsid w:val="00953B33"/>
    <w:rsid w:val="00960371"/>
    <w:rsid w:val="009634F7"/>
    <w:rsid w:val="00964D50"/>
    <w:rsid w:val="00980015"/>
    <w:rsid w:val="00986297"/>
    <w:rsid w:val="00991AD8"/>
    <w:rsid w:val="00993691"/>
    <w:rsid w:val="0099575B"/>
    <w:rsid w:val="009959EC"/>
    <w:rsid w:val="009A281C"/>
    <w:rsid w:val="009A33BF"/>
    <w:rsid w:val="009A54C6"/>
    <w:rsid w:val="009C291B"/>
    <w:rsid w:val="009D0177"/>
    <w:rsid w:val="009E2CEC"/>
    <w:rsid w:val="009F2302"/>
    <w:rsid w:val="00A0176A"/>
    <w:rsid w:val="00A0348E"/>
    <w:rsid w:val="00A12FB1"/>
    <w:rsid w:val="00A16005"/>
    <w:rsid w:val="00A2202F"/>
    <w:rsid w:val="00A231B8"/>
    <w:rsid w:val="00A23240"/>
    <w:rsid w:val="00A24F4F"/>
    <w:rsid w:val="00A25548"/>
    <w:rsid w:val="00A42E7D"/>
    <w:rsid w:val="00A444D7"/>
    <w:rsid w:val="00A660E8"/>
    <w:rsid w:val="00A72B86"/>
    <w:rsid w:val="00A7353B"/>
    <w:rsid w:val="00A834BE"/>
    <w:rsid w:val="00A83CD5"/>
    <w:rsid w:val="00A83DD3"/>
    <w:rsid w:val="00A84676"/>
    <w:rsid w:val="00A867D2"/>
    <w:rsid w:val="00A91734"/>
    <w:rsid w:val="00A93954"/>
    <w:rsid w:val="00A9689D"/>
    <w:rsid w:val="00AA262C"/>
    <w:rsid w:val="00AA2A9B"/>
    <w:rsid w:val="00AC41D1"/>
    <w:rsid w:val="00AD4E06"/>
    <w:rsid w:val="00AD5C4E"/>
    <w:rsid w:val="00AD74B5"/>
    <w:rsid w:val="00AE1ED0"/>
    <w:rsid w:val="00AE6233"/>
    <w:rsid w:val="00AE7ABE"/>
    <w:rsid w:val="00AF3312"/>
    <w:rsid w:val="00B105A6"/>
    <w:rsid w:val="00B14DAD"/>
    <w:rsid w:val="00B23BE1"/>
    <w:rsid w:val="00B2408A"/>
    <w:rsid w:val="00B25B9F"/>
    <w:rsid w:val="00B306A5"/>
    <w:rsid w:val="00B329AA"/>
    <w:rsid w:val="00B34A78"/>
    <w:rsid w:val="00B42A92"/>
    <w:rsid w:val="00B54505"/>
    <w:rsid w:val="00B72798"/>
    <w:rsid w:val="00B92599"/>
    <w:rsid w:val="00B944C7"/>
    <w:rsid w:val="00BA14CF"/>
    <w:rsid w:val="00BC0B83"/>
    <w:rsid w:val="00BC48F2"/>
    <w:rsid w:val="00BC4C98"/>
    <w:rsid w:val="00BC7670"/>
    <w:rsid w:val="00BD19B8"/>
    <w:rsid w:val="00BD23B6"/>
    <w:rsid w:val="00BD3070"/>
    <w:rsid w:val="00BD73B7"/>
    <w:rsid w:val="00BE41B1"/>
    <w:rsid w:val="00BF30CC"/>
    <w:rsid w:val="00C00674"/>
    <w:rsid w:val="00C052CB"/>
    <w:rsid w:val="00C0723B"/>
    <w:rsid w:val="00C072BB"/>
    <w:rsid w:val="00C10F9F"/>
    <w:rsid w:val="00C138BC"/>
    <w:rsid w:val="00C15093"/>
    <w:rsid w:val="00C247B1"/>
    <w:rsid w:val="00C32082"/>
    <w:rsid w:val="00C3481D"/>
    <w:rsid w:val="00C36B09"/>
    <w:rsid w:val="00C426AC"/>
    <w:rsid w:val="00C74213"/>
    <w:rsid w:val="00C759E7"/>
    <w:rsid w:val="00C8057B"/>
    <w:rsid w:val="00C80929"/>
    <w:rsid w:val="00C851C2"/>
    <w:rsid w:val="00C91AC2"/>
    <w:rsid w:val="00C91C63"/>
    <w:rsid w:val="00C93CA8"/>
    <w:rsid w:val="00C96775"/>
    <w:rsid w:val="00CA2D3C"/>
    <w:rsid w:val="00CA47AD"/>
    <w:rsid w:val="00CA6850"/>
    <w:rsid w:val="00CB7E85"/>
    <w:rsid w:val="00CC02F6"/>
    <w:rsid w:val="00CD7663"/>
    <w:rsid w:val="00CF2404"/>
    <w:rsid w:val="00CF465B"/>
    <w:rsid w:val="00D02DD5"/>
    <w:rsid w:val="00D049D0"/>
    <w:rsid w:val="00D04F96"/>
    <w:rsid w:val="00D12992"/>
    <w:rsid w:val="00D22A89"/>
    <w:rsid w:val="00D22BFC"/>
    <w:rsid w:val="00D31299"/>
    <w:rsid w:val="00D466FC"/>
    <w:rsid w:val="00D5158C"/>
    <w:rsid w:val="00D5324A"/>
    <w:rsid w:val="00D663E3"/>
    <w:rsid w:val="00D715A6"/>
    <w:rsid w:val="00D7348C"/>
    <w:rsid w:val="00D80B63"/>
    <w:rsid w:val="00D82C41"/>
    <w:rsid w:val="00D84C0F"/>
    <w:rsid w:val="00DA2167"/>
    <w:rsid w:val="00DB1377"/>
    <w:rsid w:val="00DB5023"/>
    <w:rsid w:val="00DB5432"/>
    <w:rsid w:val="00DC3C3C"/>
    <w:rsid w:val="00DC6FFC"/>
    <w:rsid w:val="00DD378E"/>
    <w:rsid w:val="00DD4278"/>
    <w:rsid w:val="00DE5D0E"/>
    <w:rsid w:val="00DF1C42"/>
    <w:rsid w:val="00DF3414"/>
    <w:rsid w:val="00DF671C"/>
    <w:rsid w:val="00E02360"/>
    <w:rsid w:val="00E03B7B"/>
    <w:rsid w:val="00E11E04"/>
    <w:rsid w:val="00E21A69"/>
    <w:rsid w:val="00E24E7B"/>
    <w:rsid w:val="00E261B4"/>
    <w:rsid w:val="00E308BF"/>
    <w:rsid w:val="00E3306B"/>
    <w:rsid w:val="00E408E2"/>
    <w:rsid w:val="00E42E39"/>
    <w:rsid w:val="00E577D4"/>
    <w:rsid w:val="00E60092"/>
    <w:rsid w:val="00E60D6E"/>
    <w:rsid w:val="00E61AE2"/>
    <w:rsid w:val="00E64A45"/>
    <w:rsid w:val="00E67089"/>
    <w:rsid w:val="00E6742A"/>
    <w:rsid w:val="00E72095"/>
    <w:rsid w:val="00E731D0"/>
    <w:rsid w:val="00E74489"/>
    <w:rsid w:val="00E77506"/>
    <w:rsid w:val="00E778C8"/>
    <w:rsid w:val="00E80DCD"/>
    <w:rsid w:val="00E855E3"/>
    <w:rsid w:val="00EA4EC0"/>
    <w:rsid w:val="00EB1205"/>
    <w:rsid w:val="00EC0A9C"/>
    <w:rsid w:val="00EC545C"/>
    <w:rsid w:val="00ED3D15"/>
    <w:rsid w:val="00EE00F3"/>
    <w:rsid w:val="00EE107C"/>
    <w:rsid w:val="00EE5F6B"/>
    <w:rsid w:val="00EF04D3"/>
    <w:rsid w:val="00EF5BA3"/>
    <w:rsid w:val="00F041FC"/>
    <w:rsid w:val="00F124B1"/>
    <w:rsid w:val="00F23A55"/>
    <w:rsid w:val="00F24096"/>
    <w:rsid w:val="00F27799"/>
    <w:rsid w:val="00F340F4"/>
    <w:rsid w:val="00F36897"/>
    <w:rsid w:val="00F37A42"/>
    <w:rsid w:val="00F37E0C"/>
    <w:rsid w:val="00F5731C"/>
    <w:rsid w:val="00F5795C"/>
    <w:rsid w:val="00F66BA3"/>
    <w:rsid w:val="00F70497"/>
    <w:rsid w:val="00F80342"/>
    <w:rsid w:val="00F85A04"/>
    <w:rsid w:val="00F85A39"/>
    <w:rsid w:val="00F87FC3"/>
    <w:rsid w:val="00F91572"/>
    <w:rsid w:val="00F9483C"/>
    <w:rsid w:val="00F97B56"/>
    <w:rsid w:val="00FA6B94"/>
    <w:rsid w:val="00FA7523"/>
    <w:rsid w:val="00FB2C62"/>
    <w:rsid w:val="00FB2C66"/>
    <w:rsid w:val="00FB3F03"/>
    <w:rsid w:val="00FB60DC"/>
    <w:rsid w:val="00FC4137"/>
    <w:rsid w:val="00FE0194"/>
    <w:rsid w:val="00FF67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99FCCD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418"/>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aliases w:val="ES_ Heading 4"/>
    <w:basedOn w:val="ESHeading4"/>
    <w:next w:val="Normal"/>
    <w:link w:val="Heading4Char"/>
    <w:uiPriority w:val="9"/>
    <w:unhideWhenUsed/>
    <w:qFormat/>
    <w:locked/>
    <w:rsid w:val="003B6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link w:val="ESBodyTextChar"/>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
    <w:basedOn w:val="Normal"/>
    <w:link w:val="ListParagraphChar"/>
    <w:uiPriority w:val="34"/>
    <w:qFormat/>
    <w:locked/>
    <w:rsid w:val="00F97B56"/>
    <w:pPr>
      <w:ind w:left="720"/>
      <w:contextualSpacing/>
    </w:p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customStyle="1" w:styleId="ListParagraphChar">
    <w:name w:val="List Paragraph Char"/>
    <w:aliases w:val="Question wording Char"/>
    <w:basedOn w:val="DefaultParagraphFont"/>
    <w:link w:val="ListParagraph"/>
    <w:uiPriority w:val="34"/>
    <w:locked/>
    <w:rsid w:val="003E0BEA"/>
    <w:rPr>
      <w:rFonts w:ascii="Arial" w:hAnsi="Arial" w:cs="Arial"/>
      <w:sz w:val="18"/>
      <w:szCs w:val="18"/>
    </w:rPr>
  </w:style>
  <w:style w:type="paragraph" w:styleId="BalloonText">
    <w:name w:val="Balloon Text"/>
    <w:basedOn w:val="Normal"/>
    <w:link w:val="BalloonTextChar"/>
    <w:uiPriority w:val="99"/>
    <w:semiHidden/>
    <w:unhideWhenUsed/>
    <w:locked/>
    <w:rsid w:val="00CA2D3C"/>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CA2D3C"/>
    <w:rPr>
      <w:rFonts w:ascii="Segoe UI" w:hAnsi="Segoe UI" w:cs="Segoe UI"/>
      <w:sz w:val="18"/>
      <w:szCs w:val="18"/>
    </w:rPr>
  </w:style>
  <w:style w:type="character" w:customStyle="1" w:styleId="Heading4Char">
    <w:name w:val="Heading 4 Char"/>
    <w:aliases w:val="ES_ Heading 4 Char"/>
    <w:basedOn w:val="DefaultParagraphFont"/>
    <w:link w:val="Heading4"/>
    <w:uiPriority w:val="9"/>
    <w:rsid w:val="003B645D"/>
    <w:rPr>
      <w:rFonts w:ascii="Arial" w:hAnsi="Arial" w:cs="Arial"/>
      <w:b/>
      <w:i/>
      <w:sz w:val="18"/>
      <w:szCs w:val="18"/>
    </w:rPr>
  </w:style>
  <w:style w:type="paragraph" w:customStyle="1" w:styleId="Default">
    <w:name w:val="Default"/>
    <w:rsid w:val="00CA2D3C"/>
    <w:pPr>
      <w:autoSpaceDE w:val="0"/>
      <w:autoSpaceDN w:val="0"/>
      <w:adjustRightInd w:val="0"/>
    </w:pPr>
    <w:rPr>
      <w:rFonts w:ascii="Franklin Gothic Book" w:eastAsiaTheme="minorHAnsi" w:hAnsi="Franklin Gothic Book" w:cs="Franklin Gothic Book"/>
      <w:color w:val="000000"/>
      <w:lang w:val="en-AU"/>
    </w:rPr>
  </w:style>
  <w:style w:type="table" w:customStyle="1" w:styleId="TableGrid21">
    <w:name w:val="Table Grid21"/>
    <w:basedOn w:val="TableNormal"/>
    <w:next w:val="TableGrid"/>
    <w:uiPriority w:val="39"/>
    <w:rsid w:val="00993691"/>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3C39C2"/>
    <w:pPr>
      <w:spacing w:after="0" w:line="240" w:lineRule="auto"/>
    </w:pPr>
    <w:rPr>
      <w:rFonts w:ascii="Times New Roman" w:eastAsiaTheme="minorHAnsi" w:hAnsi="Times New Roman" w:cs="Times New Roman"/>
      <w:sz w:val="24"/>
      <w:szCs w:val="24"/>
      <w:lang w:val="en-AU" w:eastAsia="en-AU"/>
    </w:rPr>
  </w:style>
  <w:style w:type="table" w:customStyle="1" w:styleId="TableGrid7">
    <w:name w:val="Table Grid7"/>
    <w:basedOn w:val="TableNormal"/>
    <w:next w:val="TableGrid"/>
    <w:uiPriority w:val="59"/>
    <w:rsid w:val="00DA2167"/>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0B181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B181C"/>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C037B"/>
    <w:rPr>
      <w:color w:val="0000FF" w:themeColor="hyperlink"/>
      <w:u w:val="single"/>
    </w:rPr>
  </w:style>
  <w:style w:type="character" w:customStyle="1" w:styleId="st">
    <w:name w:val="st"/>
    <w:basedOn w:val="DefaultParagraphFont"/>
    <w:rsid w:val="009D0177"/>
  </w:style>
  <w:style w:type="table" w:customStyle="1" w:styleId="TableGrid212">
    <w:name w:val="Table Grid212"/>
    <w:basedOn w:val="TableNormal"/>
    <w:next w:val="TableGrid"/>
    <w:uiPriority w:val="39"/>
    <w:rsid w:val="009D017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9D017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1849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D19B8"/>
    <w:pPr>
      <w:widowControl w:val="0"/>
      <w:pBdr>
        <w:top w:val="nil"/>
        <w:left w:val="nil"/>
        <w:bottom w:val="nil"/>
        <w:right w:val="nil"/>
        <w:between w:val="nil"/>
        <w:bar w:val="nil"/>
      </w:pBdr>
      <w:suppressAutoHyphens/>
    </w:pPr>
    <w:rPr>
      <w:rFonts w:ascii="Times New Roman" w:eastAsia="Arial Unicode MS" w:hAnsi="Times New Roman" w:cs="Arial Unicode MS"/>
      <w:color w:val="000000"/>
      <w:u w:color="000000"/>
      <w:bdr w:val="nil"/>
      <w:lang w:eastAsia="en-AU"/>
    </w:rPr>
  </w:style>
  <w:style w:type="paragraph" w:customStyle="1" w:styleId="fg1">
    <w:name w:val="fg1"/>
    <w:basedOn w:val="Normal"/>
    <w:link w:val="fg1Char"/>
    <w:qFormat/>
    <w:rsid w:val="00BD19B8"/>
    <w:pPr>
      <w:spacing w:after="240" w:line="240" w:lineRule="auto"/>
      <w:ind w:left="1440" w:hanging="1440"/>
      <w:jc w:val="both"/>
    </w:pPr>
    <w:rPr>
      <w:rFonts w:eastAsia="Times New Roman"/>
      <w:sz w:val="22"/>
      <w:szCs w:val="22"/>
      <w:lang w:val="en-AU"/>
    </w:rPr>
  </w:style>
  <w:style w:type="character" w:customStyle="1" w:styleId="fg1Char">
    <w:name w:val="fg1 Char"/>
    <w:basedOn w:val="DefaultParagraphFont"/>
    <w:link w:val="fg1"/>
    <w:rsid w:val="00BD19B8"/>
    <w:rPr>
      <w:rFonts w:ascii="Arial" w:eastAsia="Times New Roman" w:hAnsi="Arial" w:cs="Arial"/>
      <w:sz w:val="22"/>
      <w:szCs w:val="22"/>
      <w:lang w:val="en-AU"/>
    </w:rPr>
  </w:style>
  <w:style w:type="character" w:styleId="CommentReference">
    <w:name w:val="annotation reference"/>
    <w:basedOn w:val="DefaultParagraphFont"/>
    <w:uiPriority w:val="99"/>
    <w:semiHidden/>
    <w:unhideWhenUsed/>
    <w:locked/>
    <w:rsid w:val="00DC3C3C"/>
    <w:rPr>
      <w:sz w:val="16"/>
      <w:szCs w:val="16"/>
    </w:rPr>
  </w:style>
  <w:style w:type="paragraph" w:styleId="CommentText">
    <w:name w:val="annotation text"/>
    <w:basedOn w:val="Normal"/>
    <w:link w:val="CommentTextChar"/>
    <w:uiPriority w:val="99"/>
    <w:semiHidden/>
    <w:unhideWhenUsed/>
    <w:locked/>
    <w:rsid w:val="00DC3C3C"/>
    <w:pPr>
      <w:spacing w:line="240" w:lineRule="auto"/>
    </w:pPr>
    <w:rPr>
      <w:sz w:val="20"/>
      <w:szCs w:val="20"/>
    </w:rPr>
  </w:style>
  <w:style w:type="character" w:customStyle="1" w:styleId="CommentTextChar">
    <w:name w:val="Comment Text Char"/>
    <w:basedOn w:val="DefaultParagraphFont"/>
    <w:link w:val="CommentText"/>
    <w:uiPriority w:val="99"/>
    <w:semiHidden/>
    <w:rsid w:val="00DC3C3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DC3C3C"/>
    <w:rPr>
      <w:b/>
      <w:bCs/>
    </w:rPr>
  </w:style>
  <w:style w:type="character" w:customStyle="1" w:styleId="CommentSubjectChar">
    <w:name w:val="Comment Subject Char"/>
    <w:basedOn w:val="CommentTextChar"/>
    <w:link w:val="CommentSubject"/>
    <w:uiPriority w:val="99"/>
    <w:semiHidden/>
    <w:rsid w:val="00DC3C3C"/>
    <w:rPr>
      <w:rFonts w:ascii="Arial" w:hAnsi="Arial" w:cs="Arial"/>
      <w:b/>
      <w:bCs/>
      <w:sz w:val="20"/>
      <w:szCs w:val="20"/>
    </w:rPr>
  </w:style>
  <w:style w:type="table" w:customStyle="1" w:styleId="QQuestionTable">
    <w:name w:val="QQuestionTable"/>
    <w:uiPriority w:val="99"/>
    <w:qFormat/>
    <w:rsid w:val="002130B7"/>
    <w:pPr>
      <w:jc w:val="center"/>
    </w:pPr>
    <w:rPr>
      <w:rFonts w:eastAsia="SimSun"/>
      <w:sz w:val="20"/>
      <w:szCs w:val="20"/>
      <w:lang w:val="en-AU"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2130B7"/>
    <w:pPr>
      <w:numPr>
        <w:numId w:val="6"/>
      </w:numPr>
    </w:pPr>
  </w:style>
  <w:style w:type="numbering" w:customStyle="1" w:styleId="Singlepunch">
    <w:name w:val="Single punch"/>
    <w:rsid w:val="002130B7"/>
    <w:pPr>
      <w:numPr>
        <w:numId w:val="8"/>
      </w:numPr>
    </w:pPr>
  </w:style>
  <w:style w:type="table" w:customStyle="1" w:styleId="TableGrid215">
    <w:name w:val="Table Grid215"/>
    <w:basedOn w:val="TableNormal"/>
    <w:next w:val="TableGrid"/>
    <w:uiPriority w:val="39"/>
    <w:rsid w:val="007A3534"/>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7A3534"/>
    <w:pPr>
      <w:overflowPunct w:val="0"/>
      <w:autoSpaceDE w:val="0"/>
      <w:autoSpaceDN w:val="0"/>
      <w:adjustRightInd w:val="0"/>
      <w:textAlignment w:val="baseline"/>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A3534"/>
    <w:pPr>
      <w:overflowPunct w:val="0"/>
      <w:autoSpaceDE w:val="0"/>
      <w:autoSpaceDN w:val="0"/>
      <w:adjustRightInd w:val="0"/>
      <w:textAlignment w:val="baseline"/>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A3534"/>
    <w:pPr>
      <w:overflowPunct w:val="0"/>
      <w:autoSpaceDE w:val="0"/>
      <w:autoSpaceDN w:val="0"/>
      <w:adjustRightInd w:val="0"/>
      <w:textAlignment w:val="baseline"/>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A3534"/>
    <w:pPr>
      <w:overflowPunct w:val="0"/>
      <w:autoSpaceDE w:val="0"/>
      <w:autoSpaceDN w:val="0"/>
      <w:adjustRightInd w:val="0"/>
      <w:textAlignment w:val="baseline"/>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8A6940"/>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8A6940"/>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9126F3"/>
    <w:rPr>
      <w:color w:val="800080" w:themeColor="followedHyperlink"/>
      <w:u w:val="single"/>
    </w:rPr>
  </w:style>
  <w:style w:type="paragraph" w:customStyle="1" w:styleId="ESHeading4">
    <w:name w:val="ES_Heading 4"/>
    <w:basedOn w:val="Normal"/>
    <w:next w:val="ESHeading3"/>
    <w:link w:val="ESHeading4Char"/>
    <w:rsid w:val="008878B6"/>
    <w:pPr>
      <w:spacing w:before="240"/>
      <w:outlineLvl w:val="3"/>
    </w:pPr>
    <w:rPr>
      <w:b/>
      <w:i/>
      <w:color w:val="000000" w:themeColor="text1"/>
    </w:rPr>
  </w:style>
  <w:style w:type="character" w:customStyle="1" w:styleId="ESBodyTextChar">
    <w:name w:val="ES_Body Text Char"/>
    <w:basedOn w:val="DefaultParagraphFont"/>
    <w:link w:val="ESBodyText"/>
    <w:rsid w:val="00953B33"/>
    <w:rPr>
      <w:rFonts w:ascii="Arial" w:hAnsi="Arial" w:cs="Arial"/>
      <w:sz w:val="18"/>
      <w:szCs w:val="18"/>
    </w:rPr>
  </w:style>
  <w:style w:type="character" w:customStyle="1" w:styleId="ESHeading4Char">
    <w:name w:val="ES_Heading 4 Char"/>
    <w:basedOn w:val="ESBodyTextChar"/>
    <w:link w:val="ESHeading4"/>
    <w:rsid w:val="008878B6"/>
    <w:rPr>
      <w:rFonts w:ascii="Arial" w:hAnsi="Arial" w:cs="Arial"/>
      <w:b/>
      <w: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foundationhouse.org.au/schools-in-for-refugees/" TargetMode="External"/><Relationship Id="rId26" Type="http://schemas.openxmlformats.org/officeDocument/2006/relationships/hyperlink" Target="http://www.bastow.vic.edu.au/courses/collaborative-partnerships-with-families-and-communities" TargetMode="External"/><Relationship Id="rId39" Type="http://schemas.openxmlformats.org/officeDocument/2006/relationships/hyperlink" Target="file://staff-home-f.its.deakin.edu.au/anolan/UserData/Desktop/9%20September%202016,%20http:/www.parentingrc.org.au/images/Resources/Child-trauma-abuse-neglect-Evidence-practice-implications/Trauma_Feb2014_web.pdf." TargetMode="External"/><Relationship Id="rId21" Type="http://schemas.openxmlformats.org/officeDocument/2006/relationships/hyperlink" Target="http://www.dhs.vic.gov.au/__data/assets/pdf_file/0008/589643/cyf_best_interests_case_practice_model_summary_guide_09_12.pdf" TargetMode="External"/><Relationship Id="rId34" Type="http://schemas.openxmlformats.org/officeDocument/2006/relationships/hyperlink" Target="http://resource.dse.theeducationinstitute.edu.au/" TargetMode="External"/><Relationship Id="rId42" Type="http://schemas.openxmlformats.org/officeDocument/2006/relationships/hyperlink" Target="file://staff-home-f.its.deakin.edu.au/anolan/UserData/Desktop/,%20retrieved%2025%20August%202016,%20http:/www.nzcer.org.nz/system/files/884_Successful_Home-School_Partnership-v2.pdf." TargetMode="External"/><Relationship Id="rId47" Type="http://schemas.openxmlformats.org/officeDocument/2006/relationships/hyperlink" Target="https://www.ecia.org.au/" TargetMode="External"/><Relationship Id="rId50" Type="http://schemas.openxmlformats.org/officeDocument/2006/relationships/hyperlink" Target="http://cmapspublic.ihmc.us/rid=1LHK7SWQ5-1SM2BZZ-2R3M/HometoSchool_FullReport_WEB%5B1%5D.pdf" TargetMode="External"/><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aifs.gov.au/cfca/topics" TargetMode="External"/><Relationship Id="rId11" Type="http://schemas.openxmlformats.org/officeDocument/2006/relationships/endnotes" Target="endnotes.xml"/><Relationship Id="rId24" Type="http://schemas.openxmlformats.org/officeDocument/2006/relationships/hyperlink" Target="http://www.ahaprocess.com/who-we-are/dr-ruby-payne/" TargetMode="External"/><Relationship Id="rId32" Type="http://schemas.openxmlformats.org/officeDocument/2006/relationships/hyperlink" Target="https://www.kidsmatter.edu.au/" TargetMode="External"/><Relationship Id="rId37" Type="http://schemas.openxmlformats.org/officeDocument/2006/relationships/hyperlink" Target="https://www.anglicarevic.org.au/what-we-do/supporting-families/parentzone/" TargetMode="External"/><Relationship Id="rId40" Type="http://schemas.openxmlformats.org/officeDocument/2006/relationships/hyperlink" Target="http://childtraumaconf.org/" TargetMode="External"/><Relationship Id="rId45" Type="http://schemas.openxmlformats.org/officeDocument/2006/relationships/hyperlink" Target="http://www.education.vic.gov.au/childhood/professionals/support/Pages/Patchwork.aspx" TargetMode="External"/><Relationship Id="rId53" Type="http://schemas.openxmlformats.org/officeDocument/2006/relationships/hyperlink" Target="http://www.foundationhouse.org.au/schools-in-for-refugees/"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www.foundationhouse.org.au/wp-content/uploads/2015/06/SCHOOLS_FAMILIES_PARTNERSHIP_DESKTOP-GUIDE_ONLINE1.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childhood.org.au/for-professionals/bring-up-great-kids-programs" TargetMode="External"/><Relationship Id="rId27" Type="http://schemas.openxmlformats.org/officeDocument/2006/relationships/hyperlink" Target="http://www.education.vic.gov.au/childhood/professionals/health/Pages/maternalchildhealth.aspx" TargetMode="External"/><Relationship Id="rId30" Type="http://schemas.openxmlformats.org/officeDocument/2006/relationships/hyperlink" Target="http://www.triplep-parenting.com/us-en/about-triple-p/positive-parenting-program/" TargetMode="External"/><Relationship Id="rId35" Type="http://schemas.openxmlformats.org/officeDocument/2006/relationships/hyperlink" Target="http://greatershepparton.com.au/community/childrens-services/childrens-programs/ready-services-tool-kit" TargetMode="External"/><Relationship Id="rId43" Type="http://schemas.openxmlformats.org/officeDocument/2006/relationships/hyperlink" Target="http://greatershepparton.com.au/community/childrens-services/childrens-programs/ready-services-tool-kit" TargetMode="External"/><Relationship Id="rId48" Type="http://schemas.openxmlformats.org/officeDocument/2006/relationships/hyperlink" Target="http://create.org.au/wp-content/uploads/2014/12/01.-CREATE-Report-Card_Education_2006.pdf" TargetMode="External"/><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theactgroup.com.au/documents/PPPFinalReport.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hyperlink" Target="http://www.vicsegnewfutures.org.au/vicseg-programs/cultural-competence" TargetMode="External"/><Relationship Id="rId33" Type="http://schemas.openxmlformats.org/officeDocument/2006/relationships/hyperlink" Target="http://www.transitiontoschoolresource.org.au/" TargetMode="External"/><Relationship Id="rId38" Type="http://schemas.openxmlformats.org/officeDocument/2006/relationships/hyperlink" Target="http://www.education.vic.gov.au/Documents/about/research/transitionpilotevaluation.pdf" TargetMode="External"/><Relationship Id="rId46" Type="http://schemas.openxmlformats.org/officeDocument/2006/relationships/hyperlink" Target="https://www.dss.gov.au/national-centre-for-longitudinal-data/footprints-in-time-the-longitudinal-study-of-indigenous-children-lsic/key-summary-report-from-wave-5" TargetMode="External"/><Relationship Id="rId20" Type="http://schemas.openxmlformats.org/officeDocument/2006/relationships/hyperlink" Target="http://www.dhs.vic.gov.au/__data/assets/pdf_file/0003/720597/children-their-families-specialist-prctice-resource-2012.pdf" TargetMode="External"/><Relationship Id="rId41" Type="http://schemas.openxmlformats.org/officeDocument/2006/relationships/hyperlink" Target="http://www.childhoodinstitute.org.au/ELFResources" TargetMode="External"/><Relationship Id="rId54" Type="http://schemas.openxmlformats.org/officeDocument/2006/relationships/hyperlink" Target="http://www.refugeecouncil.org.au/wp-content/uploads/2016/06/Gabriel-Yak-RCAN.pdf" TargetMode="Externa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malltalk.net.au/" TargetMode="External"/><Relationship Id="rId28" Type="http://schemas.openxmlformats.org/officeDocument/2006/relationships/hyperlink" Target="https://apps.aifs.gov.au/cfca/guidebook/programs/circle-of-security-cos" TargetMode="External"/><Relationship Id="rId36" Type="http://schemas.openxmlformats.org/officeDocument/2006/relationships/hyperlink" Target="http://www.flinders.edu.au/mnhs/early-years/resources.cfm" TargetMode="External"/><Relationship Id="rId49" Type="http://schemas.openxmlformats.org/officeDocument/2006/relationships/hyperlink" Target="http://www.education.vic.gov.au/Documents/about/research/refugeestatusreport.pdf"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hippyaustralia.bsl.org.au/" TargetMode="External"/><Relationship Id="rId44" Type="http://schemas.openxmlformats.org/officeDocument/2006/relationships/hyperlink" Target="http://www.education.vic.gov.au/childhood/professionals/learning/Pages/transitionstat.aspx" TargetMode="External"/><Relationship Id="rId52" Type="http://schemas.openxmlformats.org/officeDocument/2006/relationships/hyperlink" Target="http://dse.theeducationinstitute.edu.au/login/index.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Summary of on-line survey respondents levels of experience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0.16084204491503409"/>
          <c:w val="0.95297135528003418"/>
          <c:h val="0.64171168023792247"/>
        </c:manualLayout>
      </c:layout>
      <c:pieChart>
        <c:varyColors val="1"/>
        <c:ser>
          <c:idx val="0"/>
          <c:order val="0"/>
          <c:tx>
            <c:strRef>
              <c:f>Sheet1!$B$1</c:f>
              <c:strCache>
                <c:ptCount val="1"/>
                <c:pt idx="0">
                  <c:v>On-line survey respondents level of years of experience</c:v>
                </c:pt>
              </c:strCache>
            </c:strRef>
          </c:tx>
          <c:dPt>
            <c:idx val="0"/>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1-21CA-4072-B956-7040AB1981B3}"/>
              </c:ext>
            </c:extLst>
          </c:dPt>
          <c:dPt>
            <c:idx val="1"/>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3-21CA-4072-B956-7040AB1981B3}"/>
              </c:ext>
            </c:extLst>
          </c:dPt>
          <c:dPt>
            <c:idx val="2"/>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5-21CA-4072-B956-7040AB1981B3}"/>
              </c:ext>
            </c:extLst>
          </c:dPt>
          <c:dPt>
            <c:idx val="3"/>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7-21CA-4072-B956-7040AB1981B3}"/>
              </c:ext>
            </c:extLst>
          </c:dPt>
          <c:dPt>
            <c:idx val="4"/>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9-21CA-4072-B956-7040AB1981B3}"/>
              </c:ext>
            </c:extLst>
          </c:dPt>
          <c:dPt>
            <c:idx val="5"/>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B-21CA-4072-B956-7040AB1981B3}"/>
              </c:ext>
            </c:extLst>
          </c:dPt>
          <c:cat>
            <c:strRef>
              <c:f>Sheet1!$A$2:$A$7</c:f>
              <c:strCache>
                <c:ptCount val="6"/>
                <c:pt idx="0">
                  <c:v>Not stated = 7</c:v>
                </c:pt>
                <c:pt idx="1">
                  <c:v>Under 12 months = 7</c:v>
                </c:pt>
                <c:pt idx="2">
                  <c:v>1-3 years = 20</c:v>
                </c:pt>
                <c:pt idx="3">
                  <c:v>4-9 years = 59</c:v>
                </c:pt>
                <c:pt idx="4">
                  <c:v>10-15 years = 51</c:v>
                </c:pt>
                <c:pt idx="5">
                  <c:v>15+ years = 165</c:v>
                </c:pt>
              </c:strCache>
            </c:strRef>
          </c:cat>
          <c:val>
            <c:numRef>
              <c:f>Sheet1!$B$2:$B$7</c:f>
              <c:numCache>
                <c:formatCode>General</c:formatCode>
                <c:ptCount val="6"/>
                <c:pt idx="0">
                  <c:v>7</c:v>
                </c:pt>
                <c:pt idx="1">
                  <c:v>7</c:v>
                </c:pt>
                <c:pt idx="2">
                  <c:v>20</c:v>
                </c:pt>
                <c:pt idx="3">
                  <c:v>59</c:v>
                </c:pt>
                <c:pt idx="4">
                  <c:v>51</c:v>
                </c:pt>
                <c:pt idx="5">
                  <c:v>165</c:v>
                </c:pt>
              </c:numCache>
            </c:numRef>
          </c:val>
          <c:extLst>
            <c:ext xmlns:c16="http://schemas.microsoft.com/office/drawing/2014/chart" uri="{C3380CC4-5D6E-409C-BE32-E72D297353CC}">
              <c16:uniqueId val="{0000000C-21CA-4072-B956-7040AB1981B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b="0" i="0" u="none" strike="noStrike" baseline="0">
                <a:effectLst/>
                <a:latin typeface="Arial" panose="020B0604020202020204" pitchFamily="34" charset="0"/>
                <a:cs typeface="Arial" panose="020B0604020202020204" pitchFamily="34" charset="0"/>
              </a:rPr>
              <a:t>Summary of Professional focus group participants by DET Region</a:t>
            </a:r>
            <a:r>
              <a:rPr lang="en-AU" sz="900" b="0" i="0" u="none" strike="noStrike" baseline="0">
                <a:latin typeface="Arial" panose="020B0604020202020204" pitchFamily="34" charset="0"/>
                <a:cs typeface="Arial" panose="020B0604020202020204" pitchFamily="34" charset="0"/>
              </a:rPr>
              <a:t> </a:t>
            </a:r>
            <a:endParaRPr lang="en-US" sz="900">
              <a:latin typeface="Arial" panose="020B0604020202020204" pitchFamily="34" charset="0"/>
              <a:cs typeface="Arial" panose="020B0604020202020204" pitchFamily="34" charset="0"/>
            </a:endParaRPr>
          </a:p>
        </c:rich>
      </c:tx>
      <c:layout>
        <c:manualLayout>
          <c:xMode val="edge"/>
          <c:yMode val="edge"/>
          <c:x val="0.22929026110350698"/>
          <c:y val="3.5907752384610463E-2"/>
        </c:manualLayout>
      </c:layout>
      <c:overlay val="0"/>
      <c:spPr>
        <a:noFill/>
        <a:ln>
          <a:noFill/>
        </a:ln>
        <a:effectLst/>
      </c:spPr>
      <c:txPr>
        <a:bodyPr rot="0" spcFirstLastPara="1" vertOverflow="ellipsis" vert="horz" wrap="square" anchor="ctr" anchorCtr="1"/>
        <a:lstStyle/>
        <a:p>
          <a:pPr algn="ct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33DF-4350-840B-238DF3C6D6E7}"/>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33DF-4350-840B-238DF3C6D6E7}"/>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33DF-4350-840B-238DF3C6D6E7}"/>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33DF-4350-840B-238DF3C6D6E7}"/>
              </c:ext>
            </c:extLst>
          </c:dPt>
          <c:cat>
            <c:strRef>
              <c:f>Sheet1!$A$2:$A$5</c:f>
              <c:strCache>
                <c:ptCount val="4"/>
                <c:pt idx="0">
                  <c:v>North West Victoria = 44</c:v>
                </c:pt>
                <c:pt idx="1">
                  <c:v>North East Victoria = 24</c:v>
                </c:pt>
                <c:pt idx="2">
                  <c:v>South East Victoria = 19</c:v>
                </c:pt>
                <c:pt idx="3">
                  <c:v>South West Victoria = 39</c:v>
                </c:pt>
              </c:strCache>
            </c:strRef>
          </c:cat>
          <c:val>
            <c:numRef>
              <c:f>Sheet1!$B$2:$B$5</c:f>
              <c:numCache>
                <c:formatCode>General</c:formatCode>
                <c:ptCount val="4"/>
                <c:pt idx="0">
                  <c:v>44</c:v>
                </c:pt>
                <c:pt idx="1">
                  <c:v>24</c:v>
                </c:pt>
                <c:pt idx="2">
                  <c:v>19</c:v>
                </c:pt>
                <c:pt idx="3">
                  <c:v>39</c:v>
                </c:pt>
              </c:numCache>
            </c:numRef>
          </c:val>
          <c:extLst>
            <c:ext xmlns:c16="http://schemas.microsoft.com/office/drawing/2014/chart" uri="{C3380CC4-5D6E-409C-BE32-E72D297353CC}">
              <c16:uniqueId val="{00000008-33DF-4350-840B-238DF3C6D6E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Transition to School Vulnerability Project Practice Review report word version</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BB568761-ABC7-4E69-80FE-5E5A93650545}"/>
</file>

<file path=customXml/itemProps2.xml><?xml version="1.0" encoding="utf-8"?>
<ds:datastoreItem xmlns:ds="http://schemas.openxmlformats.org/officeDocument/2006/customXml" ds:itemID="{FEEBF506-9FF8-439B-8F83-8842B3ECDD2C}"/>
</file>

<file path=customXml/itemProps3.xml><?xml version="1.0" encoding="utf-8"?>
<ds:datastoreItem xmlns:ds="http://schemas.openxmlformats.org/officeDocument/2006/customXml" ds:itemID="{44F8904E-684B-49D5-8E73-7BB6789303B7}"/>
</file>

<file path=customXml/itemProps4.xml><?xml version="1.0" encoding="utf-8"?>
<ds:datastoreItem xmlns:ds="http://schemas.openxmlformats.org/officeDocument/2006/customXml" ds:itemID="{A11081E9-3CD3-4F5B-803C-61E34248A148}"/>
</file>

<file path=customXml/itemProps5.xml><?xml version="1.0" encoding="utf-8"?>
<ds:datastoreItem xmlns:ds="http://schemas.openxmlformats.org/officeDocument/2006/customXml" ds:itemID="{42BA66E8-BEDF-4CC9-A9D0-A0D341F95659}"/>
</file>

<file path=docProps/app.xml><?xml version="1.0" encoding="utf-8"?>
<Properties xmlns="http://schemas.openxmlformats.org/officeDocument/2006/extended-properties" xmlns:vt="http://schemas.openxmlformats.org/officeDocument/2006/docPropsVTypes">
  <Template>Normal</Template>
  <TotalTime>97</TotalTime>
  <Pages>107</Pages>
  <Words>43046</Words>
  <Characters>245367</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to School Vulnerability Project Practice Review word</dc:title>
  <dc:subject/>
  <dc:creator>Deakin University</dc:creator>
  <cp:keywords/>
  <dc:description/>
  <cp:lastModifiedBy>Albrecht, Narelle J</cp:lastModifiedBy>
  <cp:revision>12</cp:revision>
  <cp:lastPrinted>2017-04-07T01:16:00Z</cp:lastPrinted>
  <dcterms:created xsi:type="dcterms:W3CDTF">2017-04-10T01:49:00Z</dcterms:created>
  <dcterms:modified xsi:type="dcterms:W3CDTF">2017-04-10T06:59:00Z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28;#13.1.2 Internal Policy|ad985a07-89db-41e4-84da-e1a6cef79014</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SubmissionCompleted">
    <vt:lpwstr>2017-04-10T17:01:41.9120294+10:00</vt:lpwstr>
  </property>
  <property fmtid="{D5CDD505-2E9C-101B-9397-08002B2CF9AE}" pid="8" name="RecordPoint_ActiveItemUniqueId">
    <vt:lpwstr>{59b70030-a99c-48d5-909c-5e47f4bae567}</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ActiveItemListId">
    <vt:lpwstr>{350247e8-bd71-42c1-9e5f-9be524df3e17}</vt:lpwstr>
  </property>
  <property fmtid="{D5CDD505-2E9C-101B-9397-08002B2CF9AE}" pid="12" name="RecordPoint_RecordNumberSubmitted">
    <vt:lpwstr>R0000771552</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