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CCB4A" w14:textId="77777777" w:rsidR="00751081" w:rsidRPr="00D868A7" w:rsidRDefault="00037D06" w:rsidP="00751081">
      <w:pPr>
        <w:pStyle w:val="Title"/>
        <w:rPr>
          <w:rStyle w:val="SubtleEmphasis"/>
          <w:i w:val="0"/>
          <w:color w:val="AF272F"/>
          <w:lang w:val="es-419"/>
        </w:rPr>
      </w:pPr>
      <w:r w:rsidRPr="00D868A7">
        <w:rPr>
          <w:rStyle w:val="SubtleEmphasis"/>
          <w:i w:val="0"/>
          <w:color w:val="AF272F"/>
          <w:lang w:val="es-419"/>
        </w:rPr>
        <w:t>TRANSI</w:t>
      </w:r>
      <w:r w:rsidR="00E03DDB" w:rsidRPr="00D868A7">
        <w:rPr>
          <w:rStyle w:val="SubtleEmphasis"/>
          <w:i w:val="0"/>
          <w:color w:val="AF272F"/>
          <w:lang w:val="es-419"/>
        </w:rPr>
        <w:t>CIÓN</w:t>
      </w:r>
      <w:r w:rsidRPr="00D868A7">
        <w:rPr>
          <w:rStyle w:val="SubtleEmphasis"/>
          <w:i w:val="0"/>
          <w:color w:val="AF272F"/>
          <w:lang w:val="es-419"/>
        </w:rPr>
        <w:t xml:space="preserve">: </w:t>
      </w:r>
      <w:r w:rsidR="00E03DDB" w:rsidRPr="00D868A7">
        <w:rPr>
          <w:rStyle w:val="SubtleEmphasis"/>
          <w:i w:val="0"/>
          <w:color w:val="AF272F"/>
          <w:lang w:val="es-419"/>
        </w:rPr>
        <w:t>UN</w:t>
      </w:r>
      <w:r w:rsidR="00E03DDB" w:rsidRPr="00D868A7">
        <w:rPr>
          <w:rStyle w:val="SubtleEmphasis"/>
          <w:i w:val="0"/>
          <w:color w:val="AF272F"/>
          <w:lang w:val="es-ES"/>
        </w:rPr>
        <w:t xml:space="preserve"> COMIENZO POSITIVO</w:t>
      </w:r>
      <w:r w:rsidRPr="00D868A7">
        <w:rPr>
          <w:rStyle w:val="SubtleEmphasis"/>
          <w:i w:val="0"/>
          <w:color w:val="AF272F"/>
          <w:lang w:val="es-419"/>
        </w:rPr>
        <w:t xml:space="preserve"> </w:t>
      </w:r>
      <w:r w:rsidR="0055402F" w:rsidRPr="00D868A7">
        <w:rPr>
          <w:rStyle w:val="SubtleEmphasis"/>
          <w:i w:val="0"/>
          <w:color w:val="AF272F"/>
          <w:lang w:val="es-419"/>
        </w:rPr>
        <w:t>EN</w:t>
      </w:r>
      <w:r w:rsidR="00E03DDB" w:rsidRPr="00D868A7">
        <w:rPr>
          <w:rStyle w:val="SubtleEmphasis"/>
          <w:i w:val="0"/>
          <w:color w:val="AF272F"/>
          <w:lang w:val="es-419"/>
        </w:rPr>
        <w:t xml:space="preserve"> LA</w:t>
      </w:r>
      <w:r w:rsidR="00E03DDB" w:rsidRPr="00D868A7">
        <w:rPr>
          <w:rStyle w:val="SubtleEmphasis"/>
          <w:i w:val="0"/>
          <w:color w:val="AF272F"/>
          <w:lang w:val="es-ES"/>
        </w:rPr>
        <w:t xml:space="preserve"> ESCUELA</w:t>
      </w:r>
      <w:r w:rsidRPr="00D868A7">
        <w:rPr>
          <w:rStyle w:val="SubtleEmphasis"/>
          <w:i w:val="0"/>
          <w:color w:val="AF272F"/>
          <w:lang w:val="es-419"/>
        </w:rPr>
        <w:t xml:space="preserve"> </w:t>
      </w:r>
    </w:p>
    <w:p w14:paraId="2F4FC8F9" w14:textId="77777777" w:rsidR="00751081" w:rsidRPr="00D868A7" w:rsidRDefault="00E03DDB" w:rsidP="008C35F0">
      <w:pPr>
        <w:pStyle w:val="Subtitle"/>
        <w:spacing w:after="120"/>
        <w:rPr>
          <w:lang w:val="es-419"/>
        </w:rPr>
      </w:pPr>
      <w:r w:rsidRPr="00D868A7">
        <w:rPr>
          <w:lang w:val="es-419"/>
        </w:rPr>
        <w:t>Pautas para ayudar a familias a</w:t>
      </w:r>
      <w:r w:rsidRPr="00D868A7">
        <w:rPr>
          <w:lang w:val="es-ES_tradnl"/>
        </w:rPr>
        <w:t xml:space="preserve"> rellenar</w:t>
      </w:r>
      <w:r w:rsidRPr="00D868A7">
        <w:rPr>
          <w:lang w:val="es-419"/>
        </w:rPr>
        <w:t xml:space="preserve"> la </w:t>
      </w:r>
      <w:proofErr w:type="spellStart"/>
      <w:r w:rsidR="00037D06" w:rsidRPr="00D868A7">
        <w:rPr>
          <w:i/>
          <w:iCs/>
          <w:lang w:val="es-419"/>
        </w:rPr>
        <w:t>Transition</w:t>
      </w:r>
      <w:proofErr w:type="spellEnd"/>
      <w:r w:rsidR="00037D06" w:rsidRPr="00D868A7">
        <w:rPr>
          <w:i/>
          <w:iCs/>
          <w:lang w:val="es-419"/>
        </w:rPr>
        <w:t xml:space="preserve"> </w:t>
      </w:r>
      <w:proofErr w:type="spellStart"/>
      <w:r w:rsidR="00037D06" w:rsidRPr="00D868A7">
        <w:rPr>
          <w:i/>
          <w:iCs/>
          <w:lang w:val="es-419"/>
        </w:rPr>
        <w:t>Learning</w:t>
      </w:r>
      <w:proofErr w:type="spellEnd"/>
      <w:r w:rsidR="00037D06" w:rsidRPr="00D868A7">
        <w:rPr>
          <w:i/>
          <w:iCs/>
          <w:lang w:val="es-419"/>
        </w:rPr>
        <w:t xml:space="preserve"> and </w:t>
      </w:r>
      <w:proofErr w:type="spellStart"/>
      <w:r w:rsidR="00037D06" w:rsidRPr="00D868A7">
        <w:rPr>
          <w:i/>
          <w:iCs/>
          <w:lang w:val="es-419"/>
        </w:rPr>
        <w:t>Development</w:t>
      </w:r>
      <w:proofErr w:type="spellEnd"/>
      <w:r w:rsidR="00037D06" w:rsidRPr="00D868A7">
        <w:rPr>
          <w:i/>
          <w:iCs/>
          <w:lang w:val="es-419"/>
        </w:rPr>
        <w:t xml:space="preserve"> </w:t>
      </w:r>
      <w:proofErr w:type="spellStart"/>
      <w:r w:rsidR="00037D06" w:rsidRPr="00D868A7">
        <w:rPr>
          <w:i/>
          <w:iCs/>
          <w:lang w:val="es-419"/>
        </w:rPr>
        <w:t>Statement</w:t>
      </w:r>
      <w:proofErr w:type="spellEnd"/>
    </w:p>
    <w:p w14:paraId="76A75D83" w14:textId="77777777" w:rsidR="00D07D5C" w:rsidRPr="00D868A7" w:rsidRDefault="00D07D5C" w:rsidP="00A3400D">
      <w:pPr>
        <w:pStyle w:val="Heading1"/>
        <w:rPr>
          <w:lang w:val="es-ES_tradnl"/>
        </w:rPr>
      </w:pPr>
    </w:p>
    <w:p w14:paraId="22DDD24C" w14:textId="0AE7B8C0" w:rsidR="00A3400D" w:rsidRPr="00D868A7" w:rsidRDefault="00E03DDB" w:rsidP="00A3400D">
      <w:pPr>
        <w:pStyle w:val="Heading1"/>
        <w:rPr>
          <w:lang w:val="es-419"/>
        </w:rPr>
      </w:pPr>
      <w:r w:rsidRPr="00D868A7">
        <w:rPr>
          <w:lang w:val="es-ES_tradnl"/>
        </w:rPr>
        <w:t>¿por qué es importante un comienzo positivo en la escuela?</w:t>
      </w:r>
      <w:r w:rsidR="00A3400D" w:rsidRPr="00D868A7">
        <w:rPr>
          <w:lang w:val="es-ES_tradnl"/>
        </w:rPr>
        <w:t xml:space="preserve"> </w:t>
      </w:r>
    </w:p>
    <w:p w14:paraId="32D97F48" w14:textId="77777777" w:rsidR="00A3400D" w:rsidRPr="00D868A7" w:rsidRDefault="00E03DDB" w:rsidP="00A3400D">
      <w:pPr>
        <w:rPr>
          <w:lang w:val="es-419"/>
        </w:rPr>
      </w:pPr>
      <w:r w:rsidRPr="00D868A7">
        <w:rPr>
          <w:lang w:val="es-ES"/>
        </w:rPr>
        <w:t>Un comienzo positivo en la escuela conlleva a un</w:t>
      </w:r>
      <w:r w:rsidRPr="00D868A7">
        <w:rPr>
          <w:lang w:val="es-ES_tradnl"/>
        </w:rPr>
        <w:t xml:space="preserve"> mejor</w:t>
      </w:r>
      <w:r w:rsidRPr="00D868A7">
        <w:rPr>
          <w:lang w:val="es-ES"/>
        </w:rPr>
        <w:t xml:space="preserve"> aprendizaje, y bienestar para su hijo, tanto durante el periodo de transición como en adelante. </w:t>
      </w:r>
      <w:r w:rsidR="00A3400D" w:rsidRPr="00D868A7">
        <w:rPr>
          <w:lang w:val="es-ES"/>
        </w:rPr>
        <w:t xml:space="preserve"> </w:t>
      </w:r>
      <w:r w:rsidRPr="00D868A7">
        <w:rPr>
          <w:lang w:val="es-ES"/>
        </w:rPr>
        <w:t>Asegurar que</w:t>
      </w:r>
      <w:r w:rsidRPr="00D868A7">
        <w:rPr>
          <w:lang w:val="es-419"/>
        </w:rPr>
        <w:t xml:space="preserve"> la</w:t>
      </w:r>
      <w:r w:rsidRPr="00D868A7">
        <w:rPr>
          <w:lang w:val="es-ES"/>
        </w:rPr>
        <w:t xml:space="preserve"> transición</w:t>
      </w:r>
      <w:r w:rsidRPr="00D868A7">
        <w:rPr>
          <w:lang w:val="es-419"/>
        </w:rPr>
        <w:t xml:space="preserve"> sea eficaz y positiva también apoya la continuidad del aprendizaje del niño y su desarrollo. </w:t>
      </w:r>
      <w:r w:rsidR="00A3400D" w:rsidRPr="00D868A7">
        <w:rPr>
          <w:lang w:val="es-419"/>
        </w:rPr>
        <w:t xml:space="preserve"> </w:t>
      </w:r>
      <w:r w:rsidRPr="00D868A7">
        <w:rPr>
          <w:lang w:val="es-419"/>
        </w:rPr>
        <w:t>Al poner mayor enfoque en la continuidad del aprendizaje se estará reconociendo que edificar sobre la base de la</w:t>
      </w:r>
      <w:r w:rsidR="00F44161" w:rsidRPr="00D868A7">
        <w:rPr>
          <w:lang w:val="es-419"/>
        </w:rPr>
        <w:t>s experiencias</w:t>
      </w:r>
      <w:r w:rsidR="00F44161" w:rsidRPr="00D868A7">
        <w:rPr>
          <w:lang w:val="es-ES"/>
        </w:rPr>
        <w:t xml:space="preserve"> anteriores</w:t>
      </w:r>
      <w:r w:rsidR="00F44161" w:rsidRPr="00D868A7">
        <w:rPr>
          <w:lang w:val="es-419"/>
        </w:rPr>
        <w:t xml:space="preserve"> les</w:t>
      </w:r>
      <w:r w:rsidR="00D40FBA" w:rsidRPr="00D868A7">
        <w:rPr>
          <w:lang w:val="es-ES"/>
        </w:rPr>
        <w:t xml:space="preserve"> ayuda</w:t>
      </w:r>
      <w:r w:rsidR="00F44161" w:rsidRPr="00D868A7">
        <w:rPr>
          <w:lang w:val="es-419"/>
        </w:rPr>
        <w:t xml:space="preserve"> a</w:t>
      </w:r>
      <w:r w:rsidR="00F44161" w:rsidRPr="00D868A7">
        <w:rPr>
          <w:lang w:val="es-ES"/>
        </w:rPr>
        <w:t xml:space="preserve"> tener seguridad</w:t>
      </w:r>
      <w:r w:rsidR="00834C3C" w:rsidRPr="00D868A7">
        <w:rPr>
          <w:lang w:val="es-419"/>
        </w:rPr>
        <w:t xml:space="preserve"> </w:t>
      </w:r>
      <w:r w:rsidR="00CA6C87" w:rsidRPr="00D868A7">
        <w:rPr>
          <w:lang w:val="es-419"/>
        </w:rPr>
        <w:t>y confianza</w:t>
      </w:r>
      <w:r w:rsidR="00F44161" w:rsidRPr="00D868A7">
        <w:rPr>
          <w:lang w:val="es-419"/>
        </w:rPr>
        <w:t xml:space="preserve"> en</w:t>
      </w:r>
      <w:r w:rsidR="00F44161" w:rsidRPr="00D868A7">
        <w:rPr>
          <w:lang w:val="es-ES"/>
        </w:rPr>
        <w:t xml:space="preserve"> sí mismos</w:t>
      </w:r>
      <w:r w:rsidR="00F44161" w:rsidRPr="00D868A7">
        <w:rPr>
          <w:lang w:val="es-419"/>
        </w:rPr>
        <w:t>,</w:t>
      </w:r>
      <w:r w:rsidR="00F44161" w:rsidRPr="00D868A7">
        <w:rPr>
          <w:lang w:val="es-ES"/>
        </w:rPr>
        <w:t xml:space="preserve"> </w:t>
      </w:r>
      <w:r w:rsidR="00F44161" w:rsidRPr="00D868A7">
        <w:rPr>
          <w:lang w:val="es-419"/>
        </w:rPr>
        <w:t>y a</w:t>
      </w:r>
      <w:r w:rsidR="00F44161" w:rsidRPr="00D868A7">
        <w:rPr>
          <w:lang w:val="es-ES"/>
        </w:rPr>
        <w:t xml:space="preserve"> sentirse conectados</w:t>
      </w:r>
      <w:r w:rsidR="00F44161" w:rsidRPr="00D868A7">
        <w:rPr>
          <w:lang w:val="es-419"/>
        </w:rPr>
        <w:t xml:space="preserve"> con</w:t>
      </w:r>
      <w:r w:rsidR="00F44161" w:rsidRPr="00D868A7">
        <w:rPr>
          <w:lang w:val="es-ES"/>
        </w:rPr>
        <w:t xml:space="preserve"> </w:t>
      </w:r>
      <w:r w:rsidR="00F44161" w:rsidRPr="00D868A7">
        <w:rPr>
          <w:lang w:val="es-419"/>
        </w:rPr>
        <w:t>personas,</w:t>
      </w:r>
      <w:r w:rsidR="00F44161" w:rsidRPr="00D868A7">
        <w:rPr>
          <w:lang w:val="es-ES"/>
        </w:rPr>
        <w:t xml:space="preserve"> lugares</w:t>
      </w:r>
      <w:r w:rsidR="00F44161" w:rsidRPr="00D868A7">
        <w:rPr>
          <w:lang w:val="es-419"/>
        </w:rPr>
        <w:t>,</w:t>
      </w:r>
      <w:r w:rsidR="00F44161" w:rsidRPr="00D868A7">
        <w:rPr>
          <w:lang w:val="es-ES"/>
        </w:rPr>
        <w:t xml:space="preserve"> eventos</w:t>
      </w:r>
      <w:r w:rsidR="00F44161" w:rsidRPr="00D868A7">
        <w:rPr>
          <w:lang w:val="es-419"/>
        </w:rPr>
        <w:t>,</w:t>
      </w:r>
      <w:r w:rsidR="00F44161" w:rsidRPr="00D868A7">
        <w:rPr>
          <w:lang w:val="es-ES"/>
        </w:rPr>
        <w:t xml:space="preserve"> rutinas</w:t>
      </w:r>
      <w:r w:rsidR="00F44161" w:rsidRPr="00D868A7">
        <w:rPr>
          <w:lang w:val="es-419"/>
        </w:rPr>
        <w:t xml:space="preserve"> y entendimientos.  </w:t>
      </w:r>
      <w:r w:rsidR="00F44161" w:rsidRPr="00D868A7">
        <w:rPr>
          <w:lang w:val="es-ES"/>
        </w:rPr>
        <w:t xml:space="preserve">Hay una correlación directa entre la promoción de un comienzo positivo en la escuela y la resiliencia de los jóvenes.  </w:t>
      </w:r>
      <w:r w:rsidRPr="00D868A7">
        <w:rPr>
          <w:lang w:val="es-ES"/>
        </w:rPr>
        <w:t xml:space="preserve"> </w:t>
      </w:r>
    </w:p>
    <w:p w14:paraId="5CF4C68B" w14:textId="77777777" w:rsidR="00037D06" w:rsidRPr="00D868A7" w:rsidRDefault="00835058" w:rsidP="00037D06">
      <w:pPr>
        <w:pStyle w:val="Heading1"/>
        <w:rPr>
          <w:lang w:val="en-AU"/>
        </w:rPr>
      </w:pPr>
      <w:r w:rsidRPr="00D868A7">
        <w:rPr>
          <w:lang w:val="en-AU"/>
        </w:rPr>
        <w:t>¿DE QUÉ SE TRATA LA</w:t>
      </w:r>
      <w:r w:rsidR="00037D06" w:rsidRPr="00D868A7">
        <w:rPr>
          <w:lang w:val="en-AU"/>
        </w:rPr>
        <w:t xml:space="preserve"> </w:t>
      </w:r>
      <w:r w:rsidR="00037D06" w:rsidRPr="00D868A7">
        <w:rPr>
          <w:i/>
          <w:iCs/>
          <w:lang w:val="en-AU"/>
        </w:rPr>
        <w:t>Transition Learning and Development Statement</w:t>
      </w:r>
      <w:r w:rsidR="00AB21F3" w:rsidRPr="00D868A7">
        <w:rPr>
          <w:lang w:val="en-AU"/>
        </w:rPr>
        <w:t>?</w:t>
      </w:r>
    </w:p>
    <w:p w14:paraId="3571B716" w14:textId="77777777" w:rsidR="00A3400D" w:rsidRPr="00D868A7" w:rsidRDefault="00835058" w:rsidP="00A3400D">
      <w:pPr>
        <w:rPr>
          <w:lang w:val="es-419"/>
        </w:rPr>
      </w:pPr>
      <w:r w:rsidRPr="00D868A7">
        <w:rPr>
          <w:lang w:val="es-ES"/>
        </w:rPr>
        <w:t>Los ser</w:t>
      </w:r>
      <w:r w:rsidR="005376C6" w:rsidRPr="00D868A7">
        <w:rPr>
          <w:lang w:val="es-ES"/>
        </w:rPr>
        <w:t>vicios de educación temprana, e</w:t>
      </w:r>
      <w:r w:rsidRPr="00D868A7">
        <w:rPr>
          <w:lang w:val="es-ES"/>
        </w:rPr>
        <w:t xml:space="preserve">scuelas, Servicios de Cuidado fuera del Horario Escolar </w:t>
      </w:r>
      <w:r w:rsidR="00A3400D" w:rsidRPr="00D868A7">
        <w:rPr>
          <w:lang w:val="es-ES"/>
        </w:rPr>
        <w:t xml:space="preserve">(OSHC) </w:t>
      </w:r>
      <w:r w:rsidRPr="00D868A7">
        <w:rPr>
          <w:lang w:val="es-ES"/>
        </w:rPr>
        <w:t xml:space="preserve">y familias colaboran para cultivar el aprendizaje y bienestar </w:t>
      </w:r>
      <w:r w:rsidR="00A3400D" w:rsidRPr="00D868A7">
        <w:rPr>
          <w:lang w:val="es-ES"/>
        </w:rPr>
        <w:t xml:space="preserve"> </w:t>
      </w:r>
      <w:r w:rsidRPr="00D868A7">
        <w:rPr>
          <w:lang w:val="es-ES"/>
        </w:rPr>
        <w:t>de los niños.  Para hacer</w:t>
      </w:r>
      <w:r w:rsidR="00CA6C87" w:rsidRPr="00D868A7">
        <w:rPr>
          <w:lang w:val="es-ES"/>
        </w:rPr>
        <w:t xml:space="preserve"> más fácil </w:t>
      </w:r>
      <w:r w:rsidRPr="00D868A7">
        <w:rPr>
          <w:lang w:val="es-ES"/>
        </w:rPr>
        <w:t>el proceso de compartir información entre los servicios, escuelas y familias</w:t>
      </w:r>
      <w:r w:rsidR="008D5768" w:rsidRPr="00D868A7">
        <w:rPr>
          <w:lang w:val="es-ES"/>
        </w:rPr>
        <w:t>,</w:t>
      </w:r>
      <w:r w:rsidRPr="00D868A7">
        <w:rPr>
          <w:lang w:val="es-ES"/>
        </w:rPr>
        <w:t xml:space="preserve"> el servicio de educación temprana ha escrito una </w:t>
      </w:r>
      <w:proofErr w:type="spellStart"/>
      <w:r w:rsidR="00A3400D" w:rsidRPr="00D868A7">
        <w:rPr>
          <w:lang w:val="es-ES"/>
        </w:rPr>
        <w:t>Transition</w:t>
      </w:r>
      <w:proofErr w:type="spellEnd"/>
      <w:r w:rsidR="00A3400D" w:rsidRPr="00D868A7">
        <w:rPr>
          <w:lang w:val="es-ES"/>
        </w:rPr>
        <w:t xml:space="preserve"> </w:t>
      </w:r>
      <w:proofErr w:type="spellStart"/>
      <w:r w:rsidR="00A3400D" w:rsidRPr="00D868A7">
        <w:rPr>
          <w:lang w:val="es-ES"/>
        </w:rPr>
        <w:t>Learning</w:t>
      </w:r>
      <w:proofErr w:type="spellEnd"/>
      <w:r w:rsidR="00A3400D" w:rsidRPr="00D868A7">
        <w:rPr>
          <w:lang w:val="es-ES"/>
        </w:rPr>
        <w:t xml:space="preserve"> and </w:t>
      </w:r>
      <w:proofErr w:type="spellStart"/>
      <w:r w:rsidR="00A3400D" w:rsidRPr="00D868A7">
        <w:rPr>
          <w:lang w:val="es-ES"/>
        </w:rPr>
        <w:t>Development</w:t>
      </w:r>
      <w:proofErr w:type="spellEnd"/>
      <w:r w:rsidR="00A3400D" w:rsidRPr="00D868A7">
        <w:rPr>
          <w:lang w:val="es-ES"/>
        </w:rPr>
        <w:t xml:space="preserve"> </w:t>
      </w:r>
      <w:proofErr w:type="spellStart"/>
      <w:r w:rsidR="00A3400D" w:rsidRPr="00D868A7">
        <w:rPr>
          <w:lang w:val="es-ES"/>
        </w:rPr>
        <w:t>Statement</w:t>
      </w:r>
      <w:proofErr w:type="spellEnd"/>
      <w:r w:rsidR="00A3400D" w:rsidRPr="00D868A7">
        <w:rPr>
          <w:lang w:val="es-ES"/>
        </w:rPr>
        <w:t xml:space="preserve"> (</w:t>
      </w:r>
      <w:r w:rsidR="00CA6C87" w:rsidRPr="00D868A7">
        <w:rPr>
          <w:lang w:val="es-ES"/>
        </w:rPr>
        <w:t xml:space="preserve">Informe </w:t>
      </w:r>
      <w:r w:rsidRPr="00D868A7">
        <w:rPr>
          <w:lang w:val="es-ES"/>
        </w:rPr>
        <w:t>de Transición)</w:t>
      </w:r>
      <w:r w:rsidR="00A3400D" w:rsidRPr="00D868A7">
        <w:rPr>
          <w:lang w:val="es-ES"/>
        </w:rPr>
        <w:t xml:space="preserve"> </w:t>
      </w:r>
      <w:r w:rsidR="00CA6C87" w:rsidRPr="00D868A7">
        <w:rPr>
          <w:lang w:val="es-ES"/>
        </w:rPr>
        <w:t xml:space="preserve">individual </w:t>
      </w:r>
      <w:r w:rsidRPr="00D868A7">
        <w:rPr>
          <w:lang w:val="es-ES"/>
        </w:rPr>
        <w:t>para todos los niños que irán a la escuela.</w:t>
      </w:r>
    </w:p>
    <w:p w14:paraId="668992BE" w14:textId="77777777" w:rsidR="003E29B5" w:rsidRPr="00D868A7" w:rsidRDefault="00CA6C87" w:rsidP="008766A4">
      <w:pPr>
        <w:rPr>
          <w:lang w:val="es-419"/>
        </w:rPr>
      </w:pPr>
      <w:r w:rsidRPr="00D868A7">
        <w:rPr>
          <w:lang w:val="es-ES"/>
        </w:rPr>
        <w:t>El Informe</w:t>
      </w:r>
      <w:r w:rsidR="00835058" w:rsidRPr="00D868A7">
        <w:rPr>
          <w:lang w:val="es-ES"/>
        </w:rPr>
        <w:t xml:space="preserve"> de Transición comparte información acerca del aprendizaje, desarrollo y bienestar de su hijo ent</w:t>
      </w:r>
      <w:r w:rsidR="00E24EF0" w:rsidRPr="00D868A7">
        <w:rPr>
          <w:lang w:val="es-ES"/>
        </w:rPr>
        <w:t>r</w:t>
      </w:r>
      <w:r w:rsidR="00835058" w:rsidRPr="00D868A7">
        <w:rPr>
          <w:lang w:val="es-ES"/>
        </w:rPr>
        <w:t xml:space="preserve">e los servicios de temprana educación y las escuelas.  </w:t>
      </w:r>
      <w:r w:rsidRPr="00D868A7">
        <w:rPr>
          <w:lang w:val="es-ES"/>
        </w:rPr>
        <w:t>El</w:t>
      </w:r>
      <w:r w:rsidR="00835058" w:rsidRPr="00D868A7">
        <w:rPr>
          <w:lang w:val="es-ES"/>
        </w:rPr>
        <w:t xml:space="preserve"> </w:t>
      </w:r>
      <w:r w:rsidRPr="00D868A7">
        <w:rPr>
          <w:lang w:val="es-ES"/>
        </w:rPr>
        <w:t>Informe</w:t>
      </w:r>
      <w:r w:rsidR="00835058" w:rsidRPr="00D868A7">
        <w:rPr>
          <w:lang w:val="es-ES"/>
        </w:rPr>
        <w:t xml:space="preserve"> de Transición </w:t>
      </w:r>
      <w:r w:rsidR="00242B84" w:rsidRPr="00D868A7">
        <w:rPr>
          <w:lang w:val="es-ES"/>
        </w:rPr>
        <w:t xml:space="preserve">hace un resumen de los intereses, destrezas y </w:t>
      </w:r>
      <w:r w:rsidR="00DD3279" w:rsidRPr="00D868A7">
        <w:rPr>
          <w:lang w:val="es-ES"/>
        </w:rPr>
        <w:t>aptitudes</w:t>
      </w:r>
      <w:r w:rsidR="00242B84" w:rsidRPr="00D868A7">
        <w:rPr>
          <w:lang w:val="es-ES"/>
        </w:rPr>
        <w:t xml:space="preserve"> de su hijo e identifica los enfoques individuales y estrategias de enseñanza para apoyar la trayectoria del aprendizaje. </w:t>
      </w:r>
    </w:p>
    <w:p w14:paraId="46CF755D" w14:textId="77777777" w:rsidR="00A3400D" w:rsidRPr="00D868A7" w:rsidRDefault="00CA6C87" w:rsidP="00A3400D">
      <w:pPr>
        <w:rPr>
          <w:lang w:val="es-419"/>
        </w:rPr>
      </w:pPr>
      <w:r w:rsidRPr="00D868A7">
        <w:rPr>
          <w:lang w:val="es-ES"/>
        </w:rPr>
        <w:t>El Informe</w:t>
      </w:r>
      <w:r w:rsidR="00242B84" w:rsidRPr="00D868A7">
        <w:rPr>
          <w:lang w:val="es-ES"/>
        </w:rPr>
        <w:t xml:space="preserve"> de Transición puede ayudarle a </w:t>
      </w:r>
      <w:r w:rsidRPr="00D868A7">
        <w:rPr>
          <w:lang w:val="es-ES"/>
        </w:rPr>
        <w:t xml:space="preserve">entender, apoyar, comunicarse </w:t>
      </w:r>
      <w:r w:rsidR="00242B84" w:rsidRPr="00D868A7">
        <w:rPr>
          <w:lang w:val="es-ES"/>
        </w:rPr>
        <w:t>y abogar por el aprendizaje de su hijo en</w:t>
      </w:r>
      <w:r w:rsidR="00DD3279" w:rsidRPr="00D868A7">
        <w:rPr>
          <w:lang w:val="es-ES"/>
        </w:rPr>
        <w:t xml:space="preserve"> el proceso de la transición a</w:t>
      </w:r>
      <w:r w:rsidR="00242B84" w:rsidRPr="00D868A7">
        <w:rPr>
          <w:lang w:val="es-ES"/>
        </w:rPr>
        <w:t xml:space="preserve"> la escuela. </w:t>
      </w:r>
      <w:r w:rsidR="00A3400D" w:rsidRPr="00D868A7">
        <w:rPr>
          <w:lang w:val="es-ES"/>
        </w:rPr>
        <w:t xml:space="preserve">  </w:t>
      </w:r>
      <w:r w:rsidR="00242B84" w:rsidRPr="00D868A7">
        <w:rPr>
          <w:lang w:val="es-419"/>
        </w:rPr>
        <w:t>La</w:t>
      </w:r>
      <w:r w:rsidR="00242B84" w:rsidRPr="00D868A7">
        <w:rPr>
          <w:lang w:val="es-ES"/>
        </w:rPr>
        <w:t xml:space="preserve"> información contenida</w:t>
      </w:r>
      <w:r w:rsidR="00242B84" w:rsidRPr="00D868A7">
        <w:rPr>
          <w:lang w:val="es-419"/>
        </w:rPr>
        <w:t xml:space="preserve"> en </w:t>
      </w:r>
      <w:r w:rsidR="00E4036D" w:rsidRPr="00D868A7">
        <w:rPr>
          <w:lang w:val="es-419"/>
        </w:rPr>
        <w:t>el Informe</w:t>
      </w:r>
      <w:r w:rsidR="00242B84" w:rsidRPr="00D868A7">
        <w:rPr>
          <w:lang w:val="es-419"/>
        </w:rPr>
        <w:t xml:space="preserve"> de Transición</w:t>
      </w:r>
      <w:r w:rsidR="00A3400D" w:rsidRPr="00D868A7">
        <w:rPr>
          <w:lang w:val="es-419"/>
        </w:rPr>
        <w:t xml:space="preserve"> </w:t>
      </w:r>
      <w:r w:rsidR="00242B84" w:rsidRPr="00D868A7">
        <w:rPr>
          <w:lang w:val="es-419"/>
        </w:rPr>
        <w:t xml:space="preserve">asiste a </w:t>
      </w:r>
      <w:r w:rsidR="00242B84" w:rsidRPr="00D868A7">
        <w:rPr>
          <w:lang w:val="es-419"/>
        </w:rPr>
        <w:t>los docentes de preparatoria a conocer a su hijo y a planificar programas d</w:t>
      </w:r>
      <w:r w:rsidR="00812C20" w:rsidRPr="00D868A7">
        <w:rPr>
          <w:lang w:val="es-419"/>
        </w:rPr>
        <w:t>e aprendizaje y enseñanza aprop</w:t>
      </w:r>
      <w:r w:rsidR="00242B84" w:rsidRPr="00D868A7">
        <w:rPr>
          <w:lang w:val="es-419"/>
        </w:rPr>
        <w:t xml:space="preserve">iados. </w:t>
      </w:r>
      <w:r w:rsidR="00A3400D" w:rsidRPr="00D868A7">
        <w:rPr>
          <w:lang w:val="es-419"/>
        </w:rPr>
        <w:t xml:space="preserve"> </w:t>
      </w:r>
      <w:r w:rsidR="00242B84" w:rsidRPr="00D868A7">
        <w:rPr>
          <w:lang w:val="es-ES"/>
        </w:rPr>
        <w:t xml:space="preserve">Si está pensando enviar a su hijo a un </w:t>
      </w:r>
      <w:r w:rsidR="00AF445E" w:rsidRPr="00D868A7">
        <w:rPr>
          <w:lang w:val="es-ES"/>
        </w:rPr>
        <w:t xml:space="preserve">OSHC, </w:t>
      </w:r>
      <w:r w:rsidR="00E4036D" w:rsidRPr="00D868A7">
        <w:rPr>
          <w:lang w:val="es-ES"/>
        </w:rPr>
        <w:t>el Informe</w:t>
      </w:r>
      <w:r w:rsidR="00812C20" w:rsidRPr="00D868A7">
        <w:rPr>
          <w:lang w:val="es-ES"/>
        </w:rPr>
        <w:t xml:space="preserve"> de Transición</w:t>
      </w:r>
      <w:r w:rsidR="00A3400D" w:rsidRPr="00D868A7">
        <w:rPr>
          <w:lang w:val="es-ES"/>
        </w:rPr>
        <w:t xml:space="preserve"> </w:t>
      </w:r>
      <w:r w:rsidR="00812C20" w:rsidRPr="00D868A7">
        <w:rPr>
          <w:lang w:val="es-ES"/>
        </w:rPr>
        <w:t>también asiste a los educadores de un</w:t>
      </w:r>
      <w:r w:rsidR="00A3400D" w:rsidRPr="00D868A7">
        <w:rPr>
          <w:lang w:val="es-ES"/>
        </w:rPr>
        <w:t xml:space="preserve"> OSHC </w:t>
      </w:r>
      <w:r w:rsidR="00812C20" w:rsidRPr="00D868A7">
        <w:rPr>
          <w:lang w:val="es-ES"/>
        </w:rPr>
        <w:t xml:space="preserve">con la planificación </w:t>
      </w:r>
      <w:r w:rsidR="001E470B" w:rsidRPr="00D868A7">
        <w:rPr>
          <w:lang w:val="es-ES"/>
        </w:rPr>
        <w:t>de la participación del niño en el</w:t>
      </w:r>
      <w:r w:rsidR="00812C20" w:rsidRPr="00D868A7">
        <w:rPr>
          <w:lang w:val="es-ES"/>
        </w:rPr>
        <w:t xml:space="preserve"> servicio de OSHC y el apoyo de la continuidad entre las instituciones. </w:t>
      </w:r>
    </w:p>
    <w:p w14:paraId="1FD651AB" w14:textId="77777777" w:rsidR="00A3400D" w:rsidRPr="00D868A7" w:rsidRDefault="00E4036D" w:rsidP="00A3400D">
      <w:pPr>
        <w:rPr>
          <w:lang w:val="es-419"/>
        </w:rPr>
      </w:pPr>
      <w:r w:rsidRPr="00D868A7">
        <w:rPr>
          <w:lang w:val="es-ES"/>
        </w:rPr>
        <w:t>El Informe</w:t>
      </w:r>
      <w:r w:rsidR="00812C20" w:rsidRPr="00D868A7">
        <w:rPr>
          <w:lang w:val="es-ES"/>
        </w:rPr>
        <w:t xml:space="preserve"> de Transición</w:t>
      </w:r>
      <w:r w:rsidR="00A3400D" w:rsidRPr="00D868A7">
        <w:rPr>
          <w:lang w:val="es-ES"/>
        </w:rPr>
        <w:t xml:space="preserve"> </w:t>
      </w:r>
      <w:r w:rsidR="00812C20" w:rsidRPr="00D868A7">
        <w:rPr>
          <w:lang w:val="es-ES"/>
        </w:rPr>
        <w:t>contiene cierta información personal, tales como el nombre del niño, fecha de nacimiento y foto, su nombre y detalles de contacto.  También puede contener detalles</w:t>
      </w:r>
      <w:r w:rsidR="00812C20" w:rsidRPr="00D868A7">
        <w:rPr>
          <w:lang w:val="es-419"/>
        </w:rPr>
        <w:t xml:space="preserve"> de otros profesionales de</w:t>
      </w:r>
      <w:r w:rsidR="00812C20" w:rsidRPr="00D868A7">
        <w:rPr>
          <w:lang w:val="es-ES"/>
        </w:rPr>
        <w:t xml:space="preserve"> educación temprana que apoy</w:t>
      </w:r>
      <w:r w:rsidR="00165DCA" w:rsidRPr="00D868A7">
        <w:rPr>
          <w:lang w:val="es-ES"/>
        </w:rPr>
        <w:t>a</w:t>
      </w:r>
      <w:r w:rsidR="00812C20" w:rsidRPr="00D868A7">
        <w:rPr>
          <w:lang w:val="es-ES"/>
        </w:rPr>
        <w:t>n</w:t>
      </w:r>
      <w:r w:rsidR="00812C20" w:rsidRPr="00D868A7">
        <w:rPr>
          <w:lang w:val="es-419"/>
        </w:rPr>
        <w:t xml:space="preserve"> a</w:t>
      </w:r>
      <w:r w:rsidR="00812C20" w:rsidRPr="00D868A7">
        <w:rPr>
          <w:lang w:val="es-ES"/>
        </w:rPr>
        <w:t xml:space="preserve"> su hijo</w:t>
      </w:r>
      <w:r w:rsidR="00812C20" w:rsidRPr="00D868A7">
        <w:rPr>
          <w:lang w:val="es-419"/>
        </w:rPr>
        <w:t xml:space="preserve">. </w:t>
      </w:r>
    </w:p>
    <w:p w14:paraId="7C07E1A3" w14:textId="77777777" w:rsidR="003E29B5" w:rsidRPr="00D868A7" w:rsidRDefault="009801BE" w:rsidP="00A3400D">
      <w:pPr>
        <w:rPr>
          <w:lang w:val="es-419"/>
        </w:rPr>
      </w:pPr>
      <w:r w:rsidRPr="00D868A7">
        <w:rPr>
          <w:lang w:val="es-419"/>
        </w:rPr>
        <w:t>Contribuir en el I</w:t>
      </w:r>
      <w:proofErr w:type="spellStart"/>
      <w:r w:rsidR="00812C20" w:rsidRPr="00D868A7">
        <w:rPr>
          <w:lang w:val="es-ES"/>
        </w:rPr>
        <w:t>n</w:t>
      </w:r>
      <w:r w:rsidRPr="00D868A7">
        <w:rPr>
          <w:lang w:val="es-ES"/>
        </w:rPr>
        <w:t>forme</w:t>
      </w:r>
      <w:proofErr w:type="spellEnd"/>
      <w:r w:rsidRPr="00D868A7">
        <w:rPr>
          <w:lang w:val="es-419"/>
        </w:rPr>
        <w:t xml:space="preserve"> </w:t>
      </w:r>
      <w:r w:rsidR="00812C20" w:rsidRPr="00D868A7">
        <w:rPr>
          <w:lang w:val="es-419"/>
        </w:rPr>
        <w:t>de</w:t>
      </w:r>
      <w:r w:rsidR="00812C20" w:rsidRPr="00D868A7">
        <w:rPr>
          <w:lang w:val="es-ES"/>
        </w:rPr>
        <w:t xml:space="preserve"> Transición</w:t>
      </w:r>
      <w:r w:rsidR="00812C20" w:rsidRPr="00D868A7">
        <w:rPr>
          <w:lang w:val="es-419"/>
        </w:rPr>
        <w:t xml:space="preserve"> </w:t>
      </w:r>
      <w:r w:rsidR="00DD3279" w:rsidRPr="00D868A7">
        <w:rPr>
          <w:lang w:val="es-419"/>
        </w:rPr>
        <w:t>de</w:t>
      </w:r>
      <w:r w:rsidR="00DD3279" w:rsidRPr="00D868A7">
        <w:rPr>
          <w:lang w:val="es-ES"/>
        </w:rPr>
        <w:t xml:space="preserve"> su hijo</w:t>
      </w:r>
      <w:r w:rsidR="00DD3279" w:rsidRPr="00D868A7">
        <w:rPr>
          <w:lang w:val="es-419"/>
        </w:rPr>
        <w:t xml:space="preserve"> a la</w:t>
      </w:r>
      <w:r w:rsidR="00DD3279" w:rsidRPr="00D868A7">
        <w:rPr>
          <w:lang w:val="es-ES"/>
        </w:rPr>
        <w:t xml:space="preserve"> escuela</w:t>
      </w:r>
      <w:r w:rsidR="00DD3279" w:rsidRPr="00D868A7">
        <w:rPr>
          <w:lang w:val="es-419"/>
        </w:rPr>
        <w:t xml:space="preserve"> </w:t>
      </w:r>
      <w:r w:rsidRPr="00D868A7">
        <w:rPr>
          <w:lang w:val="es-419"/>
        </w:rPr>
        <w:t>es una de las</w:t>
      </w:r>
      <w:r w:rsidR="00812C20" w:rsidRPr="00D868A7">
        <w:rPr>
          <w:lang w:val="es-ES"/>
        </w:rPr>
        <w:t xml:space="preserve"> actividades </w:t>
      </w:r>
      <w:r w:rsidRPr="00D868A7">
        <w:rPr>
          <w:lang w:val="es-ES"/>
        </w:rPr>
        <w:t>en la que</w:t>
      </w:r>
      <w:r w:rsidR="00812C20" w:rsidRPr="00D868A7">
        <w:rPr>
          <w:lang w:val="es-419"/>
        </w:rPr>
        <w:t xml:space="preserve"> usted y su</w:t>
      </w:r>
      <w:r w:rsidR="00812C20" w:rsidRPr="00D868A7">
        <w:rPr>
          <w:lang w:val="es-ES"/>
        </w:rPr>
        <w:t xml:space="preserve"> hijo </w:t>
      </w:r>
      <w:r w:rsidRPr="00D868A7">
        <w:rPr>
          <w:lang w:val="es-ES"/>
        </w:rPr>
        <w:t>pueden participar</w:t>
      </w:r>
      <w:r w:rsidR="00D40FBA" w:rsidRPr="00D868A7">
        <w:rPr>
          <w:lang w:val="es-419"/>
        </w:rPr>
        <w:t xml:space="preserve"> antes</w:t>
      </w:r>
      <w:r w:rsidR="00812C20" w:rsidRPr="00D868A7">
        <w:rPr>
          <w:lang w:val="es-ES"/>
        </w:rPr>
        <w:t xml:space="preserve"> que</w:t>
      </w:r>
      <w:r w:rsidR="00812C20" w:rsidRPr="00D868A7">
        <w:rPr>
          <w:lang w:val="es-419"/>
        </w:rPr>
        <w:t xml:space="preserve"> la</w:t>
      </w:r>
      <w:r w:rsidR="00812C20" w:rsidRPr="00D868A7">
        <w:rPr>
          <w:lang w:val="es-ES"/>
        </w:rPr>
        <w:t xml:space="preserve"> escuela</w:t>
      </w:r>
      <w:r w:rsidR="00812C20" w:rsidRPr="00D868A7">
        <w:rPr>
          <w:lang w:val="es-419"/>
        </w:rPr>
        <w:t xml:space="preserve"> empiece</w:t>
      </w:r>
      <w:r w:rsidRPr="00D868A7">
        <w:rPr>
          <w:lang w:val="es-419"/>
        </w:rPr>
        <w:t>,</w:t>
      </w:r>
      <w:r w:rsidR="00812C20" w:rsidRPr="00D868A7">
        <w:rPr>
          <w:lang w:val="es-419"/>
        </w:rPr>
        <w:t xml:space="preserve"> y a lo largo del año escolar.</w:t>
      </w:r>
      <w:r w:rsidR="00282831" w:rsidRPr="00D868A7">
        <w:rPr>
          <w:lang w:val="es-419"/>
        </w:rPr>
        <w:t xml:space="preserve"> </w:t>
      </w:r>
    </w:p>
    <w:p w14:paraId="55682638" w14:textId="77777777" w:rsidR="003E29B5" w:rsidRPr="00D868A7" w:rsidRDefault="00812C20" w:rsidP="008E526F">
      <w:pPr>
        <w:pStyle w:val="Heading2"/>
        <w:rPr>
          <w:lang w:val="es-419"/>
        </w:rPr>
      </w:pPr>
      <w:r w:rsidRPr="00D868A7">
        <w:rPr>
          <w:lang w:val="es-ES"/>
        </w:rPr>
        <w:t xml:space="preserve">¿qué parte de </w:t>
      </w:r>
      <w:r w:rsidR="00E4036D" w:rsidRPr="00D868A7">
        <w:rPr>
          <w:lang w:val="es-ES"/>
        </w:rPr>
        <w:t>el Informe</w:t>
      </w:r>
      <w:r w:rsidRPr="00D868A7">
        <w:rPr>
          <w:lang w:val="es-ES"/>
        </w:rPr>
        <w:t xml:space="preserve"> de transición debo rellenar</w:t>
      </w:r>
      <w:r w:rsidR="00CB4835" w:rsidRPr="00D868A7">
        <w:rPr>
          <w:lang w:val="es-ES"/>
        </w:rPr>
        <w:t>?</w:t>
      </w:r>
    </w:p>
    <w:p w14:paraId="178F23DD" w14:textId="77777777" w:rsidR="00CB4835" w:rsidRPr="00D868A7" w:rsidRDefault="00812C20" w:rsidP="008766A4">
      <w:pPr>
        <w:rPr>
          <w:lang w:val="es-419"/>
        </w:rPr>
      </w:pPr>
      <w:r w:rsidRPr="00D868A7">
        <w:rPr>
          <w:i/>
          <w:lang w:val="es-419"/>
        </w:rPr>
        <w:t>Secció</w:t>
      </w:r>
      <w:r w:rsidR="00CB4835" w:rsidRPr="00D868A7">
        <w:rPr>
          <w:i/>
          <w:lang w:val="es-419"/>
        </w:rPr>
        <w:t>n 1</w:t>
      </w:r>
      <w:r w:rsidR="001E4642" w:rsidRPr="00D868A7">
        <w:rPr>
          <w:lang w:val="es-419"/>
        </w:rPr>
        <w:t xml:space="preserve"> </w:t>
      </w:r>
      <w:r w:rsidRPr="00D868A7">
        <w:rPr>
          <w:lang w:val="es-419"/>
        </w:rPr>
        <w:t>y</w:t>
      </w:r>
      <w:r w:rsidR="00CB4835" w:rsidRPr="00D868A7">
        <w:rPr>
          <w:i/>
          <w:lang w:val="es-419"/>
        </w:rPr>
        <w:t xml:space="preserve"> 1.1</w:t>
      </w:r>
      <w:r w:rsidRPr="00D868A7">
        <w:rPr>
          <w:i/>
          <w:lang w:val="es-419"/>
        </w:rPr>
        <w:t xml:space="preserve">: </w:t>
      </w:r>
      <w:r w:rsidRPr="00D868A7">
        <w:rPr>
          <w:lang w:val="es-419"/>
        </w:rPr>
        <w:t xml:space="preserve">estas partes las rellena el educador de temprana educación de su hijo. </w:t>
      </w:r>
      <w:r w:rsidR="00CB4835" w:rsidRPr="00D868A7">
        <w:rPr>
          <w:i/>
          <w:lang w:val="es-419"/>
        </w:rPr>
        <w:t xml:space="preserve"> </w:t>
      </w:r>
    </w:p>
    <w:p w14:paraId="695F8FE0" w14:textId="77777777" w:rsidR="00CB4835" w:rsidRPr="00D868A7" w:rsidRDefault="00CB4835" w:rsidP="008766A4">
      <w:pPr>
        <w:rPr>
          <w:lang w:val="es-419"/>
        </w:rPr>
      </w:pPr>
      <w:r w:rsidRPr="00D868A7">
        <w:rPr>
          <w:i/>
          <w:lang w:val="es-ES"/>
        </w:rPr>
        <w:t>Sec</w:t>
      </w:r>
      <w:r w:rsidR="00812C20" w:rsidRPr="00D868A7">
        <w:rPr>
          <w:i/>
          <w:lang w:val="es-ES"/>
        </w:rPr>
        <w:t>ción</w:t>
      </w:r>
      <w:r w:rsidRPr="00D868A7">
        <w:rPr>
          <w:i/>
          <w:lang w:val="es-ES"/>
        </w:rPr>
        <w:t xml:space="preserve"> 1.2</w:t>
      </w:r>
      <w:r w:rsidR="00BF0FAC" w:rsidRPr="00D868A7">
        <w:rPr>
          <w:i/>
          <w:lang w:val="es-ES"/>
        </w:rPr>
        <w:t xml:space="preserve">.  </w:t>
      </w:r>
      <w:r w:rsidR="00BF0FAC" w:rsidRPr="00D868A7">
        <w:rPr>
          <w:lang w:val="es-ES"/>
        </w:rPr>
        <w:t>E</w:t>
      </w:r>
      <w:r w:rsidR="00812C20" w:rsidRPr="00D868A7">
        <w:rPr>
          <w:lang w:val="es-ES"/>
        </w:rPr>
        <w:t>sta</w:t>
      </w:r>
      <w:r w:rsidR="00812C20" w:rsidRPr="00D868A7">
        <w:rPr>
          <w:lang w:val="es-419"/>
        </w:rPr>
        <w:t xml:space="preserve"> parte</w:t>
      </w:r>
      <w:r w:rsidR="00812C20" w:rsidRPr="00D868A7">
        <w:rPr>
          <w:lang w:val="es-ES"/>
        </w:rPr>
        <w:t xml:space="preserve"> puede</w:t>
      </w:r>
      <w:r w:rsidR="00812C20" w:rsidRPr="00D868A7">
        <w:rPr>
          <w:lang w:val="es-419"/>
        </w:rPr>
        <w:t xml:space="preserve"> ser rellenada por el educador de la temprana educación de su hijo</w:t>
      </w:r>
      <w:r w:rsidR="00BF0FAC" w:rsidRPr="00D868A7">
        <w:rPr>
          <w:lang w:val="es-419"/>
        </w:rPr>
        <w:t xml:space="preserve">, en el caso de que su hijo tenga retrasos de desarrollo o alguna discapacidad. </w:t>
      </w:r>
      <w:r w:rsidRPr="00D868A7">
        <w:rPr>
          <w:lang w:val="es-419"/>
        </w:rPr>
        <w:t xml:space="preserve"> </w:t>
      </w:r>
      <w:r w:rsidR="00BF0FAC" w:rsidRPr="00D868A7">
        <w:rPr>
          <w:lang w:val="es-ES"/>
        </w:rPr>
        <w:t xml:space="preserve">Otros profesionales que apoyan a su hijo también pueden poner escribir algo en esta sección. </w:t>
      </w:r>
      <w:r w:rsidRPr="00D868A7">
        <w:rPr>
          <w:lang w:val="es-ES"/>
        </w:rPr>
        <w:t xml:space="preserve"> </w:t>
      </w:r>
    </w:p>
    <w:p w14:paraId="121F863B" w14:textId="0BF773F3" w:rsidR="00CB4835" w:rsidRPr="00D868A7" w:rsidRDefault="00BF0FAC" w:rsidP="008766A4">
      <w:pPr>
        <w:rPr>
          <w:lang w:val="es-419"/>
        </w:rPr>
      </w:pPr>
      <w:r w:rsidRPr="00D868A7">
        <w:rPr>
          <w:i/>
          <w:lang w:val="es-419"/>
        </w:rPr>
        <w:t>Secció</w:t>
      </w:r>
      <w:r w:rsidR="00CB4835" w:rsidRPr="00D868A7">
        <w:rPr>
          <w:i/>
          <w:lang w:val="es-419"/>
        </w:rPr>
        <w:t xml:space="preserve">n 2: </w:t>
      </w:r>
      <w:r w:rsidRPr="00D868A7">
        <w:rPr>
          <w:i/>
          <w:lang w:val="es-419"/>
        </w:rPr>
        <w:t xml:space="preserve">El niño. </w:t>
      </w:r>
      <w:r w:rsidR="00CB4835" w:rsidRPr="00D868A7">
        <w:rPr>
          <w:i/>
          <w:lang w:val="es-419"/>
        </w:rPr>
        <w:t xml:space="preserve"> </w:t>
      </w:r>
      <w:r w:rsidRPr="00D868A7">
        <w:rPr>
          <w:lang w:val="es-ES"/>
        </w:rPr>
        <w:t>Esta parte</w:t>
      </w:r>
      <w:r w:rsidRPr="00D868A7">
        <w:rPr>
          <w:i/>
          <w:lang w:val="es-ES"/>
        </w:rPr>
        <w:t xml:space="preserve"> </w:t>
      </w:r>
      <w:r w:rsidRPr="00D868A7">
        <w:rPr>
          <w:lang w:val="es-ES"/>
        </w:rPr>
        <w:t>la rellena su hijo con un adulto que conozca y con quien se sienta cómodo.  Esta</w:t>
      </w:r>
      <w:r w:rsidRPr="00D868A7">
        <w:rPr>
          <w:lang w:val="es-419"/>
        </w:rPr>
        <w:t xml:space="preserve"> persona</w:t>
      </w:r>
      <w:r w:rsidRPr="00D868A7">
        <w:rPr>
          <w:lang w:val="es-ES"/>
        </w:rPr>
        <w:t xml:space="preserve"> puede</w:t>
      </w:r>
      <w:r w:rsidRPr="00D868A7">
        <w:rPr>
          <w:lang w:val="es-419"/>
        </w:rPr>
        <w:t xml:space="preserve"> ser usted mismo/a o el educador de temprana educación de su hijo. </w:t>
      </w:r>
      <w:r w:rsidR="00CB4835" w:rsidRPr="00D868A7">
        <w:rPr>
          <w:lang w:val="es-419"/>
        </w:rPr>
        <w:t xml:space="preserve"> </w:t>
      </w:r>
    </w:p>
    <w:p w14:paraId="5E6D3097" w14:textId="7B19FA93" w:rsidR="003E29B5" w:rsidRPr="00D868A7" w:rsidRDefault="00CB4835" w:rsidP="008766A4">
      <w:pPr>
        <w:rPr>
          <w:lang w:val="es-419"/>
        </w:rPr>
      </w:pPr>
      <w:proofErr w:type="spellStart"/>
      <w:r w:rsidRPr="00D868A7">
        <w:rPr>
          <w:i/>
          <w:lang w:val="es-419"/>
        </w:rPr>
        <w:t>Section</w:t>
      </w:r>
      <w:proofErr w:type="spellEnd"/>
      <w:r w:rsidRPr="00D868A7">
        <w:rPr>
          <w:i/>
          <w:lang w:val="es-419"/>
        </w:rPr>
        <w:t xml:space="preserve"> 3: </w:t>
      </w:r>
      <w:r w:rsidR="00BF0FAC" w:rsidRPr="00D868A7">
        <w:rPr>
          <w:i/>
          <w:lang w:val="es-419"/>
        </w:rPr>
        <w:t>La</w:t>
      </w:r>
      <w:r w:rsidR="00BF0FAC" w:rsidRPr="00D868A7">
        <w:rPr>
          <w:i/>
          <w:lang w:val="es-ES"/>
        </w:rPr>
        <w:t xml:space="preserve"> Familia</w:t>
      </w:r>
      <w:r w:rsidR="00BF0FAC" w:rsidRPr="00D868A7">
        <w:rPr>
          <w:i/>
          <w:lang w:val="es-419"/>
        </w:rPr>
        <w:t xml:space="preserve">. </w:t>
      </w:r>
      <w:r w:rsidR="00BF0FAC" w:rsidRPr="00D868A7">
        <w:rPr>
          <w:lang w:val="es-ES"/>
        </w:rPr>
        <w:t>Esta parte es para que usted la rellene.  Es importante que usted contribuya sus perspectivas en cuanto a</w:t>
      </w:r>
      <w:r w:rsidR="00E4036D" w:rsidRPr="00D868A7">
        <w:rPr>
          <w:lang w:val="es-ES"/>
        </w:rPr>
        <w:t>l</w:t>
      </w:r>
      <w:r w:rsidR="00BF0FAC" w:rsidRPr="00D868A7">
        <w:rPr>
          <w:lang w:val="es-ES"/>
        </w:rPr>
        <w:t xml:space="preserve"> </w:t>
      </w:r>
      <w:r w:rsidR="00E4036D" w:rsidRPr="00D868A7">
        <w:rPr>
          <w:lang w:val="es-ES"/>
        </w:rPr>
        <w:t>Informe</w:t>
      </w:r>
      <w:r w:rsidR="00BF0FAC" w:rsidRPr="00D868A7">
        <w:rPr>
          <w:lang w:val="es-ES"/>
        </w:rPr>
        <w:t xml:space="preserve"> de Transición de su hijo.  </w:t>
      </w:r>
      <w:r w:rsidRPr="00D868A7">
        <w:rPr>
          <w:lang w:val="es-ES"/>
        </w:rPr>
        <w:t xml:space="preserve"> </w:t>
      </w:r>
      <w:r w:rsidR="00BF0FAC" w:rsidRPr="00D868A7">
        <w:rPr>
          <w:lang w:val="es-ES"/>
        </w:rPr>
        <w:t>Esta sección contiene una</w:t>
      </w:r>
      <w:r w:rsidR="00BF0FAC" w:rsidRPr="00D868A7">
        <w:rPr>
          <w:lang w:val="es-419"/>
        </w:rPr>
        <w:t xml:space="preserve"> serie de</w:t>
      </w:r>
      <w:r w:rsidR="00BF0FAC" w:rsidRPr="00D868A7">
        <w:rPr>
          <w:lang w:val="es-ES"/>
        </w:rPr>
        <w:t xml:space="preserve"> preguntas para ayudarle</w:t>
      </w:r>
      <w:r w:rsidR="00AA7B57" w:rsidRPr="00D868A7">
        <w:rPr>
          <w:lang w:val="es-419"/>
        </w:rPr>
        <w:t>.</w:t>
      </w:r>
      <w:r w:rsidR="00BF0FAC" w:rsidRPr="00D868A7">
        <w:rPr>
          <w:lang w:val="es-419"/>
        </w:rPr>
        <w:t xml:space="preserve"> </w:t>
      </w:r>
      <w:r w:rsidR="00CA6C87" w:rsidRPr="00D868A7">
        <w:rPr>
          <w:lang w:val="es-ES"/>
        </w:rPr>
        <w:t xml:space="preserve"> </w:t>
      </w:r>
      <w:r w:rsidR="00BF0FAC" w:rsidRPr="00D868A7">
        <w:rPr>
          <w:lang w:val="es-ES"/>
        </w:rPr>
        <w:t>Contestar alguna</w:t>
      </w:r>
      <w:r w:rsidR="005419D3" w:rsidRPr="00D868A7">
        <w:rPr>
          <w:lang w:val="es-419"/>
        </w:rPr>
        <w:t xml:space="preserve"> </w:t>
      </w:r>
      <w:r w:rsidR="007F18B0" w:rsidRPr="00D868A7">
        <w:rPr>
          <w:lang w:val="es-419"/>
        </w:rPr>
        <w:t>o todas las</w:t>
      </w:r>
      <w:r w:rsidR="005419D3" w:rsidRPr="00D868A7">
        <w:rPr>
          <w:lang w:val="es-419"/>
        </w:rPr>
        <w:t xml:space="preserve"> </w:t>
      </w:r>
      <w:r w:rsidR="00BF0FAC" w:rsidRPr="00D868A7">
        <w:rPr>
          <w:lang w:val="es-ES"/>
        </w:rPr>
        <w:t>preguntas puede asistir</w:t>
      </w:r>
      <w:r w:rsidR="00BF0FAC" w:rsidRPr="00D868A7">
        <w:rPr>
          <w:lang w:val="es-419"/>
        </w:rPr>
        <w:t xml:space="preserve"> al docente de su hijo o al educador del OSHC (en el caso de ser pertinente) a responder en</w:t>
      </w:r>
      <w:r w:rsidR="00BF0FAC" w:rsidRPr="00D868A7">
        <w:rPr>
          <w:lang w:val="es-ES"/>
        </w:rPr>
        <w:t xml:space="preserve"> </w:t>
      </w:r>
      <w:r w:rsidR="0043340D" w:rsidRPr="00D868A7">
        <w:rPr>
          <w:lang w:val="es-ES"/>
        </w:rPr>
        <w:t>forma aprop</w:t>
      </w:r>
      <w:r w:rsidR="00CA6C87" w:rsidRPr="00D868A7">
        <w:rPr>
          <w:lang w:val="es-ES"/>
        </w:rPr>
        <w:t>iada con</w:t>
      </w:r>
      <w:r w:rsidR="00BF0FAC" w:rsidRPr="00D868A7">
        <w:rPr>
          <w:lang w:val="es-ES"/>
        </w:rPr>
        <w:t xml:space="preserve"> respecto</w:t>
      </w:r>
      <w:r w:rsidR="00BF0FAC" w:rsidRPr="00D868A7">
        <w:rPr>
          <w:lang w:val="es-419"/>
        </w:rPr>
        <w:t xml:space="preserve"> a</w:t>
      </w:r>
      <w:r w:rsidR="00BF0FAC" w:rsidRPr="00D868A7">
        <w:rPr>
          <w:lang w:val="es-ES"/>
        </w:rPr>
        <w:t xml:space="preserve"> su hijo</w:t>
      </w:r>
      <w:r w:rsidR="00BF0FAC" w:rsidRPr="00D868A7">
        <w:rPr>
          <w:lang w:val="es-419"/>
        </w:rPr>
        <w:t xml:space="preserve"> y su familia, y a apoyar el aprendizaje y desarrollo de su hijo. </w:t>
      </w:r>
      <w:r w:rsidR="00552E5E" w:rsidRPr="00D868A7">
        <w:rPr>
          <w:lang w:val="es-419"/>
        </w:rPr>
        <w:t xml:space="preserve"> </w:t>
      </w:r>
    </w:p>
    <w:p w14:paraId="1DEE02AD" w14:textId="77777777" w:rsidR="00CB4835" w:rsidRPr="00D868A7" w:rsidRDefault="001D1BB1" w:rsidP="008E526F">
      <w:pPr>
        <w:pStyle w:val="Heading2"/>
        <w:rPr>
          <w:lang w:val="es-419"/>
        </w:rPr>
      </w:pPr>
      <w:r w:rsidRPr="00D868A7">
        <w:rPr>
          <w:lang w:val="es-ES"/>
        </w:rPr>
        <w:t>¿Q</w:t>
      </w:r>
      <w:r w:rsidR="00BF0FAC" w:rsidRPr="00D868A7">
        <w:rPr>
          <w:lang w:val="es-ES"/>
        </w:rPr>
        <w:t xml:space="preserve">UÉ SUCEDE DESPUÉS DE RELLENAR MI PARTE </w:t>
      </w:r>
      <w:r w:rsidRPr="00D868A7">
        <w:rPr>
          <w:lang w:val="es-ES"/>
        </w:rPr>
        <w:t xml:space="preserve">EN </w:t>
      </w:r>
      <w:r w:rsidR="00E4036D" w:rsidRPr="00D868A7">
        <w:rPr>
          <w:lang w:val="es-ES"/>
        </w:rPr>
        <w:t>EL INFORME</w:t>
      </w:r>
      <w:r w:rsidRPr="00D868A7">
        <w:rPr>
          <w:lang w:val="es-ES"/>
        </w:rPr>
        <w:t xml:space="preserve"> DE TRANSICIÓN</w:t>
      </w:r>
      <w:r w:rsidR="00CB4835" w:rsidRPr="00D868A7">
        <w:rPr>
          <w:lang w:val="es-ES"/>
        </w:rPr>
        <w:t>?</w:t>
      </w:r>
    </w:p>
    <w:p w14:paraId="4EE956F3" w14:textId="77777777" w:rsidR="00552E5E" w:rsidRPr="00D868A7" w:rsidRDefault="001D1BB1" w:rsidP="00552E5E">
      <w:pPr>
        <w:rPr>
          <w:lang w:val="es-419"/>
        </w:rPr>
      </w:pPr>
      <w:r w:rsidRPr="00D868A7">
        <w:rPr>
          <w:lang w:val="es-419"/>
        </w:rPr>
        <w:t>Cuando haya rellenado la ‘Sección 3:</w:t>
      </w:r>
      <w:r w:rsidR="00552E5E" w:rsidRPr="00D868A7">
        <w:rPr>
          <w:lang w:val="es-419"/>
        </w:rPr>
        <w:t xml:space="preserve"> </w:t>
      </w:r>
      <w:r w:rsidRPr="00D868A7">
        <w:rPr>
          <w:i/>
          <w:lang w:val="es-419"/>
        </w:rPr>
        <w:t>La</w:t>
      </w:r>
      <w:r w:rsidRPr="00D868A7">
        <w:rPr>
          <w:i/>
          <w:lang w:val="es-ES"/>
        </w:rPr>
        <w:t xml:space="preserve"> Familia</w:t>
      </w:r>
      <w:r w:rsidRPr="00D868A7">
        <w:rPr>
          <w:i/>
          <w:lang w:val="es-419"/>
        </w:rPr>
        <w:t>’</w:t>
      </w:r>
      <w:r w:rsidRPr="00D868A7">
        <w:rPr>
          <w:lang w:val="es-419"/>
        </w:rPr>
        <w:t>,</w:t>
      </w:r>
      <w:r w:rsidRPr="00D868A7">
        <w:rPr>
          <w:lang w:val="es-ES"/>
        </w:rPr>
        <w:t xml:space="preserve"> </w:t>
      </w:r>
      <w:r w:rsidR="00CA6C87" w:rsidRPr="00D868A7">
        <w:rPr>
          <w:lang w:val="es-ES"/>
        </w:rPr>
        <w:t>entregue</w:t>
      </w:r>
      <w:r w:rsidRPr="00D868A7">
        <w:rPr>
          <w:lang w:val="es-419"/>
        </w:rPr>
        <w:t xml:space="preserve"> la</w:t>
      </w:r>
      <w:r w:rsidRPr="00D868A7">
        <w:rPr>
          <w:lang w:val="es-ES"/>
        </w:rPr>
        <w:t xml:space="preserve"> sección</w:t>
      </w:r>
      <w:r w:rsidRPr="00D868A7">
        <w:rPr>
          <w:lang w:val="es-419"/>
        </w:rPr>
        <w:t xml:space="preserve"> </w:t>
      </w:r>
      <w:r w:rsidR="00CA6C87" w:rsidRPr="00D868A7">
        <w:rPr>
          <w:lang w:val="es-419"/>
        </w:rPr>
        <w:t xml:space="preserve">al </w:t>
      </w:r>
      <w:r w:rsidRPr="00D868A7">
        <w:rPr>
          <w:lang w:val="es-ES"/>
        </w:rPr>
        <w:t>educador</w:t>
      </w:r>
      <w:r w:rsidRPr="00D868A7">
        <w:rPr>
          <w:lang w:val="es-419"/>
        </w:rPr>
        <w:t xml:space="preserve"> de la temprana educación.  Si usted ha ayudado a su hijo a rellenar la ‘</w:t>
      </w:r>
      <w:r w:rsidRPr="00D868A7">
        <w:rPr>
          <w:i/>
          <w:lang w:val="es-419"/>
        </w:rPr>
        <w:t>Sección 2: El Niño’</w:t>
      </w:r>
      <w:r w:rsidR="00552E5E" w:rsidRPr="00D868A7">
        <w:rPr>
          <w:lang w:val="es-ES"/>
        </w:rPr>
        <w:t xml:space="preserve"> </w:t>
      </w:r>
      <w:r w:rsidR="001C3579" w:rsidRPr="00D868A7">
        <w:rPr>
          <w:lang w:val="es-ES"/>
        </w:rPr>
        <w:t>entréguela con</w:t>
      </w:r>
      <w:r w:rsidRPr="00D868A7">
        <w:rPr>
          <w:lang w:val="es-419"/>
        </w:rPr>
        <w:t xml:space="preserve"> la</w:t>
      </w:r>
      <w:r w:rsidRPr="00D868A7">
        <w:rPr>
          <w:lang w:val="es-ES"/>
        </w:rPr>
        <w:t xml:space="preserve"> Sección</w:t>
      </w:r>
      <w:r w:rsidRPr="00D868A7">
        <w:rPr>
          <w:lang w:val="es-419"/>
        </w:rPr>
        <w:t xml:space="preserve"> 3.</w:t>
      </w:r>
    </w:p>
    <w:p w14:paraId="68B999A4" w14:textId="77777777" w:rsidR="00552E5E" w:rsidRPr="00D868A7" w:rsidRDefault="001D1BB1" w:rsidP="00552E5E">
      <w:pPr>
        <w:rPr>
          <w:lang w:val="es-419"/>
        </w:rPr>
      </w:pPr>
      <w:r w:rsidRPr="00D868A7">
        <w:rPr>
          <w:lang w:val="es-ES"/>
        </w:rPr>
        <w:lastRenderedPageBreak/>
        <w:t xml:space="preserve">El educador de temprana educación de su hijo recopilará todas las secciones </w:t>
      </w:r>
      <w:proofErr w:type="spellStart"/>
      <w:proofErr w:type="gramStart"/>
      <w:r w:rsidRPr="00D868A7">
        <w:rPr>
          <w:lang w:val="es-ES"/>
        </w:rPr>
        <w:t xml:space="preserve">de </w:t>
      </w:r>
      <w:r w:rsidR="00E4036D" w:rsidRPr="00D868A7">
        <w:rPr>
          <w:lang w:val="es-ES"/>
        </w:rPr>
        <w:t>el</w:t>
      </w:r>
      <w:proofErr w:type="spellEnd"/>
      <w:proofErr w:type="gramEnd"/>
      <w:r w:rsidR="00E4036D" w:rsidRPr="00D868A7">
        <w:rPr>
          <w:lang w:val="es-ES"/>
        </w:rPr>
        <w:t xml:space="preserve"> Informe</w:t>
      </w:r>
      <w:r w:rsidRPr="00D868A7">
        <w:rPr>
          <w:lang w:val="es-ES"/>
        </w:rPr>
        <w:t xml:space="preserve"> de Transición y le dará a usted una</w:t>
      </w:r>
      <w:r w:rsidRPr="00D868A7">
        <w:rPr>
          <w:lang w:val="es-ES_tradnl"/>
        </w:rPr>
        <w:t xml:space="preserve"> copia</w:t>
      </w:r>
      <w:r w:rsidRPr="00D868A7">
        <w:rPr>
          <w:lang w:val="es-ES"/>
        </w:rPr>
        <w:t xml:space="preserve"> </w:t>
      </w:r>
      <w:r w:rsidR="00CF5927" w:rsidRPr="00D868A7">
        <w:rPr>
          <w:lang w:val="es-ES"/>
        </w:rPr>
        <w:t>completa</w:t>
      </w:r>
      <w:r w:rsidRPr="00D868A7">
        <w:rPr>
          <w:lang w:val="es-ES"/>
        </w:rPr>
        <w:t xml:space="preserve">. </w:t>
      </w:r>
      <w:r w:rsidR="00552E5E" w:rsidRPr="00D868A7">
        <w:rPr>
          <w:lang w:val="es-ES"/>
        </w:rPr>
        <w:t xml:space="preserve"> </w:t>
      </w:r>
    </w:p>
    <w:p w14:paraId="334821F7" w14:textId="77777777" w:rsidR="00552E5E" w:rsidRPr="00D868A7" w:rsidRDefault="001D1BB1" w:rsidP="008766A4">
      <w:pPr>
        <w:rPr>
          <w:lang w:val="es-419"/>
        </w:rPr>
      </w:pPr>
      <w:r w:rsidRPr="00D868A7">
        <w:rPr>
          <w:lang w:val="es-419"/>
        </w:rPr>
        <w:t>El educador de temprana educación de su hijo también</w:t>
      </w:r>
      <w:r w:rsidRPr="00D868A7">
        <w:rPr>
          <w:lang w:val="es-ES"/>
        </w:rPr>
        <w:t xml:space="preserve"> compartirá</w:t>
      </w:r>
      <w:r w:rsidRPr="00D868A7">
        <w:rPr>
          <w:lang w:val="es-419"/>
        </w:rPr>
        <w:t xml:space="preserve"> </w:t>
      </w:r>
      <w:r w:rsidR="001C3579" w:rsidRPr="00D868A7">
        <w:rPr>
          <w:lang w:val="es-419"/>
        </w:rPr>
        <w:t>el documento completo del Informe</w:t>
      </w:r>
      <w:r w:rsidRPr="00D868A7">
        <w:rPr>
          <w:lang w:val="es-419"/>
        </w:rPr>
        <w:t xml:space="preserve"> de</w:t>
      </w:r>
      <w:r w:rsidRPr="00D868A7">
        <w:rPr>
          <w:lang w:val="es-ES"/>
        </w:rPr>
        <w:t xml:space="preserve"> Transición</w:t>
      </w:r>
      <w:r w:rsidRPr="00D868A7">
        <w:rPr>
          <w:lang w:val="es-419"/>
        </w:rPr>
        <w:t xml:space="preserve"> con la</w:t>
      </w:r>
      <w:r w:rsidRPr="00D868A7">
        <w:rPr>
          <w:lang w:val="es-ES"/>
        </w:rPr>
        <w:t xml:space="preserve"> escuela</w:t>
      </w:r>
      <w:r w:rsidRPr="00D868A7">
        <w:rPr>
          <w:lang w:val="es-419"/>
        </w:rPr>
        <w:t xml:space="preserve"> y el</w:t>
      </w:r>
      <w:r w:rsidRPr="00D868A7">
        <w:rPr>
          <w:lang w:val="es-ES"/>
        </w:rPr>
        <w:t xml:space="preserve"> servicio</w:t>
      </w:r>
      <w:r w:rsidRPr="00D868A7">
        <w:rPr>
          <w:lang w:val="es-419"/>
        </w:rPr>
        <w:t xml:space="preserve"> de OSHC (en el caso de ser pertinente). </w:t>
      </w:r>
    </w:p>
    <w:p w14:paraId="714BBE18" w14:textId="77777777" w:rsidR="00552E5E" w:rsidRPr="00D868A7" w:rsidRDefault="001D1BB1" w:rsidP="008766A4">
      <w:pPr>
        <w:rPr>
          <w:lang w:val="es-419"/>
        </w:rPr>
      </w:pPr>
      <w:r w:rsidRPr="00D868A7">
        <w:rPr>
          <w:lang w:val="es-ES"/>
        </w:rPr>
        <w:t>De no estar seguro a qué e</w:t>
      </w:r>
      <w:r w:rsidR="00DD6477" w:rsidRPr="00D868A7">
        <w:rPr>
          <w:lang w:val="es-ES"/>
        </w:rPr>
        <w:t>s</w:t>
      </w:r>
      <w:r w:rsidRPr="00D868A7">
        <w:rPr>
          <w:lang w:val="es-ES"/>
        </w:rPr>
        <w:t xml:space="preserve">cuela asistirá su hijo, el educador de temprana educación le dará una segunda copia </w:t>
      </w:r>
      <w:proofErr w:type="spellStart"/>
      <w:proofErr w:type="gramStart"/>
      <w:r w:rsidRPr="00D868A7">
        <w:rPr>
          <w:lang w:val="es-ES"/>
        </w:rPr>
        <w:t xml:space="preserve">de </w:t>
      </w:r>
      <w:r w:rsidR="00E4036D" w:rsidRPr="00D868A7">
        <w:rPr>
          <w:lang w:val="es-ES"/>
        </w:rPr>
        <w:t>el</w:t>
      </w:r>
      <w:proofErr w:type="spellEnd"/>
      <w:proofErr w:type="gramEnd"/>
      <w:r w:rsidR="00E4036D" w:rsidRPr="00D868A7">
        <w:rPr>
          <w:lang w:val="es-ES"/>
        </w:rPr>
        <w:t xml:space="preserve"> Informe</w:t>
      </w:r>
      <w:r w:rsidRPr="00D868A7">
        <w:rPr>
          <w:lang w:val="es-ES"/>
        </w:rPr>
        <w:t xml:space="preserve"> de Transición </w:t>
      </w:r>
      <w:r w:rsidR="00DD6477" w:rsidRPr="00D868A7">
        <w:rPr>
          <w:lang w:val="es-ES"/>
        </w:rPr>
        <w:t>para que pueda matricular a su hijo</w:t>
      </w:r>
      <w:r w:rsidR="003D6780" w:rsidRPr="00D868A7">
        <w:rPr>
          <w:lang w:val="es-ES"/>
        </w:rPr>
        <w:t>.</w:t>
      </w:r>
      <w:r w:rsidR="00DD6477" w:rsidRPr="00D868A7">
        <w:rPr>
          <w:lang w:val="es-ES"/>
        </w:rPr>
        <w:t xml:space="preserve"> </w:t>
      </w:r>
    </w:p>
    <w:p w14:paraId="01C895DC" w14:textId="77777777" w:rsidR="00DD6477" w:rsidRPr="00D868A7" w:rsidRDefault="00DD6477" w:rsidP="001E4642">
      <w:pPr>
        <w:rPr>
          <w:lang w:val="es-419"/>
        </w:rPr>
      </w:pPr>
      <w:r w:rsidRPr="00D868A7">
        <w:rPr>
          <w:lang w:val="es-419"/>
        </w:rPr>
        <w:t>Si la</w:t>
      </w:r>
      <w:r w:rsidR="00AC5575" w:rsidRPr="00D868A7">
        <w:rPr>
          <w:lang w:val="es-419"/>
        </w:rPr>
        <w:t xml:space="preserve"> </w:t>
      </w:r>
      <w:r w:rsidRPr="00D868A7">
        <w:rPr>
          <w:lang w:val="es-419"/>
        </w:rPr>
        <w:t>‘</w:t>
      </w:r>
      <w:r w:rsidRPr="00D868A7">
        <w:rPr>
          <w:i/>
          <w:lang w:val="es-419"/>
        </w:rPr>
        <w:t>Sección</w:t>
      </w:r>
      <w:r w:rsidR="001E4642" w:rsidRPr="00D868A7">
        <w:rPr>
          <w:i/>
          <w:lang w:val="es-419"/>
        </w:rPr>
        <w:t xml:space="preserve"> </w:t>
      </w:r>
      <w:r w:rsidR="00AC5575" w:rsidRPr="00D868A7">
        <w:rPr>
          <w:i/>
          <w:lang w:val="es-419"/>
        </w:rPr>
        <w:t xml:space="preserve">3: </w:t>
      </w:r>
      <w:r w:rsidRPr="00D868A7">
        <w:rPr>
          <w:i/>
          <w:lang w:val="es-419"/>
        </w:rPr>
        <w:t>La</w:t>
      </w:r>
      <w:r w:rsidRPr="00D868A7">
        <w:rPr>
          <w:i/>
          <w:lang w:val="es-ES"/>
        </w:rPr>
        <w:t xml:space="preserve"> Familia</w:t>
      </w:r>
      <w:r w:rsidRPr="00D868A7">
        <w:rPr>
          <w:i/>
          <w:lang w:val="es-419"/>
        </w:rPr>
        <w:t>’</w:t>
      </w:r>
      <w:r w:rsidR="00305593" w:rsidRPr="00D868A7">
        <w:rPr>
          <w:lang w:val="es-419"/>
        </w:rPr>
        <w:t xml:space="preserve"> </w:t>
      </w:r>
      <w:r w:rsidRPr="00D868A7">
        <w:rPr>
          <w:lang w:val="es-419"/>
        </w:rPr>
        <w:t>no</w:t>
      </w:r>
      <w:r w:rsidRPr="00D868A7">
        <w:rPr>
          <w:lang w:val="es-ES"/>
        </w:rPr>
        <w:t xml:space="preserve"> es </w:t>
      </w:r>
      <w:r w:rsidR="001C3579" w:rsidRPr="00D868A7">
        <w:rPr>
          <w:lang w:val="es-ES"/>
        </w:rPr>
        <w:t>entregada</w:t>
      </w:r>
      <w:r w:rsidRPr="00D868A7">
        <w:rPr>
          <w:lang w:val="es-419"/>
        </w:rPr>
        <w:t xml:space="preserve"> al</w:t>
      </w:r>
      <w:r w:rsidRPr="00D868A7">
        <w:rPr>
          <w:lang w:val="es-ES"/>
        </w:rPr>
        <w:t xml:space="preserve"> servicio</w:t>
      </w:r>
      <w:r w:rsidR="00305593" w:rsidRPr="00D868A7">
        <w:rPr>
          <w:lang w:val="es-419"/>
        </w:rPr>
        <w:t>,</w:t>
      </w:r>
      <w:r w:rsidR="00305593" w:rsidRPr="00D868A7">
        <w:rPr>
          <w:lang w:val="es-ES"/>
        </w:rPr>
        <w:t xml:space="preserve"> </w:t>
      </w:r>
      <w:r w:rsidRPr="00D868A7">
        <w:rPr>
          <w:lang w:val="es-ES"/>
        </w:rPr>
        <w:t>entonces</w:t>
      </w:r>
      <w:r w:rsidRPr="00D868A7">
        <w:rPr>
          <w:lang w:val="es-419"/>
        </w:rPr>
        <w:t xml:space="preserve"> el educador de su hijo puede compartir las secciones rellenadas con la escuela de su hijo y con el servicio de OSHC </w:t>
      </w:r>
      <w:r w:rsidR="000F38A7" w:rsidRPr="00D868A7">
        <w:rPr>
          <w:lang w:val="es-419"/>
        </w:rPr>
        <w:t>(en el caso de ser pertinente) y le dará una copia de lo</w:t>
      </w:r>
      <w:r w:rsidR="000F38A7" w:rsidRPr="00D868A7">
        <w:rPr>
          <w:lang w:val="es-ES"/>
        </w:rPr>
        <w:t xml:space="preserve"> que</w:t>
      </w:r>
      <w:r w:rsidR="000F38A7" w:rsidRPr="00D868A7">
        <w:rPr>
          <w:lang w:val="es-419"/>
        </w:rPr>
        <w:t xml:space="preserve"> ha</w:t>
      </w:r>
      <w:r w:rsidR="000F38A7" w:rsidRPr="00D868A7">
        <w:rPr>
          <w:lang w:val="es-ES"/>
        </w:rPr>
        <w:t xml:space="preserve"> sido compartido</w:t>
      </w:r>
      <w:r w:rsidR="00165DCA" w:rsidRPr="00D868A7">
        <w:rPr>
          <w:lang w:val="es-419"/>
        </w:rPr>
        <w:t>,</w:t>
      </w:r>
      <w:r w:rsidR="000F38A7" w:rsidRPr="00D868A7">
        <w:rPr>
          <w:lang w:val="es-ES"/>
        </w:rPr>
        <w:t xml:space="preserve"> para su referencia</w:t>
      </w:r>
      <w:r w:rsidR="000F38A7" w:rsidRPr="00D868A7">
        <w:rPr>
          <w:lang w:val="es-419"/>
        </w:rPr>
        <w:t xml:space="preserve">. </w:t>
      </w:r>
    </w:p>
    <w:p w14:paraId="0729C535" w14:textId="77777777" w:rsidR="00AC5575" w:rsidRPr="00D868A7" w:rsidRDefault="00165DCA" w:rsidP="001E4642">
      <w:pPr>
        <w:rPr>
          <w:lang w:val="es-419"/>
        </w:rPr>
      </w:pPr>
      <w:r w:rsidRPr="00D868A7">
        <w:rPr>
          <w:lang w:val="es-419"/>
        </w:rPr>
        <w:t>La</w:t>
      </w:r>
      <w:r w:rsidRPr="00D868A7">
        <w:rPr>
          <w:lang w:val="es-ES"/>
        </w:rPr>
        <w:t xml:space="preserve"> i</w:t>
      </w:r>
      <w:r w:rsidR="00DD6477" w:rsidRPr="00D868A7">
        <w:rPr>
          <w:lang w:val="es-ES"/>
        </w:rPr>
        <w:t>nvestigación</w:t>
      </w:r>
      <w:r w:rsidR="00DD6477" w:rsidRPr="00D868A7">
        <w:rPr>
          <w:lang w:val="es-419"/>
        </w:rPr>
        <w:t xml:space="preserve"> y</w:t>
      </w:r>
      <w:r w:rsidR="00DD6477" w:rsidRPr="00D868A7">
        <w:rPr>
          <w:lang w:val="es-ES"/>
        </w:rPr>
        <w:t xml:space="preserve"> retroalimentación</w:t>
      </w:r>
      <w:r w:rsidR="00DD6477" w:rsidRPr="00D868A7">
        <w:rPr>
          <w:lang w:val="es-419"/>
        </w:rPr>
        <w:t xml:space="preserve"> de</w:t>
      </w:r>
      <w:r w:rsidR="00DD6477" w:rsidRPr="00D868A7">
        <w:rPr>
          <w:lang w:val="es-ES"/>
        </w:rPr>
        <w:t xml:space="preserve"> las escuelas indica</w:t>
      </w:r>
      <w:r w:rsidR="00C271D9" w:rsidRPr="00D868A7">
        <w:rPr>
          <w:lang w:val="es-ES"/>
        </w:rPr>
        <w:t>n</w:t>
      </w:r>
      <w:r w:rsidR="00DD6477" w:rsidRPr="00D868A7">
        <w:rPr>
          <w:lang w:val="es-ES"/>
        </w:rPr>
        <w:t xml:space="preserve"> que</w:t>
      </w:r>
      <w:r w:rsidR="00DD6477" w:rsidRPr="00D868A7">
        <w:rPr>
          <w:lang w:val="es-419"/>
        </w:rPr>
        <w:t xml:space="preserve"> el</w:t>
      </w:r>
      <w:r w:rsidR="00DD6477" w:rsidRPr="00D868A7">
        <w:rPr>
          <w:lang w:val="es-ES"/>
        </w:rPr>
        <w:t xml:space="preserve"> compartir</w:t>
      </w:r>
      <w:r w:rsidR="00DD6477" w:rsidRPr="00D868A7">
        <w:rPr>
          <w:lang w:val="es-419"/>
        </w:rPr>
        <w:t xml:space="preserve"> esta información apoya a una transición exitosa a la escuela.  Sin embargo, si usted no desea que se comparta algún aspecto pertinente a su hijo con la</w:t>
      </w:r>
      <w:r w:rsidR="00DD6477" w:rsidRPr="00D868A7">
        <w:rPr>
          <w:lang w:val="es-ES"/>
        </w:rPr>
        <w:t xml:space="preserve"> escuela</w:t>
      </w:r>
      <w:r w:rsidR="00DD6477" w:rsidRPr="00D868A7">
        <w:rPr>
          <w:lang w:val="es-419"/>
        </w:rPr>
        <w:t>,</w:t>
      </w:r>
      <w:r w:rsidR="00DD6477" w:rsidRPr="00D868A7">
        <w:rPr>
          <w:lang w:val="es-ES"/>
        </w:rPr>
        <w:t xml:space="preserve"> hable</w:t>
      </w:r>
      <w:r w:rsidR="00DD6477" w:rsidRPr="00D868A7">
        <w:rPr>
          <w:lang w:val="es-419"/>
        </w:rPr>
        <w:t xml:space="preserve"> con el educador de educación temprana.  </w:t>
      </w:r>
    </w:p>
    <w:p w14:paraId="687F4324" w14:textId="77777777" w:rsidR="00596923" w:rsidRPr="00D868A7" w:rsidRDefault="00242B84" w:rsidP="00380DF7">
      <w:pPr>
        <w:pStyle w:val="Heading1"/>
        <w:rPr>
          <w:lang w:val="es-ES"/>
        </w:rPr>
      </w:pPr>
      <w:r w:rsidRPr="00D868A7">
        <w:rPr>
          <w:lang w:val="es-419"/>
        </w:rPr>
        <w:t>PARA MAYOR INFORMACIÓN</w:t>
      </w:r>
    </w:p>
    <w:p w14:paraId="753FB872" w14:textId="77777777" w:rsidR="00380DF7" w:rsidRPr="00D868A7" w:rsidRDefault="00242B84" w:rsidP="00380DF7">
      <w:pPr>
        <w:rPr>
          <w:lang w:val="es-419"/>
        </w:rPr>
      </w:pPr>
      <w:r w:rsidRPr="00D868A7">
        <w:rPr>
          <w:lang w:val="es-ES"/>
        </w:rPr>
        <w:t>Sírvase dirigirse</w:t>
      </w:r>
      <w:r w:rsidRPr="00D868A7">
        <w:rPr>
          <w:lang w:val="es-419"/>
        </w:rPr>
        <w:t xml:space="preserve"> a</w:t>
      </w:r>
      <w:r w:rsidR="00C271D9" w:rsidRPr="00D868A7">
        <w:rPr>
          <w:lang w:val="es-419"/>
        </w:rPr>
        <w:t>:</w:t>
      </w:r>
      <w:r w:rsidRPr="00D868A7">
        <w:rPr>
          <w:lang w:val="es-419"/>
        </w:rPr>
        <w:t xml:space="preserve"> </w:t>
      </w:r>
      <w:r w:rsidR="00380DF7" w:rsidRPr="00D868A7">
        <w:rPr>
          <w:lang w:val="es-419"/>
        </w:rPr>
        <w:t xml:space="preserve"> </w:t>
      </w:r>
      <w:hyperlink r:id="rId12" w:history="1">
        <w:r w:rsidR="002E245A" w:rsidRPr="00D868A7">
          <w:rPr>
            <w:rStyle w:val="Hyperlink"/>
            <w:lang w:val="es-ES"/>
          </w:rPr>
          <w:t>www.education.vic.gov.au/transitiontoschool</w:t>
        </w:r>
      </w:hyperlink>
      <w:r w:rsidR="002E245A" w:rsidRPr="00D868A7">
        <w:rPr>
          <w:lang w:val="es-419"/>
        </w:rPr>
        <w:t xml:space="preserve"> </w:t>
      </w:r>
    </w:p>
    <w:p w14:paraId="2893F26A" w14:textId="77777777" w:rsidR="003E29B5" w:rsidRPr="001C3579" w:rsidRDefault="00242B84" w:rsidP="00380DF7">
      <w:pPr>
        <w:rPr>
          <w:lang w:val="es-419"/>
        </w:rPr>
      </w:pPr>
      <w:r w:rsidRPr="00D868A7">
        <w:rPr>
          <w:lang w:val="es-ES"/>
        </w:rPr>
        <w:t>Este</w:t>
      </w:r>
      <w:r w:rsidR="00380DF7" w:rsidRPr="00D868A7">
        <w:rPr>
          <w:lang w:val="es-ES"/>
        </w:rPr>
        <w:t xml:space="preserve"> </w:t>
      </w:r>
      <w:r w:rsidRPr="00D868A7">
        <w:rPr>
          <w:lang w:val="es-ES"/>
        </w:rPr>
        <w:t xml:space="preserve">documento ha sido traducido </w:t>
      </w:r>
      <w:r w:rsidR="001C3579" w:rsidRPr="00D868A7">
        <w:rPr>
          <w:lang w:val="es-ES"/>
        </w:rPr>
        <w:t>a</w:t>
      </w:r>
      <w:r w:rsidRPr="00D868A7">
        <w:rPr>
          <w:lang w:val="es-ES"/>
        </w:rPr>
        <w:t xml:space="preserve"> varios idiomas de la comunidad y </w:t>
      </w:r>
      <w:r w:rsidR="00CA6C87" w:rsidRPr="00D868A7">
        <w:rPr>
          <w:lang w:val="es-ES"/>
        </w:rPr>
        <w:t>están a disponibilidad en</w:t>
      </w:r>
      <w:r w:rsidRPr="00D868A7">
        <w:rPr>
          <w:lang w:val="es-ES"/>
        </w:rPr>
        <w:t xml:space="preserve">  </w:t>
      </w:r>
      <w:r w:rsidR="00380DF7" w:rsidRPr="00D868A7">
        <w:rPr>
          <w:lang w:val="es-ES"/>
        </w:rPr>
        <w:t xml:space="preserve"> </w:t>
      </w:r>
      <w:hyperlink r:id="rId13" w:history="1">
        <w:r w:rsidR="002E245A" w:rsidRPr="00D868A7">
          <w:rPr>
            <w:rStyle w:val="Hyperlink"/>
            <w:lang w:val="es-ES"/>
          </w:rPr>
          <w:t>www.education.vic.gov.au/transitiontoschool</w:t>
        </w:r>
      </w:hyperlink>
      <w:r w:rsidR="003E29B5" w:rsidRPr="00D868A7">
        <w:rPr>
          <w:lang w:val="es-ES"/>
        </w:rPr>
        <w:t>.</w:t>
      </w:r>
      <w:bookmarkStart w:id="0" w:name="_GoBack"/>
      <w:bookmarkEnd w:id="0"/>
    </w:p>
    <w:p w14:paraId="4EC78FDE" w14:textId="77777777" w:rsidR="00980015" w:rsidRPr="001C3579" w:rsidRDefault="00980015" w:rsidP="00751081">
      <w:pPr>
        <w:rPr>
          <w:lang w:val="es-419"/>
        </w:rPr>
      </w:pPr>
    </w:p>
    <w:sectPr w:rsidR="00980015" w:rsidRPr="001C3579"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86B93" w14:textId="77777777" w:rsidR="000C511C" w:rsidRDefault="000C511C" w:rsidP="008766A4">
      <w:r>
        <w:separator/>
      </w:r>
    </w:p>
  </w:endnote>
  <w:endnote w:type="continuationSeparator" w:id="0">
    <w:p w14:paraId="1847AF7C" w14:textId="77777777" w:rsidR="000C511C" w:rsidRDefault="000C511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00C56" w14:textId="77777777" w:rsidR="003E29B5" w:rsidRPr="003E29B5" w:rsidRDefault="00E63476" w:rsidP="008766A4">
    <w:r>
      <w:rPr>
        <w:noProof/>
        <w:lang w:val="en-AU" w:eastAsia="en-AU"/>
      </w:rPr>
      <w:drawing>
        <wp:anchor distT="0" distB="0" distL="114300" distR="114300" simplePos="0" relativeHeight="251658240" behindDoc="1" locked="0" layoutInCell="1" allowOverlap="1" wp14:anchorId="28F309C8" wp14:editId="0ECB103B">
          <wp:simplePos x="0" y="0"/>
          <wp:positionH relativeFrom="page">
            <wp:posOffset>6350</wp:posOffset>
          </wp:positionH>
          <wp:positionV relativeFrom="page">
            <wp:posOffset>9973310</wp:posOffset>
          </wp:positionV>
          <wp:extent cx="7527290" cy="72263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9B5"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2EA45" w14:textId="77777777" w:rsidR="000C511C" w:rsidRDefault="000C511C" w:rsidP="008766A4">
      <w:r>
        <w:separator/>
      </w:r>
    </w:p>
  </w:footnote>
  <w:footnote w:type="continuationSeparator" w:id="0">
    <w:p w14:paraId="0CCEF4D6" w14:textId="77777777" w:rsidR="000C511C" w:rsidRDefault="000C511C"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87950" w14:textId="77777777" w:rsidR="003E29B5" w:rsidRPr="003E29B5" w:rsidRDefault="00E63476" w:rsidP="008766A4">
    <w:r>
      <w:rPr>
        <w:noProof/>
        <w:lang w:val="en-AU" w:eastAsia="en-AU"/>
      </w:rPr>
      <w:drawing>
        <wp:anchor distT="0" distB="0" distL="114300" distR="114300" simplePos="0" relativeHeight="251657216" behindDoc="1" locked="0" layoutInCell="1" allowOverlap="1" wp14:anchorId="10D5386C" wp14:editId="5EE24161">
          <wp:simplePos x="0" y="0"/>
          <wp:positionH relativeFrom="page">
            <wp:posOffset>0</wp:posOffset>
          </wp:positionH>
          <wp:positionV relativeFrom="page">
            <wp:posOffset>0</wp:posOffset>
          </wp:positionV>
          <wp:extent cx="7558405" cy="19672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81602"/>
                  <a:stretch>
                    <a:fillRect/>
                  </a:stretch>
                </pic:blipFill>
                <pic:spPr bwMode="auto">
                  <a:xfrm>
                    <a:off x="0" y="0"/>
                    <a:ext cx="7558405"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D06"/>
    <w:rsid w:val="000A3A60"/>
    <w:rsid w:val="000C499D"/>
    <w:rsid w:val="000C511C"/>
    <w:rsid w:val="000D48BD"/>
    <w:rsid w:val="000E785B"/>
    <w:rsid w:val="000F38A7"/>
    <w:rsid w:val="0014310A"/>
    <w:rsid w:val="00165DCA"/>
    <w:rsid w:val="00171512"/>
    <w:rsid w:val="001A21A6"/>
    <w:rsid w:val="001C2995"/>
    <w:rsid w:val="001C3579"/>
    <w:rsid w:val="001D060D"/>
    <w:rsid w:val="001D1BB1"/>
    <w:rsid w:val="001E4642"/>
    <w:rsid w:val="001E470B"/>
    <w:rsid w:val="00212A8E"/>
    <w:rsid w:val="0022212D"/>
    <w:rsid w:val="00242B84"/>
    <w:rsid w:val="002822DA"/>
    <w:rsid w:val="00282831"/>
    <w:rsid w:val="00284EA2"/>
    <w:rsid w:val="002E245A"/>
    <w:rsid w:val="00305593"/>
    <w:rsid w:val="00326F48"/>
    <w:rsid w:val="00347033"/>
    <w:rsid w:val="003778B8"/>
    <w:rsid w:val="00380DF7"/>
    <w:rsid w:val="003B01B0"/>
    <w:rsid w:val="003B6CFE"/>
    <w:rsid w:val="003D6780"/>
    <w:rsid w:val="003E29B5"/>
    <w:rsid w:val="0043340D"/>
    <w:rsid w:val="004D61F4"/>
    <w:rsid w:val="005115C8"/>
    <w:rsid w:val="005376C6"/>
    <w:rsid w:val="0054173A"/>
    <w:rsid w:val="005419D3"/>
    <w:rsid w:val="00552E5E"/>
    <w:rsid w:val="0055402F"/>
    <w:rsid w:val="005542D4"/>
    <w:rsid w:val="00596923"/>
    <w:rsid w:val="00600EB1"/>
    <w:rsid w:val="006B41F8"/>
    <w:rsid w:val="006D3801"/>
    <w:rsid w:val="006F595C"/>
    <w:rsid w:val="00751081"/>
    <w:rsid w:val="00784798"/>
    <w:rsid w:val="007D34B4"/>
    <w:rsid w:val="007F18B0"/>
    <w:rsid w:val="00812C20"/>
    <w:rsid w:val="00816ED5"/>
    <w:rsid w:val="00834C3C"/>
    <w:rsid w:val="00835058"/>
    <w:rsid w:val="00842356"/>
    <w:rsid w:val="00846C46"/>
    <w:rsid w:val="008766A4"/>
    <w:rsid w:val="008A4EC9"/>
    <w:rsid w:val="008C35F0"/>
    <w:rsid w:val="008D5768"/>
    <w:rsid w:val="008E526F"/>
    <w:rsid w:val="008F77A1"/>
    <w:rsid w:val="009062BC"/>
    <w:rsid w:val="009601F6"/>
    <w:rsid w:val="009700B2"/>
    <w:rsid w:val="00980015"/>
    <w:rsid w:val="009801BE"/>
    <w:rsid w:val="00983D0A"/>
    <w:rsid w:val="009C7D44"/>
    <w:rsid w:val="009F2302"/>
    <w:rsid w:val="00A020B6"/>
    <w:rsid w:val="00A021E3"/>
    <w:rsid w:val="00A201D1"/>
    <w:rsid w:val="00A2361B"/>
    <w:rsid w:val="00A31FA0"/>
    <w:rsid w:val="00A3400D"/>
    <w:rsid w:val="00AA7B57"/>
    <w:rsid w:val="00AB21F3"/>
    <w:rsid w:val="00AC5575"/>
    <w:rsid w:val="00AF445E"/>
    <w:rsid w:val="00BA4D00"/>
    <w:rsid w:val="00BF0FAC"/>
    <w:rsid w:val="00C052CB"/>
    <w:rsid w:val="00C271D9"/>
    <w:rsid w:val="00C860B3"/>
    <w:rsid w:val="00CA6C87"/>
    <w:rsid w:val="00CB4835"/>
    <w:rsid w:val="00CF5927"/>
    <w:rsid w:val="00D07D5C"/>
    <w:rsid w:val="00D31299"/>
    <w:rsid w:val="00D40FBA"/>
    <w:rsid w:val="00D868A7"/>
    <w:rsid w:val="00D9685B"/>
    <w:rsid w:val="00DD3279"/>
    <w:rsid w:val="00DD6477"/>
    <w:rsid w:val="00DE7E30"/>
    <w:rsid w:val="00DF3D16"/>
    <w:rsid w:val="00E03DDB"/>
    <w:rsid w:val="00E14F9B"/>
    <w:rsid w:val="00E24EF0"/>
    <w:rsid w:val="00E4036D"/>
    <w:rsid w:val="00E56038"/>
    <w:rsid w:val="00E56449"/>
    <w:rsid w:val="00E63476"/>
    <w:rsid w:val="00EC0490"/>
    <w:rsid w:val="00EE4A04"/>
    <w:rsid w:val="00EE6F97"/>
    <w:rsid w:val="00F201C4"/>
    <w:rsid w:val="00F20F15"/>
    <w:rsid w:val="00F228B2"/>
    <w:rsid w:val="00F44161"/>
    <w:rsid w:val="00F72012"/>
    <w:rsid w:val="00F77D2C"/>
    <w:rsid w:val="00FE17A6"/>
    <w:rsid w:val="00FF1B5A"/>
    <w:rsid w:val="00FF7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B5A332"/>
  <w15:chartTrackingRefBased/>
  <w15:docId w15:val="{B0B95D05-8577-4EA1-94B2-A28B0188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sz w:val="18"/>
      <w:szCs w:val="18"/>
      <w:lang w:val="en-US" w:eastAsia="en-US"/>
    </w:rPr>
  </w:style>
  <w:style w:type="paragraph" w:styleId="Heading1">
    <w:name w:val="heading 1"/>
    <w:basedOn w:val="Normal"/>
    <w:next w:val="Normal"/>
    <w:link w:val="Heading1Char"/>
    <w:uiPriority w:val="9"/>
    <w:qFormat/>
    <w:rsid w:val="009F2302"/>
    <w:pPr>
      <w:keepNext/>
      <w:keepLines/>
      <w:spacing w:after="40"/>
      <w:outlineLvl w:val="0"/>
    </w:pPr>
    <w:rPr>
      <w:rFonts w:eastAsia="MS Gothic" w:cs="Times New Roman"/>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MS Gothic" w:cs="Times New Roman"/>
      <w:color w:val="5A5A59"/>
      <w:sz w:val="27"/>
      <w:szCs w:val="27"/>
    </w:rPr>
  </w:style>
  <w:style w:type="character" w:customStyle="1" w:styleId="SubtitleChar">
    <w:name w:val="Subtitle Char"/>
    <w:link w:val="Subtitle"/>
    <w:uiPriority w:val="11"/>
    <w:rsid w:val="00980015"/>
    <w:rPr>
      <w:rFonts w:ascii="Arial" w:eastAsia="MS Gothic" w:hAnsi="Arial" w:cs="Times New Roman"/>
      <w:color w:val="5A5A59"/>
      <w:sz w:val="27"/>
      <w:szCs w:val="27"/>
    </w:rPr>
  </w:style>
  <w:style w:type="character" w:styleId="SubtleEmphasis">
    <w:name w:val="Subtle Emphasis"/>
    <w:uiPriority w:val="19"/>
    <w:rsid w:val="00326F48"/>
    <w:rPr>
      <w:i/>
      <w:iCs/>
      <w:color w:val="808080"/>
    </w:rPr>
  </w:style>
  <w:style w:type="character" w:styleId="IntenseEmphasis">
    <w:name w:val="Intense Emphasis"/>
    <w:uiPriority w:val="21"/>
    <w:rsid w:val="00600EB1"/>
    <w:rPr>
      <w:b/>
      <w:bCs/>
      <w:i/>
      <w:iCs/>
      <w:color w:val="C00000"/>
    </w:rPr>
  </w:style>
  <w:style w:type="character" w:styleId="Emphasis">
    <w:name w:val="Emphasis"/>
    <w:uiPriority w:val="20"/>
    <w:rsid w:val="00326F48"/>
    <w:rPr>
      <w:i/>
      <w:iCs/>
    </w:rPr>
  </w:style>
  <w:style w:type="character" w:customStyle="1" w:styleId="Heading1Char">
    <w:name w:val="Heading 1 Char"/>
    <w:link w:val="Heading1"/>
    <w:uiPriority w:val="9"/>
    <w:rsid w:val="009F2302"/>
    <w:rPr>
      <w:rFonts w:ascii="Arial" w:eastAsia="MS Gothic" w:hAnsi="Arial" w:cs="Times New Roman"/>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MS Gothic" w:hAnsi="Arial" w:cs="Times New Roman"/>
      <w:b/>
      <w:color w:val="AF272F"/>
      <w:spacing w:val="5"/>
      <w:kern w:val="28"/>
      <w:sz w:val="44"/>
      <w:szCs w:val="52"/>
      <w:lang w:val="en-US" w:eastAsia="en-US"/>
    </w:rPr>
  </w:style>
  <w:style w:type="character" w:customStyle="1" w:styleId="TitleChar">
    <w:name w:val="Title Char"/>
    <w:link w:val="Title"/>
    <w:uiPriority w:val="10"/>
    <w:rsid w:val="009F2302"/>
    <w:rPr>
      <w:rFonts w:ascii="Arial" w:eastAsia="MS Gothic" w:hAnsi="Arial" w:cs="Times New Roman"/>
      <w:b/>
      <w:color w:val="AF272F"/>
      <w:spacing w:val="5"/>
      <w:kern w:val="28"/>
      <w:sz w:val="44"/>
      <w:szCs w:val="52"/>
      <w:lang w:val="en-US" w:eastAsia="en-US" w:bidi="ar-SA"/>
    </w:rPr>
  </w:style>
  <w:style w:type="character" w:customStyle="1" w:styleId="QuoteChar">
    <w:name w:val="Quote Char"/>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link w:val="EndnoteText"/>
    <w:uiPriority w:val="99"/>
    <w:rsid w:val="00980015"/>
    <w:rPr>
      <w:rFonts w:ascii="Arial" w:hAnsi="Arial" w:cs="Arial"/>
      <w:b/>
      <w:color w:val="5A5A59"/>
      <w:sz w:val="18"/>
    </w:rPr>
  </w:style>
  <w:style w:type="character" w:customStyle="1" w:styleId="Heading2Char">
    <w:name w:val="Heading 2 Char"/>
    <w:link w:val="Heading2"/>
    <w:uiPriority w:val="9"/>
    <w:rsid w:val="00751081"/>
    <w:rPr>
      <w:rFonts w:ascii="Arial" w:eastAsia="MS Gothic" w:hAnsi="Arial" w:cs="Times New Roman"/>
      <w:b/>
      <w:caps/>
      <w:color w:val="AF272F"/>
      <w:sz w:val="20"/>
      <w:szCs w:val="20"/>
    </w:rPr>
  </w:style>
  <w:style w:type="character" w:styleId="Strong">
    <w:name w:val="Strong"/>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link w:val="Header"/>
    <w:uiPriority w:val="99"/>
    <w:rsid w:val="00784798"/>
    <w:rPr>
      <w:rFonts w:ascii="Arial" w:hAnsi="Arial" w:cs="Arial"/>
      <w:sz w:val="18"/>
      <w:szCs w:val="18"/>
    </w:rPr>
  </w:style>
  <w:style w:type="character" w:customStyle="1" w:styleId="Heading3Char">
    <w:name w:val="Heading 3 Char"/>
    <w:link w:val="Heading3"/>
    <w:uiPriority w:val="9"/>
    <w:rsid w:val="00600EB1"/>
    <w:rPr>
      <w:rFonts w:ascii="Arial" w:hAnsi="Arial" w:cs="Arial"/>
      <w:b/>
      <w:color w:val="000000"/>
      <w:sz w:val="20"/>
      <w:szCs w:val="18"/>
    </w:rPr>
  </w:style>
  <w:style w:type="paragraph" w:styleId="TOAHeading">
    <w:name w:val="toa heading"/>
    <w:basedOn w:val="Normal"/>
    <w:next w:val="Normal"/>
    <w:uiPriority w:val="99"/>
    <w:unhideWhenUsed/>
    <w:rsid w:val="00751081"/>
    <w:pPr>
      <w:spacing w:before="120"/>
    </w:pPr>
    <w:rPr>
      <w:rFonts w:ascii="Calibri" w:eastAsia="MS Gothic" w:hAnsi="Calibri" w:cs="Times New Roman"/>
      <w:b/>
      <w:bCs/>
      <w:sz w:val="24"/>
      <w:szCs w:val="24"/>
    </w:rPr>
  </w:style>
  <w:style w:type="character" w:styleId="CommentReference">
    <w:name w:val="annotation reference"/>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link w:val="CommentSubject"/>
    <w:uiPriority w:val="99"/>
    <w:semiHidden/>
    <w:rsid w:val="00380DF7"/>
    <w:rPr>
      <w:rFonts w:ascii="Arial" w:hAnsi="Arial" w:cs="Arial"/>
      <w:b/>
      <w:bCs/>
      <w:sz w:val="20"/>
      <w:szCs w:val="20"/>
    </w:rPr>
  </w:style>
  <w:style w:type="character" w:styleId="Hyperlink">
    <w:name w:val="Hyperlink"/>
    <w:uiPriority w:val="99"/>
    <w:unhideWhenUsed/>
    <w:rsid w:val="002E245A"/>
    <w:rPr>
      <w:color w:val="0000FF"/>
      <w:u w:val="single"/>
    </w:rPr>
  </w:style>
  <w:style w:type="paragraph" w:styleId="Revision">
    <w:name w:val="Revision"/>
    <w:hidden/>
    <w:uiPriority w:val="99"/>
    <w:semiHidden/>
    <w:rsid w:val="000D48BD"/>
    <w:rPr>
      <w:rFonts w:ascii="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08A06-BBDA-4EBF-B8A3-80D65B5A2617}"/>
</file>

<file path=customXml/itemProps2.xml><?xml version="1.0" encoding="utf-8"?>
<ds:datastoreItem xmlns:ds="http://schemas.openxmlformats.org/officeDocument/2006/customXml" ds:itemID="{74E9D120-5290-4A85-BF39-D8F66AE0BF61}"/>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B9B151CC-C2DD-46A5-8233-1D251311C6DC}"/>
</file>

<file path=customXml/itemProps5.xml><?xml version="1.0" encoding="utf-8"?>
<ds:datastoreItem xmlns:ds="http://schemas.openxmlformats.org/officeDocument/2006/customXml" ds:itemID="{DF97C015-FFA1-4760-9421-53CB93784F39}"/>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Links>
    <vt:vector size="12" baseType="variant">
      <vt:variant>
        <vt:i4>6946924</vt:i4>
      </vt:variant>
      <vt:variant>
        <vt:i4>3</vt:i4>
      </vt:variant>
      <vt:variant>
        <vt:i4>0</vt:i4>
      </vt:variant>
      <vt:variant>
        <vt:i4>5</vt:i4>
      </vt:variant>
      <vt:variant>
        <vt:lpwstr>http://www.education.vic.gov.au/transitiontoschool</vt:lpwstr>
      </vt:variant>
      <vt:variant>
        <vt:lpwstr/>
      </vt:variant>
      <vt:variant>
        <vt:i4>6946924</vt:i4>
      </vt:variant>
      <vt:variant>
        <vt:i4>0</vt:i4>
      </vt:variant>
      <vt:variant>
        <vt:i4>0</vt:i4>
      </vt:variant>
      <vt:variant>
        <vt:i4>5</vt:i4>
      </vt:variant>
      <vt:variant>
        <vt:lpwstr>http://www.education.vic.gov.au/transitiontoschool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cp:lastModifiedBy>Sara Tabai</cp:lastModifiedBy>
  <cp:revision>4</cp:revision>
  <cp:lastPrinted>2017-05-30T02:30:00Z</cp:lastPrinted>
  <dcterms:created xsi:type="dcterms:W3CDTF">2017-06-21T11:26:00Z</dcterms:created>
  <dcterms:modified xsi:type="dcterms:W3CDTF">2017-06-22T00:32:00Z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T_EDRMS_RCSTaxHTField0">
    <vt:lpwstr>13.1.1 Outward Facing Policyc167ca3e-8c60-41a9-853e-4dd20761c000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