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CE4D95" w14:paraId="75C4546E" w14:textId="77777777" w:rsidTr="00DA2C60">
        <w:trPr>
          <w:trHeight w:hRule="exact" w:val="2752"/>
        </w:trPr>
        <w:tc>
          <w:tcPr>
            <w:tcW w:w="5364" w:type="dxa"/>
            <w:shd w:val="clear" w:color="auto" w:fill="auto"/>
          </w:tcPr>
          <w:p w14:paraId="75C4546B" w14:textId="77777777" w:rsidR="00CE4D95" w:rsidRDefault="00CE4D95" w:rsidP="001773CA">
            <w:pPr>
              <w:pStyle w:val="Spacer"/>
              <w:spacing w:before="60" w:after="60"/>
            </w:pPr>
            <w:bookmarkStart w:id="0" w:name="_GoBack"/>
            <w:bookmarkEnd w:id="0"/>
          </w:p>
        </w:tc>
        <w:tc>
          <w:tcPr>
            <w:tcW w:w="4884" w:type="dxa"/>
            <w:shd w:val="clear" w:color="auto" w:fill="auto"/>
          </w:tcPr>
          <w:p w14:paraId="75C4546C" w14:textId="77777777" w:rsidR="00CE4D95" w:rsidRPr="00156E75" w:rsidRDefault="00553FF2" w:rsidP="001773CA">
            <w:pPr>
              <w:pStyle w:val="Heading1"/>
              <w:spacing w:before="60" w:after="60"/>
              <w:outlineLvl w:val="0"/>
            </w:pPr>
            <w:r>
              <w:t xml:space="preserve">Specialist consultancy support </w:t>
            </w:r>
          </w:p>
          <w:p w14:paraId="75C4546D" w14:textId="730B2D7E" w:rsidR="00CE4D95" w:rsidRDefault="00B91E22" w:rsidP="00B92551">
            <w:pPr>
              <w:pStyle w:val="NewsLetterSub-Title"/>
              <w:spacing w:before="60" w:after="60"/>
            </w:pPr>
            <w:r>
              <w:t>Fact</w:t>
            </w:r>
            <w:r w:rsidR="002D2584">
              <w:t xml:space="preserve"> </w:t>
            </w:r>
            <w:r>
              <w:t xml:space="preserve">sheet </w:t>
            </w:r>
            <w:r w:rsidR="00CE4D95" w:rsidRPr="00267FA0">
              <w:t xml:space="preserve">| </w:t>
            </w:r>
            <w:r w:rsidR="00B92551">
              <w:t>August</w:t>
            </w:r>
            <w:r>
              <w:t xml:space="preserve"> 20</w:t>
            </w:r>
            <w:r w:rsidR="00B92551">
              <w:t>17</w:t>
            </w:r>
          </w:p>
        </w:tc>
      </w:tr>
    </w:tbl>
    <w:p w14:paraId="75C4546F" w14:textId="77777777" w:rsidR="00CE4D95" w:rsidRDefault="00CE4D95" w:rsidP="001773CA">
      <w:pPr>
        <w:spacing w:before="60" w:after="60"/>
        <w:sectPr w:rsidR="00CE4D95" w:rsidSect="00B84941">
          <w:headerReference w:type="default" r:id="rId12"/>
          <w:footerReference w:type="even" r:id="rId13"/>
          <w:footerReference w:type="default" r:id="rId14"/>
          <w:headerReference w:type="first" r:id="rId15"/>
          <w:footerReference w:type="first" r:id="rId16"/>
          <w:type w:val="continuous"/>
          <w:pgSz w:w="11907" w:h="16840" w:code="9"/>
          <w:pgMar w:top="712" w:right="495" w:bottom="1596" w:left="1134" w:header="426" w:footer="397" w:gutter="0"/>
          <w:cols w:space="708"/>
          <w:titlePg/>
          <w:docGrid w:linePitch="360"/>
        </w:sectPr>
      </w:pPr>
    </w:p>
    <w:p w14:paraId="75C45470" w14:textId="77777777" w:rsidR="00093E07" w:rsidRPr="00F603D4" w:rsidRDefault="00093E07" w:rsidP="00093E07">
      <w:pPr>
        <w:pStyle w:val="Caption"/>
        <w:rPr>
          <w:b w:val="0"/>
          <w:sz w:val="20"/>
        </w:rPr>
      </w:pPr>
      <w:r w:rsidRPr="00F603D4">
        <w:rPr>
          <w:b w:val="0"/>
          <w:sz w:val="20"/>
        </w:rPr>
        <w:t>The Kindergarten Inclusion Support (KIS) Program contribute</w:t>
      </w:r>
      <w:r w:rsidR="0004317C">
        <w:rPr>
          <w:b w:val="0"/>
          <w:sz w:val="20"/>
        </w:rPr>
        <w:t>s</w:t>
      </w:r>
      <w:r w:rsidRPr="00F603D4">
        <w:rPr>
          <w:b w:val="0"/>
          <w:sz w:val="20"/>
        </w:rPr>
        <w:t xml:space="preserve">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75C45471" w14:textId="77777777" w:rsidR="00553FF2" w:rsidRPr="00553FF2" w:rsidRDefault="00553FF2" w:rsidP="00553FF2">
      <w:pPr>
        <w:pStyle w:val="SummaryText"/>
        <w:spacing w:before="0"/>
        <w:rPr>
          <w:sz w:val="20"/>
          <w:szCs w:val="20"/>
        </w:rPr>
      </w:pPr>
      <w:r w:rsidRPr="00553FF2">
        <w:rPr>
          <w:sz w:val="20"/>
          <w:szCs w:val="20"/>
        </w:rPr>
        <w:t xml:space="preserve">The range of support available through </w:t>
      </w:r>
      <w:r w:rsidR="00FF494D">
        <w:rPr>
          <w:sz w:val="20"/>
          <w:szCs w:val="20"/>
        </w:rPr>
        <w:t xml:space="preserve">the </w:t>
      </w:r>
      <w:r w:rsidRPr="00553FF2">
        <w:rPr>
          <w:sz w:val="20"/>
          <w:szCs w:val="20"/>
        </w:rPr>
        <w:t>KIS package</w:t>
      </w:r>
      <w:r w:rsidR="00FF494D">
        <w:rPr>
          <w:sz w:val="20"/>
          <w:szCs w:val="20"/>
        </w:rPr>
        <w:t xml:space="preserve"> program</w:t>
      </w:r>
      <w:r w:rsidRPr="00553FF2">
        <w:rPr>
          <w:sz w:val="20"/>
          <w:szCs w:val="20"/>
        </w:rPr>
        <w:t xml:space="preserve"> includes:</w:t>
      </w:r>
    </w:p>
    <w:p w14:paraId="75C45472" w14:textId="77777777" w:rsidR="00FF494D" w:rsidRPr="00B91E22" w:rsidRDefault="00553FF2" w:rsidP="00B91E22">
      <w:pPr>
        <w:pStyle w:val="ListParagraph"/>
        <w:numPr>
          <w:ilvl w:val="0"/>
          <w:numId w:val="34"/>
        </w:numPr>
        <w:rPr>
          <w:color w:val="008DCA"/>
          <w:spacing w:val="0"/>
          <w:sz w:val="20"/>
          <w:szCs w:val="20"/>
        </w:rPr>
      </w:pPr>
      <w:r w:rsidRPr="00B91E22">
        <w:rPr>
          <w:color w:val="008DCA"/>
          <w:spacing w:val="0"/>
          <w:sz w:val="20"/>
          <w:szCs w:val="20"/>
        </w:rPr>
        <w:t>Specialist training</w:t>
      </w:r>
    </w:p>
    <w:p w14:paraId="75C45473" w14:textId="77777777" w:rsidR="00553FF2" w:rsidRPr="00B91E22" w:rsidRDefault="00FF494D" w:rsidP="00B91E22">
      <w:pPr>
        <w:pStyle w:val="ListParagraph"/>
        <w:numPr>
          <w:ilvl w:val="0"/>
          <w:numId w:val="34"/>
        </w:numPr>
        <w:rPr>
          <w:color w:val="008DCA"/>
          <w:spacing w:val="0"/>
          <w:sz w:val="20"/>
          <w:szCs w:val="20"/>
        </w:rPr>
      </w:pPr>
      <w:r w:rsidRPr="00B91E22">
        <w:rPr>
          <w:color w:val="008DCA"/>
          <w:spacing w:val="0"/>
          <w:sz w:val="20"/>
          <w:szCs w:val="20"/>
        </w:rPr>
        <w:t>Specialist c</w:t>
      </w:r>
      <w:r w:rsidR="00553FF2" w:rsidRPr="00B91E22">
        <w:rPr>
          <w:color w:val="008DCA"/>
          <w:spacing w:val="0"/>
          <w:sz w:val="20"/>
          <w:szCs w:val="20"/>
        </w:rPr>
        <w:t>onsultancy</w:t>
      </w:r>
      <w:r w:rsidRPr="00B91E22">
        <w:rPr>
          <w:color w:val="008DCA"/>
          <w:spacing w:val="0"/>
          <w:sz w:val="20"/>
          <w:szCs w:val="20"/>
        </w:rPr>
        <w:t xml:space="preserve"> support</w:t>
      </w:r>
    </w:p>
    <w:p w14:paraId="75C45474" w14:textId="77777777" w:rsidR="00553FF2" w:rsidRPr="00B91E22" w:rsidRDefault="00553FF2" w:rsidP="00B91E22">
      <w:pPr>
        <w:pStyle w:val="ListParagraph"/>
        <w:numPr>
          <w:ilvl w:val="0"/>
          <w:numId w:val="34"/>
        </w:numPr>
        <w:rPr>
          <w:color w:val="008DCA"/>
          <w:spacing w:val="0"/>
          <w:sz w:val="20"/>
          <w:szCs w:val="20"/>
        </w:rPr>
      </w:pPr>
      <w:r w:rsidRPr="00B91E22">
        <w:rPr>
          <w:color w:val="008DCA"/>
          <w:spacing w:val="0"/>
          <w:sz w:val="20"/>
          <w:szCs w:val="20"/>
        </w:rPr>
        <w:t xml:space="preserve">Minor building modifications  </w:t>
      </w:r>
    </w:p>
    <w:p w14:paraId="75C45475" w14:textId="77777777" w:rsidR="00553FF2" w:rsidRPr="00B91E22" w:rsidRDefault="00553FF2" w:rsidP="00B91E22">
      <w:pPr>
        <w:pStyle w:val="ListParagraph"/>
        <w:numPr>
          <w:ilvl w:val="0"/>
          <w:numId w:val="34"/>
        </w:numPr>
        <w:rPr>
          <w:color w:val="008DCA"/>
          <w:spacing w:val="0"/>
          <w:sz w:val="20"/>
          <w:szCs w:val="20"/>
        </w:rPr>
      </w:pPr>
      <w:r w:rsidRPr="00B91E22">
        <w:rPr>
          <w:color w:val="008DCA"/>
          <w:spacing w:val="0"/>
          <w:sz w:val="20"/>
          <w:szCs w:val="20"/>
        </w:rPr>
        <w:t>Additional staffing support</w:t>
      </w:r>
    </w:p>
    <w:p w14:paraId="75C45476" w14:textId="77777777" w:rsidR="00553FF2" w:rsidRPr="00553FF2" w:rsidRDefault="00553FF2" w:rsidP="00553FF2">
      <w:pPr>
        <w:pStyle w:val="SummaryText"/>
        <w:spacing w:before="60" w:after="240"/>
        <w:rPr>
          <w:sz w:val="20"/>
          <w:szCs w:val="20"/>
        </w:rPr>
      </w:pPr>
      <w:r w:rsidRPr="00553FF2">
        <w:rPr>
          <w:sz w:val="20"/>
          <w:szCs w:val="20"/>
        </w:rPr>
        <w:t xml:space="preserve">Kindergartens </w:t>
      </w:r>
      <w:r w:rsidR="00154ABC">
        <w:rPr>
          <w:sz w:val="20"/>
          <w:szCs w:val="20"/>
        </w:rPr>
        <w:t xml:space="preserve">meeting the eligibility criteria for KIS Program support </w:t>
      </w:r>
      <w:r w:rsidRPr="00553FF2">
        <w:rPr>
          <w:sz w:val="20"/>
          <w:szCs w:val="20"/>
        </w:rPr>
        <w:t>are eligible to request specialist consultancy support to assist them to plan and implement an inclusive program for all children.</w:t>
      </w:r>
    </w:p>
    <w:p w14:paraId="75C45477" w14:textId="77777777" w:rsidR="000F71AE" w:rsidRPr="004D3F2D" w:rsidRDefault="00553FF2" w:rsidP="00C81A27">
      <w:r w:rsidRPr="004D3F2D">
        <w:rPr>
          <w:color w:val="008DCA"/>
          <w:spacing w:val="0"/>
          <w:sz w:val="24"/>
        </w:rPr>
        <w:t>The focus of specialist consultancy support</w:t>
      </w:r>
    </w:p>
    <w:p w14:paraId="75C45478" w14:textId="77777777" w:rsidR="00432D2C" w:rsidRPr="00432D2C" w:rsidRDefault="00432D2C" w:rsidP="00432D2C">
      <w:pPr>
        <w:widowControl w:val="0"/>
        <w:spacing w:before="90" w:after="0" w:line="240" w:lineRule="auto"/>
        <w:ind w:right="1388"/>
      </w:pPr>
      <w:r w:rsidRPr="00432D2C">
        <w:t>Specialist Consultancy support focuses on:</w:t>
      </w:r>
    </w:p>
    <w:p w14:paraId="75C45479" w14:textId="77777777" w:rsidR="00432D2C" w:rsidRPr="00432D2C" w:rsidRDefault="00432D2C" w:rsidP="00B91E22">
      <w:pPr>
        <w:pStyle w:val="ListParagraph"/>
        <w:numPr>
          <w:ilvl w:val="0"/>
          <w:numId w:val="34"/>
        </w:numPr>
      </w:pPr>
      <w:r w:rsidRPr="00432D2C">
        <w:t>complement</w:t>
      </w:r>
      <w:r w:rsidR="004D3F2D">
        <w:t>ing</w:t>
      </w:r>
      <w:r w:rsidRPr="00432D2C">
        <w:t xml:space="preserve"> early childhood </w:t>
      </w:r>
      <w:r w:rsidR="003D46F5">
        <w:t>educator</w:t>
      </w:r>
      <w:r w:rsidR="003D46F5" w:rsidRPr="00432D2C">
        <w:t xml:space="preserve"> </w:t>
      </w:r>
      <w:r w:rsidRPr="00432D2C">
        <w:t xml:space="preserve">knowledge and skills, while acknowledging their expertise in supporting children’s learning and development </w:t>
      </w:r>
    </w:p>
    <w:p w14:paraId="75C4547A" w14:textId="77777777" w:rsidR="00432D2C" w:rsidRPr="00432D2C" w:rsidRDefault="00432D2C" w:rsidP="00B91E22">
      <w:pPr>
        <w:pStyle w:val="ListParagraph"/>
        <w:numPr>
          <w:ilvl w:val="0"/>
          <w:numId w:val="34"/>
        </w:numPr>
      </w:pPr>
      <w:r w:rsidRPr="00432D2C">
        <w:t>supporting early childhood educators to build their capacity to develop and implement an inclusive program</w:t>
      </w:r>
    </w:p>
    <w:p w14:paraId="75C4547B" w14:textId="77777777" w:rsidR="00432D2C" w:rsidRPr="00432D2C" w:rsidRDefault="004D3F2D" w:rsidP="00B91E22">
      <w:pPr>
        <w:pStyle w:val="ListParagraph"/>
        <w:numPr>
          <w:ilvl w:val="0"/>
          <w:numId w:val="34"/>
        </w:numPr>
      </w:pPr>
      <w:r>
        <w:t>assisting</w:t>
      </w:r>
      <w:r w:rsidR="00432D2C" w:rsidRPr="00432D2C">
        <w:t xml:space="preserve"> early childhood educators to contribute to positive outcomes for all children, as defined in the Victorian Early Years Learning and Development Framework</w:t>
      </w:r>
      <w:r w:rsidR="006878E4">
        <w:t xml:space="preserve"> (VEYLDF)</w:t>
      </w:r>
    </w:p>
    <w:p w14:paraId="75C4547C" w14:textId="77777777" w:rsidR="00432D2C" w:rsidRPr="00432D2C" w:rsidRDefault="004D3F2D" w:rsidP="00B91E22">
      <w:pPr>
        <w:pStyle w:val="ListParagraph"/>
        <w:numPr>
          <w:ilvl w:val="0"/>
          <w:numId w:val="34"/>
        </w:numPr>
      </w:pPr>
      <w:r>
        <w:t>assisting</w:t>
      </w:r>
      <w:r w:rsidRPr="00432D2C">
        <w:t xml:space="preserve"> </w:t>
      </w:r>
      <w:r w:rsidR="00FF494D" w:rsidRPr="00432D2C">
        <w:t xml:space="preserve">early childhood educators </w:t>
      </w:r>
      <w:r w:rsidR="00FF494D">
        <w:t>to respond</w:t>
      </w:r>
      <w:r w:rsidR="00432D2C" w:rsidRPr="00432D2C">
        <w:t xml:space="preserve"> to each child’s </w:t>
      </w:r>
      <w:r w:rsidR="00FF494D">
        <w:t xml:space="preserve">interests, </w:t>
      </w:r>
      <w:r w:rsidR="00432D2C" w:rsidRPr="00432D2C">
        <w:t>abilities</w:t>
      </w:r>
      <w:r w:rsidR="00FF494D">
        <w:t>,</w:t>
      </w:r>
      <w:r w:rsidR="00432D2C" w:rsidRPr="00432D2C">
        <w:t xml:space="preserve"> </w:t>
      </w:r>
      <w:r w:rsidR="00FF494D">
        <w:t>and</w:t>
      </w:r>
      <w:r w:rsidR="00432D2C" w:rsidRPr="00432D2C">
        <w:t xml:space="preserve"> needs </w:t>
      </w:r>
    </w:p>
    <w:p w14:paraId="75C4547D" w14:textId="77777777" w:rsidR="00432D2C" w:rsidRPr="00432D2C" w:rsidRDefault="00432D2C" w:rsidP="00B91E22">
      <w:pPr>
        <w:pStyle w:val="ListParagraph"/>
        <w:numPr>
          <w:ilvl w:val="0"/>
          <w:numId w:val="34"/>
        </w:numPr>
      </w:pPr>
      <w:r w:rsidRPr="00432D2C">
        <w:t xml:space="preserve">promoting collaboration between the family, other professionals  and </w:t>
      </w:r>
      <w:r w:rsidR="003D46F5">
        <w:t>early childhood</w:t>
      </w:r>
      <w:r w:rsidR="003D46F5" w:rsidRPr="00432D2C">
        <w:t xml:space="preserve"> </w:t>
      </w:r>
      <w:r w:rsidRPr="00432D2C">
        <w:t>educators</w:t>
      </w:r>
    </w:p>
    <w:p w14:paraId="75C4547E" w14:textId="77777777" w:rsidR="004D3F2D" w:rsidRDefault="00432D2C" w:rsidP="003D46F5">
      <w:pPr>
        <w:pStyle w:val="ListParagraph"/>
        <w:numPr>
          <w:ilvl w:val="0"/>
          <w:numId w:val="34"/>
        </w:numPr>
        <w:spacing w:after="240"/>
        <w:ind w:left="777" w:hanging="357"/>
      </w:pPr>
      <w:r w:rsidRPr="00432D2C">
        <w:t>recognising that early childhood educators require varying levels of additional support</w:t>
      </w:r>
    </w:p>
    <w:p w14:paraId="75C4547F" w14:textId="77777777" w:rsidR="006C4D79" w:rsidRPr="00705438" w:rsidRDefault="004D3F2D">
      <w:pPr>
        <w:pStyle w:val="ListParagraph"/>
        <w:numPr>
          <w:ilvl w:val="0"/>
          <w:numId w:val="34"/>
        </w:numPr>
        <w:spacing w:after="240"/>
        <w:ind w:left="777" w:hanging="357"/>
      </w:pPr>
      <w:r>
        <w:t>implementing a team approach to support inclusion of all children</w:t>
      </w:r>
      <w:r w:rsidR="00432D2C">
        <w:t xml:space="preserve">. </w:t>
      </w:r>
    </w:p>
    <w:p w14:paraId="75C45480" w14:textId="77777777" w:rsidR="00EE6839" w:rsidRPr="00EE6839" w:rsidRDefault="00705438" w:rsidP="00C81A27">
      <w:pPr>
        <w:rPr>
          <w:color w:val="008DCA"/>
          <w:spacing w:val="0"/>
          <w:sz w:val="24"/>
        </w:rPr>
      </w:pPr>
      <w:r>
        <w:rPr>
          <w:color w:val="008DCA"/>
          <w:spacing w:val="0"/>
          <w:sz w:val="24"/>
        </w:rPr>
        <w:t>P</w:t>
      </w:r>
      <w:r w:rsidR="00927623">
        <w:rPr>
          <w:color w:val="008DCA"/>
          <w:spacing w:val="0"/>
          <w:sz w:val="24"/>
        </w:rPr>
        <w:t xml:space="preserve">rogram and planning support available </w:t>
      </w:r>
      <w:r w:rsidR="00B91E22">
        <w:rPr>
          <w:color w:val="008DCA"/>
          <w:spacing w:val="0"/>
          <w:sz w:val="24"/>
        </w:rPr>
        <w:t xml:space="preserve">through </w:t>
      </w:r>
      <w:r w:rsidR="0096753A">
        <w:rPr>
          <w:color w:val="008DCA"/>
          <w:spacing w:val="0"/>
          <w:sz w:val="24"/>
        </w:rPr>
        <w:t xml:space="preserve">Specialist </w:t>
      </w:r>
      <w:r w:rsidR="00927623">
        <w:rPr>
          <w:color w:val="008DCA"/>
          <w:spacing w:val="0"/>
          <w:sz w:val="24"/>
        </w:rPr>
        <w:t>Consultancy assistance</w:t>
      </w:r>
    </w:p>
    <w:p w14:paraId="75C45481" w14:textId="77777777" w:rsidR="00EE6839" w:rsidRDefault="00EE6839" w:rsidP="00C81A27">
      <w:pPr>
        <w:spacing w:after="0"/>
      </w:pPr>
      <w:r>
        <w:t xml:space="preserve">Support available from </w:t>
      </w:r>
      <w:r w:rsidR="00A9308D">
        <w:t>specialist</w:t>
      </w:r>
      <w:r>
        <w:t xml:space="preserve"> consultants may assist </w:t>
      </w:r>
      <w:r w:rsidR="00530885">
        <w:t xml:space="preserve">early childhood </w:t>
      </w:r>
      <w:r>
        <w:t>teachers to</w:t>
      </w:r>
      <w:r w:rsidR="00927623" w:rsidRPr="00927623">
        <w:t xml:space="preserve"> </w:t>
      </w:r>
      <w:r w:rsidR="00927623" w:rsidRPr="00432D2C">
        <w:t>enhance their knowledge, confidence, skills</w:t>
      </w:r>
      <w:r w:rsidR="00927623">
        <w:t xml:space="preserve"> to</w:t>
      </w:r>
      <w:r>
        <w:t>:</w:t>
      </w:r>
    </w:p>
    <w:p w14:paraId="75C45482" w14:textId="77777777" w:rsidR="00432D2C" w:rsidRPr="00432D2C" w:rsidRDefault="00432D2C" w:rsidP="00B91E22">
      <w:pPr>
        <w:pStyle w:val="ListParagraph"/>
        <w:numPr>
          <w:ilvl w:val="0"/>
          <w:numId w:val="34"/>
        </w:numPr>
      </w:pPr>
      <w:r>
        <w:t>i</w:t>
      </w:r>
      <w:r w:rsidRPr="00432D2C">
        <w:t>mplement the previously identified adaptations to the program, activities, routines and environment</w:t>
      </w:r>
    </w:p>
    <w:p w14:paraId="75C45483" w14:textId="77777777" w:rsidR="00432D2C" w:rsidRPr="00432D2C" w:rsidRDefault="00432D2C" w:rsidP="00B91E22">
      <w:pPr>
        <w:pStyle w:val="ListParagraph"/>
        <w:numPr>
          <w:ilvl w:val="0"/>
          <w:numId w:val="34"/>
        </w:numPr>
      </w:pPr>
      <w:r>
        <w:t>p</w:t>
      </w:r>
      <w:r w:rsidRPr="00432D2C">
        <w:t xml:space="preserve">lan a program that responds to newly identified learning and development needs of all children </w:t>
      </w:r>
    </w:p>
    <w:p w14:paraId="75C45484" w14:textId="77777777" w:rsidR="00432D2C" w:rsidRPr="00432D2C" w:rsidRDefault="00432D2C" w:rsidP="00B91E22">
      <w:pPr>
        <w:pStyle w:val="ListParagraph"/>
        <w:numPr>
          <w:ilvl w:val="0"/>
          <w:numId w:val="34"/>
        </w:numPr>
      </w:pPr>
      <w:r>
        <w:t>s</w:t>
      </w:r>
      <w:r w:rsidRPr="00432D2C">
        <w:t>upport all children to access and meaningfully participate in all aspects of the program</w:t>
      </w:r>
    </w:p>
    <w:p w14:paraId="75C45485" w14:textId="77777777" w:rsidR="00432D2C" w:rsidRPr="00432D2C" w:rsidRDefault="00432D2C" w:rsidP="00B91E22">
      <w:pPr>
        <w:pStyle w:val="ListParagraph"/>
        <w:numPr>
          <w:ilvl w:val="0"/>
          <w:numId w:val="34"/>
        </w:numPr>
      </w:pPr>
      <w:r>
        <w:t>i</w:t>
      </w:r>
      <w:r w:rsidRPr="00432D2C">
        <w:t>mplement a team approach to support inclusion of all children</w:t>
      </w:r>
    </w:p>
    <w:p w14:paraId="75C45486" w14:textId="77777777" w:rsidR="007303B1" w:rsidRDefault="00432D2C" w:rsidP="007303B1">
      <w:pPr>
        <w:pStyle w:val="ListParagraph"/>
        <w:numPr>
          <w:ilvl w:val="0"/>
          <w:numId w:val="34"/>
        </w:numPr>
      </w:pPr>
      <w:r>
        <w:t>r</w:t>
      </w:r>
      <w:r w:rsidRPr="00432D2C">
        <w:t>espectfully engage with families and respond to families concerns</w:t>
      </w:r>
    </w:p>
    <w:p w14:paraId="75C45487" w14:textId="77777777" w:rsidR="004D3F2D" w:rsidRPr="003D46F5" w:rsidRDefault="00432D2C" w:rsidP="005A06EA">
      <w:pPr>
        <w:pStyle w:val="ListParagraph"/>
        <w:numPr>
          <w:ilvl w:val="0"/>
          <w:numId w:val="34"/>
        </w:numPr>
        <w:spacing w:before="120" w:after="240"/>
        <w:ind w:left="777" w:hanging="357"/>
      </w:pPr>
      <w:r>
        <w:t>l</w:t>
      </w:r>
      <w:r w:rsidRPr="00432D2C">
        <w:t>ink with and collaborate with other professionals</w:t>
      </w:r>
      <w:r>
        <w:t>.</w:t>
      </w:r>
      <w:r w:rsidRPr="00432D2C">
        <w:t xml:space="preserve"> </w:t>
      </w:r>
    </w:p>
    <w:p w14:paraId="75C45488" w14:textId="77777777" w:rsidR="00432D2C" w:rsidRDefault="004D3F2D" w:rsidP="005A06EA">
      <w:pPr>
        <w:spacing w:before="120"/>
        <w:rPr>
          <w:color w:val="008DCA"/>
          <w:spacing w:val="0"/>
          <w:sz w:val="24"/>
        </w:rPr>
      </w:pPr>
      <w:r w:rsidRPr="00C81A27">
        <w:rPr>
          <w:color w:val="008DCA"/>
          <w:spacing w:val="0"/>
          <w:sz w:val="24"/>
        </w:rPr>
        <w:t xml:space="preserve">Identifying </w:t>
      </w:r>
      <w:r>
        <w:rPr>
          <w:color w:val="008DCA"/>
          <w:spacing w:val="0"/>
          <w:sz w:val="24"/>
        </w:rPr>
        <w:t xml:space="preserve">a </w:t>
      </w:r>
      <w:r w:rsidRPr="00C81A27">
        <w:rPr>
          <w:color w:val="008DCA"/>
          <w:spacing w:val="0"/>
          <w:sz w:val="24"/>
        </w:rPr>
        <w:t>need for support</w:t>
      </w:r>
    </w:p>
    <w:p w14:paraId="75C45489" w14:textId="77777777" w:rsidR="007303B1" w:rsidRDefault="004D3F2D" w:rsidP="007303B1">
      <w:pPr>
        <w:spacing w:after="0"/>
      </w:pPr>
      <w:r>
        <w:t>Requests for support are</w:t>
      </w:r>
      <w:r w:rsidR="007303B1">
        <w:t>:</w:t>
      </w:r>
    </w:p>
    <w:p w14:paraId="75C4548A" w14:textId="77777777" w:rsidR="007303B1" w:rsidRDefault="007303B1" w:rsidP="007303B1">
      <w:pPr>
        <w:pStyle w:val="ListParagraph"/>
        <w:numPr>
          <w:ilvl w:val="0"/>
          <w:numId w:val="37"/>
        </w:numPr>
      </w:pPr>
      <w:r>
        <w:t>underpinned by reflective practice, a key practice principle of the VEYLDF</w:t>
      </w:r>
    </w:p>
    <w:p w14:paraId="75C4548B" w14:textId="6DE8B298" w:rsidR="007303B1" w:rsidRDefault="007303B1" w:rsidP="007303B1">
      <w:pPr>
        <w:pStyle w:val="ListParagraph"/>
        <w:numPr>
          <w:ilvl w:val="0"/>
          <w:numId w:val="37"/>
        </w:numPr>
      </w:pPr>
      <w:r>
        <w:t xml:space="preserve">informed by </w:t>
      </w:r>
      <w:r w:rsidR="00154ABC">
        <w:t xml:space="preserve">completion and </w:t>
      </w:r>
      <w:r w:rsidR="00B92551">
        <w:t xml:space="preserve">or </w:t>
      </w:r>
      <w:r>
        <w:t>r</w:t>
      </w:r>
      <w:r w:rsidR="004D3F2D" w:rsidRPr="00432D2C">
        <w:t xml:space="preserve">eview </w:t>
      </w:r>
      <w:r>
        <w:t xml:space="preserve">of </w:t>
      </w:r>
      <w:r w:rsidR="004D3F2D" w:rsidRPr="00432D2C">
        <w:t xml:space="preserve">the Inclusion Support Plan that </w:t>
      </w:r>
      <w:r>
        <w:t>supported</w:t>
      </w:r>
      <w:r w:rsidR="004D3F2D" w:rsidRPr="00432D2C">
        <w:t xml:space="preserve"> the </w:t>
      </w:r>
      <w:r w:rsidR="001B79F2">
        <w:t>request fo</w:t>
      </w:r>
      <w:r w:rsidR="00FB4BB5">
        <w:t>r</w:t>
      </w:r>
      <w:r w:rsidR="004D3F2D" w:rsidRPr="00432D2C">
        <w:t xml:space="preserve"> </w:t>
      </w:r>
      <w:r w:rsidR="00154ABC">
        <w:t>KIS package support</w:t>
      </w:r>
    </w:p>
    <w:p w14:paraId="4F2354A8" w14:textId="77777777" w:rsidR="00B92551" w:rsidRDefault="00B92551" w:rsidP="007303B1">
      <w:pPr>
        <w:ind w:left="360"/>
      </w:pPr>
    </w:p>
    <w:p w14:paraId="75C4548D" w14:textId="1D4730AE" w:rsidR="006D5137" w:rsidRPr="00EE6D13" w:rsidRDefault="006D5137" w:rsidP="007303B1">
      <w:pPr>
        <w:ind w:left="360"/>
        <w:rPr>
          <w:b/>
          <w:color w:val="00B0F0"/>
          <w:sz w:val="24"/>
        </w:rPr>
      </w:pPr>
      <w:r w:rsidRPr="00EE6D13">
        <w:rPr>
          <w:b/>
          <w:color w:val="00B0F0"/>
          <w:sz w:val="24"/>
        </w:rPr>
        <w:lastRenderedPageBreak/>
        <w:t>Inclusion Support Plan</w:t>
      </w:r>
    </w:p>
    <w:p w14:paraId="75C4548E" w14:textId="77777777" w:rsidR="004D3F2D" w:rsidRDefault="004D3F2D" w:rsidP="007303B1">
      <w:pPr>
        <w:ind w:left="360"/>
      </w:pPr>
      <w:r>
        <w:t xml:space="preserve">The Inclusion Support Plan is a living document that is intended to be regularly reviewed throughout the kindergarten year. </w:t>
      </w:r>
    </w:p>
    <w:p w14:paraId="75C4548F" w14:textId="77777777" w:rsidR="004D3F2D" w:rsidRDefault="004D3F2D" w:rsidP="005A06EA">
      <w:pPr>
        <w:ind w:left="360"/>
      </w:pPr>
      <w:r>
        <w:t>This r</w:t>
      </w:r>
      <w:r w:rsidRPr="00432D2C">
        <w:t>eflective process is illustrated in the diagram</w:t>
      </w:r>
      <w:r>
        <w:t xml:space="preserve"> below.</w:t>
      </w:r>
      <w:r w:rsidRPr="00726F90">
        <w:t xml:space="preserve"> </w:t>
      </w:r>
    </w:p>
    <w:p w14:paraId="75C45490" w14:textId="77777777" w:rsidR="004D3F2D" w:rsidRDefault="004D3F2D" w:rsidP="004D3F2D">
      <w:pPr>
        <w:spacing w:before="60" w:after="60"/>
        <w:ind w:left="-284"/>
      </w:pPr>
      <w:r>
        <w:rPr>
          <w:noProof/>
          <w:lang w:eastAsia="en-AU"/>
        </w:rPr>
        <w:drawing>
          <wp:inline distT="0" distB="0" distL="0" distR="0" wp14:anchorId="75C454BA" wp14:editId="75C454BB">
            <wp:extent cx="3371850" cy="2990850"/>
            <wp:effectExtent l="95250" t="228600" r="114300" b="266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C45491" w14:textId="77777777" w:rsidR="004D3F2D" w:rsidRDefault="004D3F2D" w:rsidP="004D3F2D">
      <w:pPr>
        <w:spacing w:before="60" w:after="60"/>
      </w:pPr>
    </w:p>
    <w:p w14:paraId="75C45499" w14:textId="6CE526BF" w:rsidR="00432D2C" w:rsidRDefault="00B92551" w:rsidP="005A06EA">
      <w:pPr>
        <w:spacing w:after="0"/>
        <w:ind w:left="426"/>
      </w:pPr>
      <w:r>
        <w:t>If you apply for Specialist Consultancy Support t</w:t>
      </w:r>
      <w:r w:rsidR="00432D2C" w:rsidRPr="00432D2C">
        <w:t xml:space="preserve">he KIS provider will contact </w:t>
      </w:r>
      <w:r>
        <w:t xml:space="preserve">the Early childhood teacher </w:t>
      </w:r>
      <w:r w:rsidR="00432D2C" w:rsidRPr="00432D2C">
        <w:t xml:space="preserve"> in response to this reque</w:t>
      </w:r>
      <w:r w:rsidR="00703956">
        <w:t xml:space="preserve">st </w:t>
      </w:r>
      <w:r w:rsidR="006D5137">
        <w:t>to discuss the level and type of support.</w:t>
      </w:r>
    </w:p>
    <w:p w14:paraId="75C4549A" w14:textId="77777777" w:rsidR="00432D2C" w:rsidRPr="00432D2C" w:rsidRDefault="00432D2C" w:rsidP="005A06EA">
      <w:pPr>
        <w:spacing w:after="0"/>
        <w:ind w:left="426"/>
      </w:pPr>
      <w:r w:rsidRPr="00432D2C">
        <w:t xml:space="preserve">The </w:t>
      </w:r>
      <w:r w:rsidR="000D25C5">
        <w:t>level and type</w:t>
      </w:r>
      <w:r w:rsidRPr="00432D2C">
        <w:t xml:space="preserve"> of support offered will be informed by consultation and collaboration with the </w:t>
      </w:r>
      <w:r w:rsidR="003D46F5">
        <w:t>early childhood teacher</w:t>
      </w:r>
      <w:r w:rsidRPr="00432D2C">
        <w:t xml:space="preserve"> and may include:</w:t>
      </w:r>
    </w:p>
    <w:p w14:paraId="75C4549B" w14:textId="77777777" w:rsidR="00432D2C" w:rsidRPr="00432D2C" w:rsidRDefault="00703956" w:rsidP="005A06EA">
      <w:pPr>
        <w:pStyle w:val="ListParagraph"/>
        <w:numPr>
          <w:ilvl w:val="0"/>
          <w:numId w:val="41"/>
        </w:numPr>
        <w:spacing w:before="0"/>
      </w:pPr>
      <w:r>
        <w:t>p</w:t>
      </w:r>
      <w:r w:rsidR="00432D2C" w:rsidRPr="00432D2C">
        <w:t>rovision of resources and information</w:t>
      </w:r>
    </w:p>
    <w:p w14:paraId="75C4549C" w14:textId="77777777" w:rsidR="00432D2C" w:rsidRPr="00432D2C" w:rsidRDefault="00703956" w:rsidP="005A06EA">
      <w:pPr>
        <w:pStyle w:val="ListParagraph"/>
        <w:numPr>
          <w:ilvl w:val="0"/>
          <w:numId w:val="41"/>
        </w:numPr>
      </w:pPr>
      <w:r>
        <w:t>l</w:t>
      </w:r>
      <w:r w:rsidR="00432D2C" w:rsidRPr="00432D2C">
        <w:t>inkages to professional development opportunities</w:t>
      </w:r>
      <w:r w:rsidR="00432D2C">
        <w:t xml:space="preserve"> (for example training, professional networks)</w:t>
      </w:r>
    </w:p>
    <w:p w14:paraId="75C4549D" w14:textId="77777777" w:rsidR="00CE1AE0" w:rsidRDefault="00703956" w:rsidP="005A06EA">
      <w:pPr>
        <w:pStyle w:val="ListParagraph"/>
        <w:numPr>
          <w:ilvl w:val="0"/>
          <w:numId w:val="41"/>
        </w:numPr>
      </w:pPr>
      <w:r>
        <w:t>one-to-</w:t>
      </w:r>
      <w:r w:rsidR="00432D2C" w:rsidRPr="00432D2C">
        <w:t>one consultation and coaching sessions</w:t>
      </w:r>
      <w:r w:rsidR="006F12D8">
        <w:t xml:space="preserve"> </w:t>
      </w:r>
      <w:r w:rsidR="00432D2C">
        <w:t>(onsite, telephone)</w:t>
      </w:r>
      <w:r w:rsidR="00B91E22">
        <w:t>.</w:t>
      </w:r>
    </w:p>
    <w:p w14:paraId="75C4549E" w14:textId="77777777" w:rsidR="006878E4" w:rsidRDefault="006878E4" w:rsidP="00C81A27">
      <w:pPr>
        <w:pStyle w:val="ListParagraph"/>
        <w:spacing w:before="60" w:after="0"/>
        <w:ind w:left="780"/>
        <w:rPr>
          <w:bCs/>
          <w:color w:val="008DCA"/>
          <w:sz w:val="20"/>
          <w:szCs w:val="19"/>
        </w:rPr>
      </w:pPr>
    </w:p>
    <w:p w14:paraId="75C4549F" w14:textId="77777777" w:rsidR="00026A42" w:rsidRDefault="00026A42" w:rsidP="00C81A27">
      <w:pPr>
        <w:pStyle w:val="ListParagraph"/>
        <w:spacing w:before="60" w:after="0"/>
        <w:ind w:left="780"/>
        <w:rPr>
          <w:bCs/>
          <w:color w:val="008DCA"/>
          <w:sz w:val="20"/>
          <w:szCs w:val="19"/>
        </w:rPr>
      </w:pPr>
    </w:p>
    <w:p w14:paraId="75C454A0" w14:textId="77777777" w:rsidR="006878E4" w:rsidRDefault="006878E4" w:rsidP="00C81A27">
      <w:pPr>
        <w:pStyle w:val="ListParagraph"/>
        <w:spacing w:before="60" w:after="0"/>
        <w:ind w:left="780"/>
      </w:pPr>
      <w:r w:rsidRPr="006878E4">
        <w:rPr>
          <w:bCs/>
          <w:color w:val="008DCA"/>
          <w:sz w:val="20"/>
          <w:szCs w:val="19"/>
        </w:rPr>
        <w:t xml:space="preserve">For more information on the KIS program visit </w:t>
      </w:r>
      <w:hyperlink r:id="rId22" w:history="1">
        <w:r w:rsidRPr="002A6199">
          <w:rPr>
            <w:rStyle w:val="Hyperlink"/>
          </w:rPr>
          <w:t>http://www.education.vic.gov.au/childhood/parents/needs/pages/kinderinclusion.aspx</w:t>
        </w:r>
      </w:hyperlink>
      <w:r>
        <w:t xml:space="preserve">. </w:t>
      </w:r>
    </w:p>
    <w:p w14:paraId="75C454A1" w14:textId="77777777" w:rsidR="000922E8" w:rsidRDefault="000922E8" w:rsidP="00C81A27">
      <w:pPr>
        <w:pStyle w:val="ListParagraph"/>
        <w:spacing w:before="60" w:after="0"/>
        <w:ind w:left="780"/>
      </w:pPr>
    </w:p>
    <w:p w14:paraId="75C454A2" w14:textId="77777777" w:rsidR="000922E8" w:rsidRDefault="000922E8" w:rsidP="000922E8">
      <w:pPr>
        <w:spacing w:before="60" w:after="0"/>
      </w:pPr>
    </w:p>
    <w:p w14:paraId="75C454A3" w14:textId="77777777" w:rsidR="000922E8" w:rsidRDefault="000922E8" w:rsidP="000922E8">
      <w:pPr>
        <w:spacing w:before="60" w:after="0"/>
      </w:pPr>
    </w:p>
    <w:p w14:paraId="75C454A4" w14:textId="77777777" w:rsidR="000922E8" w:rsidRDefault="000922E8" w:rsidP="000922E8">
      <w:pPr>
        <w:spacing w:before="60" w:after="0"/>
      </w:pPr>
    </w:p>
    <w:p w14:paraId="75C454A5" w14:textId="77777777" w:rsidR="000922E8" w:rsidRDefault="000922E8" w:rsidP="000922E8">
      <w:pPr>
        <w:spacing w:before="60" w:after="0"/>
      </w:pPr>
    </w:p>
    <w:p w14:paraId="75C454A6" w14:textId="77777777" w:rsidR="000922E8" w:rsidRDefault="000922E8" w:rsidP="000922E8">
      <w:pPr>
        <w:spacing w:before="60" w:after="0"/>
      </w:pPr>
    </w:p>
    <w:p w14:paraId="75C454A7" w14:textId="77777777" w:rsidR="000922E8" w:rsidRDefault="000922E8" w:rsidP="000922E8">
      <w:pPr>
        <w:spacing w:before="60" w:after="0"/>
      </w:pPr>
    </w:p>
    <w:p w14:paraId="75C454A8" w14:textId="77777777" w:rsidR="000922E8" w:rsidRDefault="000922E8" w:rsidP="000922E8">
      <w:pPr>
        <w:spacing w:before="60" w:after="0"/>
      </w:pPr>
    </w:p>
    <w:p w14:paraId="75C454A9" w14:textId="77777777" w:rsidR="000922E8" w:rsidRDefault="000922E8" w:rsidP="000922E8">
      <w:pPr>
        <w:spacing w:before="60" w:after="0"/>
      </w:pPr>
    </w:p>
    <w:p w14:paraId="75C454AA" w14:textId="77777777" w:rsidR="000922E8" w:rsidRDefault="000922E8" w:rsidP="000922E8">
      <w:pPr>
        <w:spacing w:before="60" w:after="0"/>
      </w:pPr>
    </w:p>
    <w:p w14:paraId="75C454AB" w14:textId="77777777" w:rsidR="000922E8" w:rsidRDefault="000922E8" w:rsidP="000922E8">
      <w:pPr>
        <w:spacing w:before="60" w:after="0"/>
      </w:pPr>
    </w:p>
    <w:p w14:paraId="75C454AC" w14:textId="77777777" w:rsidR="000922E8" w:rsidRDefault="000922E8" w:rsidP="000922E8">
      <w:pPr>
        <w:spacing w:before="60" w:after="0"/>
      </w:pPr>
    </w:p>
    <w:p w14:paraId="75C454AD" w14:textId="77777777" w:rsidR="000922E8" w:rsidRDefault="000922E8" w:rsidP="000922E8">
      <w:pPr>
        <w:spacing w:before="60" w:after="0"/>
      </w:pPr>
    </w:p>
    <w:p w14:paraId="75C454AE" w14:textId="77777777" w:rsidR="000922E8" w:rsidRDefault="000922E8" w:rsidP="000922E8">
      <w:pPr>
        <w:spacing w:before="60" w:after="0"/>
      </w:pPr>
    </w:p>
    <w:p w14:paraId="75C454AF" w14:textId="77777777" w:rsidR="000922E8" w:rsidRDefault="000922E8" w:rsidP="000922E8">
      <w:pPr>
        <w:spacing w:before="60" w:after="0"/>
      </w:pPr>
    </w:p>
    <w:p w14:paraId="75C454B0" w14:textId="77777777" w:rsidR="000922E8" w:rsidRDefault="000922E8" w:rsidP="000922E8">
      <w:pPr>
        <w:spacing w:before="60" w:after="0"/>
      </w:pPr>
    </w:p>
    <w:p w14:paraId="75C454B1" w14:textId="77777777" w:rsidR="000922E8" w:rsidRDefault="000922E8" w:rsidP="000922E8">
      <w:pPr>
        <w:spacing w:before="60" w:after="0"/>
      </w:pPr>
    </w:p>
    <w:p w14:paraId="75C454B2" w14:textId="77777777" w:rsidR="000922E8" w:rsidRDefault="000922E8" w:rsidP="000922E8">
      <w:pPr>
        <w:spacing w:before="60" w:after="0"/>
      </w:pPr>
    </w:p>
    <w:p w14:paraId="75C454B3" w14:textId="77777777" w:rsidR="000922E8" w:rsidRDefault="000922E8" w:rsidP="000922E8">
      <w:pPr>
        <w:spacing w:before="60" w:after="0"/>
      </w:pPr>
    </w:p>
    <w:p w14:paraId="75C454B4" w14:textId="77777777" w:rsidR="000922E8" w:rsidRDefault="000922E8" w:rsidP="000922E8">
      <w:pPr>
        <w:spacing w:before="60" w:after="0"/>
      </w:pPr>
    </w:p>
    <w:p w14:paraId="75C454B5" w14:textId="77777777" w:rsidR="000922E8" w:rsidRDefault="000922E8" w:rsidP="000922E8">
      <w:pPr>
        <w:spacing w:before="60" w:after="0"/>
      </w:pPr>
    </w:p>
    <w:p w14:paraId="75C454B6" w14:textId="77777777" w:rsidR="000922E8" w:rsidRDefault="000922E8" w:rsidP="000922E8">
      <w:pPr>
        <w:spacing w:before="60" w:after="0"/>
      </w:pPr>
    </w:p>
    <w:p w14:paraId="75C454B7" w14:textId="77777777" w:rsidR="000922E8" w:rsidRDefault="000922E8" w:rsidP="000922E8">
      <w:pPr>
        <w:spacing w:before="60" w:after="0"/>
      </w:pPr>
    </w:p>
    <w:p w14:paraId="75C454B8" w14:textId="77777777" w:rsidR="000922E8" w:rsidRDefault="000922E8" w:rsidP="000922E8">
      <w:pPr>
        <w:spacing w:before="60" w:after="0"/>
      </w:pPr>
    </w:p>
    <w:p w14:paraId="18D4E225" w14:textId="77777777" w:rsidR="00B92551" w:rsidRDefault="00B92551" w:rsidP="000922E8">
      <w:pPr>
        <w:pStyle w:val="Default"/>
        <w:spacing w:before="120" w:after="120" w:line="276" w:lineRule="auto"/>
        <w:ind w:left="709"/>
        <w:rPr>
          <w:rFonts w:cs="Times New Roman"/>
          <w:color w:val="3B3C3C"/>
          <w:spacing w:val="5"/>
          <w:sz w:val="18"/>
          <w:lang w:val="en-AU"/>
        </w:rPr>
      </w:pPr>
    </w:p>
    <w:p w14:paraId="5DA478A9" w14:textId="77777777" w:rsidR="00B92551" w:rsidRDefault="00B92551" w:rsidP="000922E8">
      <w:pPr>
        <w:pStyle w:val="Default"/>
        <w:spacing w:before="120" w:after="120" w:line="276" w:lineRule="auto"/>
        <w:ind w:left="709"/>
        <w:rPr>
          <w:rFonts w:cs="Times New Roman"/>
          <w:color w:val="3B3C3C"/>
          <w:spacing w:val="5"/>
          <w:sz w:val="18"/>
          <w:lang w:val="en-AU"/>
        </w:rPr>
      </w:pPr>
    </w:p>
    <w:p w14:paraId="0FC37955" w14:textId="77777777" w:rsidR="00B92551" w:rsidRDefault="00B92551" w:rsidP="000922E8">
      <w:pPr>
        <w:pStyle w:val="Default"/>
        <w:spacing w:before="120" w:after="120" w:line="276" w:lineRule="auto"/>
        <w:ind w:left="709"/>
        <w:rPr>
          <w:rFonts w:cs="Times New Roman"/>
          <w:color w:val="3B3C3C"/>
          <w:spacing w:val="5"/>
          <w:sz w:val="18"/>
          <w:lang w:val="en-AU"/>
        </w:rPr>
      </w:pPr>
    </w:p>
    <w:p w14:paraId="5F676787" w14:textId="77777777" w:rsidR="00B92551" w:rsidRDefault="00B92551" w:rsidP="000922E8">
      <w:pPr>
        <w:pStyle w:val="Default"/>
        <w:spacing w:before="120" w:after="120" w:line="276" w:lineRule="auto"/>
        <w:ind w:left="709"/>
        <w:rPr>
          <w:rFonts w:cs="Times New Roman"/>
          <w:color w:val="3B3C3C"/>
          <w:spacing w:val="5"/>
          <w:sz w:val="18"/>
          <w:lang w:val="en-AU"/>
        </w:rPr>
      </w:pPr>
    </w:p>
    <w:p w14:paraId="4767C493" w14:textId="77777777" w:rsidR="00B92551" w:rsidRDefault="00B92551" w:rsidP="000922E8">
      <w:pPr>
        <w:pStyle w:val="Default"/>
        <w:spacing w:before="120" w:after="120" w:line="276" w:lineRule="auto"/>
        <w:ind w:left="709"/>
        <w:rPr>
          <w:rFonts w:cs="Times New Roman"/>
          <w:color w:val="3B3C3C"/>
          <w:spacing w:val="5"/>
          <w:sz w:val="18"/>
          <w:lang w:val="en-AU"/>
        </w:rPr>
      </w:pPr>
    </w:p>
    <w:p w14:paraId="71FF8014" w14:textId="77777777" w:rsidR="00B92551" w:rsidRDefault="00B92551" w:rsidP="000922E8">
      <w:pPr>
        <w:pStyle w:val="Default"/>
        <w:spacing w:before="120" w:after="120" w:line="276" w:lineRule="auto"/>
        <w:ind w:left="709"/>
        <w:rPr>
          <w:rFonts w:cs="Times New Roman"/>
          <w:color w:val="3B3C3C"/>
          <w:spacing w:val="5"/>
          <w:sz w:val="18"/>
          <w:lang w:val="en-AU"/>
        </w:rPr>
      </w:pPr>
    </w:p>
    <w:p w14:paraId="5FBC2F5F" w14:textId="77777777" w:rsidR="00B92551" w:rsidRDefault="00B92551" w:rsidP="000922E8">
      <w:pPr>
        <w:pStyle w:val="Default"/>
        <w:spacing w:before="120" w:after="120" w:line="276" w:lineRule="auto"/>
        <w:ind w:left="709"/>
        <w:rPr>
          <w:rFonts w:cs="Times New Roman"/>
          <w:color w:val="3B3C3C"/>
          <w:spacing w:val="5"/>
          <w:sz w:val="18"/>
          <w:lang w:val="en-AU"/>
        </w:rPr>
      </w:pPr>
    </w:p>
    <w:p w14:paraId="1E18A5CA" w14:textId="77777777" w:rsidR="00B92551" w:rsidRDefault="00B92551" w:rsidP="000922E8">
      <w:pPr>
        <w:pStyle w:val="Default"/>
        <w:spacing w:before="120" w:after="120" w:line="276" w:lineRule="auto"/>
        <w:ind w:left="709"/>
        <w:rPr>
          <w:rFonts w:cs="Times New Roman"/>
          <w:color w:val="3B3C3C"/>
          <w:spacing w:val="5"/>
          <w:sz w:val="18"/>
          <w:lang w:val="en-AU"/>
        </w:rPr>
      </w:pPr>
    </w:p>
    <w:p w14:paraId="0182B5AE" w14:textId="77777777" w:rsidR="00B92551" w:rsidRDefault="00B92551" w:rsidP="000922E8">
      <w:pPr>
        <w:pStyle w:val="Default"/>
        <w:spacing w:before="120" w:after="120" w:line="276" w:lineRule="auto"/>
        <w:ind w:left="709"/>
        <w:rPr>
          <w:rFonts w:cs="Times New Roman"/>
          <w:color w:val="3B3C3C"/>
          <w:spacing w:val="5"/>
          <w:sz w:val="18"/>
          <w:lang w:val="en-AU"/>
        </w:rPr>
      </w:pPr>
    </w:p>
    <w:p w14:paraId="6A093A0A" w14:textId="77777777" w:rsidR="00B92551" w:rsidRDefault="00B92551" w:rsidP="000922E8">
      <w:pPr>
        <w:pStyle w:val="Default"/>
        <w:spacing w:before="120" w:after="120" w:line="276" w:lineRule="auto"/>
        <w:ind w:left="709"/>
        <w:rPr>
          <w:rFonts w:cs="Times New Roman"/>
          <w:color w:val="3B3C3C"/>
          <w:spacing w:val="5"/>
          <w:sz w:val="18"/>
          <w:lang w:val="en-AU"/>
        </w:rPr>
      </w:pPr>
    </w:p>
    <w:p w14:paraId="18427CEA" w14:textId="77777777" w:rsidR="00B92551" w:rsidRDefault="00B92551" w:rsidP="000922E8">
      <w:pPr>
        <w:pStyle w:val="Default"/>
        <w:spacing w:before="120" w:after="120" w:line="276" w:lineRule="auto"/>
        <w:ind w:left="709"/>
        <w:rPr>
          <w:rFonts w:cs="Times New Roman"/>
          <w:color w:val="3B3C3C"/>
          <w:spacing w:val="5"/>
          <w:sz w:val="18"/>
          <w:lang w:val="en-AU"/>
        </w:rPr>
      </w:pPr>
    </w:p>
    <w:p w14:paraId="75C454B9" w14:textId="0042A863" w:rsidR="006878E4" w:rsidRDefault="000922E8" w:rsidP="000922E8">
      <w:pPr>
        <w:pStyle w:val="Default"/>
        <w:spacing w:before="120" w:after="120" w:line="276" w:lineRule="auto"/>
        <w:ind w:left="709"/>
      </w:pPr>
      <w:r w:rsidRPr="00455F26">
        <w:rPr>
          <w:rFonts w:cs="Times New Roman"/>
          <w:color w:val="3B3C3C"/>
          <w:spacing w:val="5"/>
          <w:sz w:val="18"/>
          <w:lang w:val="en-AU"/>
        </w:rPr>
        <w:t>*</w:t>
      </w:r>
      <w:r w:rsidRPr="00A73125">
        <w:rPr>
          <w:rFonts w:cs="Times New Roman"/>
          <w:color w:val="3B3C3C"/>
          <w:spacing w:val="5"/>
          <w:sz w:val="18"/>
          <w:lang w:val="en-AU"/>
        </w:rPr>
        <w:t xml:space="preserve"> </w:t>
      </w:r>
      <w:r w:rsidRPr="00A73125">
        <w:rPr>
          <w:rFonts w:cs="Times New Roman"/>
          <w:color w:val="3B3C3C"/>
          <w:spacing w:val="5"/>
          <w:sz w:val="16"/>
          <w:lang w:val="en-AU"/>
        </w:rPr>
        <w:t>In the context of this fact sheet, family may refer to biological, adoptive or step parents, siblings, grandparents or other extended family members, foster carers or other legal guardians of the child with a disability or developmental delay.</w:t>
      </w:r>
    </w:p>
    <w:sectPr w:rsidR="006878E4" w:rsidSect="00C81A27">
      <w:type w:val="continuous"/>
      <w:pgSz w:w="11907" w:h="16840" w:code="9"/>
      <w:pgMar w:top="660" w:right="527" w:bottom="1512" w:left="709" w:header="426" w:footer="397" w:gutter="0"/>
      <w:cols w:num="2" w:space="4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4E27" w14:textId="77777777" w:rsidR="000F7EF0" w:rsidRDefault="000F7EF0">
      <w:r>
        <w:separator/>
      </w:r>
    </w:p>
  </w:endnote>
  <w:endnote w:type="continuationSeparator" w:id="0">
    <w:p w14:paraId="43F6A806" w14:textId="77777777" w:rsidR="000F7EF0" w:rsidRDefault="000F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666438" w14:paraId="75C454C6" w14:textId="77777777" w:rsidTr="00BB6565">
      <w:tc>
        <w:tcPr>
          <w:tcW w:w="5103" w:type="dxa"/>
          <w:shd w:val="clear" w:color="auto" w:fill="auto"/>
        </w:tcPr>
        <w:p w14:paraId="75C454C4" w14:textId="77777777" w:rsidR="00666438" w:rsidRPr="00747063" w:rsidRDefault="000F7EF0" w:rsidP="000D477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1B329D" w:rsidRPr="001B329D">
            <w:rPr>
              <w:b w:val="0"/>
              <w:bCs/>
              <w:noProof/>
              <w:lang w:val="en-US"/>
            </w:rPr>
            <w:t>Specialist consultancy support</w:t>
          </w:r>
          <w:r>
            <w:rPr>
              <w:b w:val="0"/>
              <w:bCs/>
              <w:noProof/>
              <w:lang w:val="en-US"/>
            </w:rPr>
            <w:fldChar w:fldCharType="end"/>
          </w:r>
        </w:p>
      </w:tc>
      <w:tc>
        <w:tcPr>
          <w:tcW w:w="618" w:type="dxa"/>
          <w:shd w:val="clear" w:color="auto" w:fill="auto"/>
        </w:tcPr>
        <w:p w14:paraId="75C454C5" w14:textId="77777777" w:rsidR="00666438" w:rsidRPr="00BB6565" w:rsidRDefault="00666438"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75C454C7" w14:textId="77777777" w:rsidR="00666438" w:rsidRPr="000D4779" w:rsidRDefault="00666438" w:rsidP="000D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666438" w14:paraId="75C454CA" w14:textId="77777777" w:rsidTr="0072742F">
      <w:tc>
        <w:tcPr>
          <w:tcW w:w="9204" w:type="dxa"/>
          <w:shd w:val="clear" w:color="auto" w:fill="auto"/>
        </w:tcPr>
        <w:p w14:paraId="75C454C8" w14:textId="65FC5983" w:rsidR="00666438" w:rsidRPr="00133A72" w:rsidRDefault="000F7EF0" w:rsidP="0072742F">
          <w:pPr>
            <w:pStyle w:val="Footer"/>
          </w:pPr>
          <w:r>
            <w:fldChar w:fldCharType="begin"/>
          </w:r>
          <w:r>
            <w:instrText xml:space="preserve"> STYLEREF  "Heading 1"  \* MERGEFORMAT </w:instrText>
          </w:r>
          <w:r>
            <w:fldChar w:fldCharType="separate"/>
          </w:r>
          <w:r w:rsidR="00AB068A">
            <w:rPr>
              <w:noProof/>
            </w:rPr>
            <w:t>Specialist consultancy support</w:t>
          </w:r>
          <w:r>
            <w:rPr>
              <w:noProof/>
            </w:rPr>
            <w:fldChar w:fldCharType="end"/>
          </w:r>
        </w:p>
      </w:tc>
      <w:tc>
        <w:tcPr>
          <w:tcW w:w="1080" w:type="dxa"/>
          <w:shd w:val="clear" w:color="auto" w:fill="auto"/>
        </w:tcPr>
        <w:p w14:paraId="75C454C9" w14:textId="4A6E885E" w:rsidR="00666438" w:rsidRDefault="00666438" w:rsidP="0072742F">
          <w:pPr>
            <w:pStyle w:val="PageNum"/>
          </w:pPr>
          <w:r>
            <w:fldChar w:fldCharType="begin"/>
          </w:r>
          <w:r>
            <w:instrText xml:space="preserve"> PAGE  \* Arabic  \* MERGEFORMAT </w:instrText>
          </w:r>
          <w:r>
            <w:fldChar w:fldCharType="separate"/>
          </w:r>
          <w:r w:rsidR="00AB068A">
            <w:rPr>
              <w:noProof/>
            </w:rPr>
            <w:t>2</w:t>
          </w:r>
          <w:r>
            <w:fldChar w:fldCharType="end"/>
          </w:r>
        </w:p>
      </w:tc>
    </w:tr>
  </w:tbl>
  <w:p w14:paraId="75C454CB" w14:textId="77777777" w:rsidR="00666438" w:rsidRDefault="0066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666438" w14:paraId="75C454CF" w14:textId="77777777" w:rsidTr="00326486">
      <w:trPr>
        <w:trHeight w:hRule="exact" w:val="2040"/>
      </w:trPr>
      <w:tc>
        <w:tcPr>
          <w:tcW w:w="5184" w:type="dxa"/>
          <w:shd w:val="clear" w:color="auto" w:fill="auto"/>
        </w:tcPr>
        <w:p w14:paraId="75C454CD" w14:textId="77777777" w:rsidR="00666438" w:rsidRDefault="00666438" w:rsidP="00E602DF">
          <w:pPr>
            <w:pStyle w:val="Spacer"/>
          </w:pPr>
          <w:r>
            <w:rPr>
              <w:noProof/>
              <w:lang w:eastAsia="en-AU"/>
            </w:rPr>
            <w:drawing>
              <wp:anchor distT="0" distB="0" distL="114300" distR="114300" simplePos="0" relativeHeight="251659264" behindDoc="0" locked="0" layoutInCell="1" allowOverlap="1" wp14:anchorId="75C454D8" wp14:editId="75C454D9">
                <wp:simplePos x="0" y="0"/>
                <wp:positionH relativeFrom="column">
                  <wp:posOffset>20320</wp:posOffset>
                </wp:positionH>
                <wp:positionV relativeFrom="paragraph">
                  <wp:posOffset>204470</wp:posOffset>
                </wp:positionV>
                <wp:extent cx="990600" cy="990600"/>
                <wp:effectExtent l="0" t="0" r="0" b="0"/>
                <wp:wrapNone/>
                <wp:docPr id="15"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1" cstate="print">
                          <a:extLst>
                            <a:ext uri="{28A0092B-C50C-407E-A947-70E740481C1C}">
                              <a14:useLocalDpi xmlns:a14="http://schemas.microsoft.com/office/drawing/2010/main" val="0"/>
                            </a:ext>
                          </a:extLst>
                        </a:blip>
                        <a:srcRect l="20512" r="12820"/>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5168" behindDoc="0" locked="0" layoutInCell="1" allowOverlap="1" wp14:anchorId="75C454DA" wp14:editId="75C454DB">
                <wp:simplePos x="0" y="0"/>
                <wp:positionH relativeFrom="column">
                  <wp:posOffset>1070610</wp:posOffset>
                </wp:positionH>
                <wp:positionV relativeFrom="paragraph">
                  <wp:posOffset>204470</wp:posOffset>
                </wp:positionV>
                <wp:extent cx="990600" cy="990600"/>
                <wp:effectExtent l="0" t="0" r="0" b="0"/>
                <wp:wrapNone/>
                <wp:docPr id="11"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2"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7216" behindDoc="0" locked="0" layoutInCell="1" allowOverlap="1" wp14:anchorId="75C454DC" wp14:editId="75C454DD">
                <wp:simplePos x="0" y="0"/>
                <wp:positionH relativeFrom="column">
                  <wp:posOffset>2099310</wp:posOffset>
                </wp:positionH>
                <wp:positionV relativeFrom="paragraph">
                  <wp:posOffset>200660</wp:posOffset>
                </wp:positionV>
                <wp:extent cx="990600" cy="988695"/>
                <wp:effectExtent l="0" t="0" r="0" b="1905"/>
                <wp:wrapNone/>
                <wp:docPr id="13"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3"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8240" behindDoc="0" locked="0" layoutInCell="1" allowOverlap="1" wp14:anchorId="75C454DE" wp14:editId="75C454DF">
                <wp:simplePos x="0" y="0"/>
                <wp:positionH relativeFrom="column">
                  <wp:posOffset>3156585</wp:posOffset>
                </wp:positionH>
                <wp:positionV relativeFrom="paragraph">
                  <wp:posOffset>204470</wp:posOffset>
                </wp:positionV>
                <wp:extent cx="981075" cy="990600"/>
                <wp:effectExtent l="0" t="0" r="9525" b="0"/>
                <wp:wrapNone/>
                <wp:docPr id="14"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4" cstate="print">
                          <a:extLst>
                            <a:ext uri="{28A0092B-C50C-407E-A947-70E740481C1C}">
                              <a14:useLocalDpi xmlns:a14="http://schemas.microsoft.com/office/drawing/2010/main" val="0"/>
                            </a:ext>
                          </a:extLst>
                        </a:blip>
                        <a:srcRect b="18434"/>
                        <a:stretch/>
                      </pic:blipFill>
                      <pic:spPr bwMode="auto">
                        <a:xfrm>
                          <a:off x="0" y="0"/>
                          <a:ext cx="981075" cy="9906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100" w:type="dxa"/>
          <w:gridSpan w:val="2"/>
          <w:shd w:val="clear" w:color="auto" w:fill="auto"/>
        </w:tcPr>
        <w:p w14:paraId="75C454CE" w14:textId="77777777" w:rsidR="00666438" w:rsidRDefault="00666438" w:rsidP="007C2D19">
          <w:pPr>
            <w:pStyle w:val="PageNum"/>
          </w:pPr>
          <w:r>
            <w:rPr>
              <w:noProof/>
              <w:lang w:eastAsia="en-AU"/>
            </w:rPr>
            <mc:AlternateContent>
              <mc:Choice Requires="wps">
                <w:drawing>
                  <wp:anchor distT="0" distB="0" distL="114300" distR="114300" simplePos="0" relativeHeight="251653120" behindDoc="0" locked="0" layoutInCell="1" allowOverlap="1" wp14:anchorId="75C454E0" wp14:editId="75C454E1">
                    <wp:simplePos x="0" y="0"/>
                    <wp:positionH relativeFrom="column">
                      <wp:posOffset>902970</wp:posOffset>
                    </wp:positionH>
                    <wp:positionV relativeFrom="paragraph">
                      <wp:posOffset>-309880</wp:posOffset>
                    </wp:positionV>
                    <wp:extent cx="1134110" cy="1135380"/>
                    <wp:effectExtent l="0" t="0" r="8890" b="7620"/>
                    <wp:wrapNone/>
                    <wp:docPr id="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AA95A3B" id="Red" o:spid="_x0000_s1026" style="position:absolute;margin-left:71.1pt;margin-top:-24.4pt;width:89.3pt;height:89.4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eAMAAK0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" path="m,4394l4393,40177,40176,35783,35785,,,4394xe" fillcolor="#008ece" stroked="f">
                    <v:path arrowok="t" o:connecttype="custom" o:connectlocs="0,124172;124008,1135380;1134110,1011208;1010158,0;0,124172" o:connectangles="0,0,0,0,0"/>
                    <o:lock v:ext="edit" aspectratio="t"/>
                  </v:shape>
                </w:pict>
              </mc:Fallback>
            </mc:AlternateContent>
          </w:r>
          <w:r>
            <w:rPr>
              <w:noProof/>
              <w:lang w:eastAsia="en-AU"/>
            </w:rPr>
            <w:drawing>
              <wp:anchor distT="0" distB="0" distL="114300" distR="114300" simplePos="0" relativeHeight="251656192" behindDoc="0" locked="0" layoutInCell="1" allowOverlap="1" wp14:anchorId="75C454E2" wp14:editId="75C454E3">
                <wp:simplePos x="0" y="0"/>
                <wp:positionH relativeFrom="column">
                  <wp:posOffset>2206625</wp:posOffset>
                </wp:positionH>
                <wp:positionV relativeFrom="paragraph">
                  <wp:posOffset>218440</wp:posOffset>
                </wp:positionV>
                <wp:extent cx="990600" cy="988060"/>
                <wp:effectExtent l="0" t="0" r="0" b="2540"/>
                <wp:wrapNone/>
                <wp:docPr id="12"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666438" w14:paraId="75C454D2" w14:textId="77777777" w:rsidTr="00326486">
      <w:tc>
        <w:tcPr>
          <w:tcW w:w="9204" w:type="dxa"/>
          <w:gridSpan w:val="2"/>
          <w:shd w:val="clear" w:color="auto" w:fill="auto"/>
        </w:tcPr>
        <w:p w14:paraId="75C454D0" w14:textId="7D82AC6C" w:rsidR="00666438" w:rsidRPr="00133A72" w:rsidRDefault="000F7EF0" w:rsidP="007C2D19">
          <w:pPr>
            <w:pStyle w:val="Footer"/>
          </w:pPr>
          <w:r>
            <w:fldChar w:fldCharType="begin"/>
          </w:r>
          <w:r>
            <w:instrText xml:space="preserve"> STYLEREF  "Heading 1"  \* MERGEFORMAT </w:instrText>
          </w:r>
          <w:r>
            <w:fldChar w:fldCharType="separate"/>
          </w:r>
          <w:r w:rsidR="00AB068A">
            <w:rPr>
              <w:noProof/>
            </w:rPr>
            <w:t>Specialist consultancy support</w:t>
          </w:r>
          <w:r>
            <w:rPr>
              <w:noProof/>
            </w:rPr>
            <w:fldChar w:fldCharType="end"/>
          </w:r>
        </w:p>
      </w:tc>
      <w:tc>
        <w:tcPr>
          <w:tcW w:w="1080" w:type="dxa"/>
          <w:shd w:val="clear" w:color="auto" w:fill="auto"/>
        </w:tcPr>
        <w:p w14:paraId="75C454D1" w14:textId="1940E172" w:rsidR="00666438" w:rsidRDefault="00666438" w:rsidP="007C2D19">
          <w:pPr>
            <w:pStyle w:val="PageNum"/>
          </w:pPr>
          <w:r>
            <w:fldChar w:fldCharType="begin"/>
          </w:r>
          <w:r>
            <w:instrText xml:space="preserve"> PAGE  \* Arabic  \* MERGEFORMAT </w:instrText>
          </w:r>
          <w:r>
            <w:fldChar w:fldCharType="separate"/>
          </w:r>
          <w:r w:rsidR="00AB068A">
            <w:rPr>
              <w:noProof/>
            </w:rPr>
            <w:t>1</w:t>
          </w:r>
          <w:r>
            <w:fldChar w:fldCharType="end"/>
          </w:r>
        </w:p>
      </w:tc>
    </w:tr>
  </w:tbl>
  <w:p w14:paraId="75C454D3" w14:textId="77777777" w:rsidR="00666438" w:rsidRDefault="00666438">
    <w:pPr>
      <w:pStyle w:val="Footer"/>
    </w:pPr>
    <w:r>
      <w:rPr>
        <w:noProof/>
        <w:lang w:eastAsia="en-AU"/>
      </w:rPr>
      <mc:AlternateContent>
        <mc:Choice Requires="wps">
          <w:drawing>
            <wp:anchor distT="0" distB="0" distL="0" distR="0" simplePos="0" relativeHeight="251654144" behindDoc="1" locked="1" layoutInCell="1" allowOverlap="1" wp14:anchorId="75C454E4" wp14:editId="75C454E5">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AB45" id="Rectangle 74" o:spid="_x0000_s1026" style="position:absolute;margin-left:325.75pt;margin-top:668.8pt;width:242.2pt;height:24.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9CD0" w14:textId="77777777" w:rsidR="000F7EF0" w:rsidRDefault="000F7EF0">
      <w:r>
        <w:separator/>
      </w:r>
    </w:p>
  </w:footnote>
  <w:footnote w:type="continuationSeparator" w:id="0">
    <w:p w14:paraId="2B17C910" w14:textId="77777777" w:rsidR="000F7EF0" w:rsidRDefault="000F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54C0" w14:textId="77777777" w:rsidR="00666438" w:rsidRDefault="00666438">
    <w:pPr>
      <w:pStyle w:val="Header"/>
    </w:pPr>
    <w:r>
      <w:rPr>
        <w:noProof/>
        <w:lang w:eastAsia="en-AU"/>
      </w:rPr>
      <w:drawing>
        <wp:anchor distT="0" distB="0" distL="114300" distR="114300" simplePos="0" relativeHeight="251661312" behindDoc="1" locked="0" layoutInCell="1" allowOverlap="1" wp14:anchorId="75C454D4" wp14:editId="75C454D5">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666438" w14:paraId="75C454C2" w14:textId="77777777" w:rsidTr="00562AF9">
      <w:trPr>
        <w:trHeight w:hRule="exact" w:val="960"/>
      </w:trPr>
      <w:tc>
        <w:tcPr>
          <w:tcW w:w="10233" w:type="dxa"/>
          <w:shd w:val="clear" w:color="auto" w:fill="auto"/>
        </w:tcPr>
        <w:p w14:paraId="75C454C1" w14:textId="77777777" w:rsidR="00666438" w:rsidRDefault="00666438">
          <w:pPr>
            <w:pStyle w:val="Header"/>
          </w:pPr>
        </w:p>
      </w:tc>
    </w:tr>
  </w:tbl>
  <w:p w14:paraId="75C454C3" w14:textId="77777777" w:rsidR="00666438" w:rsidRDefault="0066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54CC" w14:textId="77777777" w:rsidR="00666438" w:rsidRDefault="00666438">
    <w:pPr>
      <w:pStyle w:val="Header"/>
    </w:pPr>
    <w:r>
      <w:rPr>
        <w:noProof/>
        <w:lang w:eastAsia="en-AU"/>
      </w:rPr>
      <w:drawing>
        <wp:anchor distT="0" distB="0" distL="114300" distR="114300" simplePos="0" relativeHeight="251660288" behindDoc="1" locked="0" layoutInCell="1" allowOverlap="1" wp14:anchorId="75C454D6" wp14:editId="75C454D7">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15:restartNumberingAfterBreak="0">
    <w:nsid w:val="04A42759"/>
    <w:multiLevelType w:val="hybridMultilevel"/>
    <w:tmpl w:val="924E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47248"/>
    <w:multiLevelType w:val="hybridMultilevel"/>
    <w:tmpl w:val="E75A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A2FCE"/>
    <w:multiLevelType w:val="hybridMultilevel"/>
    <w:tmpl w:val="7E8EA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15:restartNumberingAfterBreak="0">
    <w:nsid w:val="1B9D1CBB"/>
    <w:multiLevelType w:val="hybridMultilevel"/>
    <w:tmpl w:val="C2F8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7B39"/>
    <w:multiLevelType w:val="hybridMultilevel"/>
    <w:tmpl w:val="0C741F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5" w15:restartNumberingAfterBreak="0">
    <w:nsid w:val="30265DF1"/>
    <w:multiLevelType w:val="hybridMultilevel"/>
    <w:tmpl w:val="7E5AE56A"/>
    <w:lvl w:ilvl="0" w:tplc="7DE2E6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93394"/>
    <w:multiLevelType w:val="hybridMultilevel"/>
    <w:tmpl w:val="EC6ED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15:restartNumberingAfterBreak="0">
    <w:nsid w:val="34904192"/>
    <w:multiLevelType w:val="hybridMultilevel"/>
    <w:tmpl w:val="A2983058"/>
    <w:lvl w:ilvl="0" w:tplc="EA4AA0CA">
      <w:start w:val="1"/>
      <w:numFmt w:val="bullet"/>
      <w:lvlText w:val="•"/>
      <w:lvlJc w:val="left"/>
      <w:pPr>
        <w:ind w:left="2437" w:hanging="227"/>
      </w:pPr>
      <w:rPr>
        <w:rFonts w:ascii="Calibri" w:eastAsia="Calibri" w:hAnsi="Calibri" w:hint="default"/>
        <w:color w:val="010202"/>
        <w:sz w:val="19"/>
        <w:szCs w:val="19"/>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BC662464">
      <w:start w:val="1"/>
      <w:numFmt w:val="bullet"/>
      <w:lvlText w:val="•"/>
      <w:lvlJc w:val="left"/>
      <w:pPr>
        <w:ind w:left="3637" w:hanging="227"/>
      </w:pPr>
      <w:rPr>
        <w:rFonts w:ascii="Calibri" w:eastAsia="Calibri" w:hAnsi="Calibri" w:hint="default"/>
        <w:color w:val="010202"/>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ED72C8A4">
      <w:start w:val="1"/>
      <w:numFmt w:val="bullet"/>
      <w:lvlText w:val="•"/>
      <w:lvlJc w:val="left"/>
      <w:pPr>
        <w:ind w:left="3411" w:hanging="227"/>
      </w:pPr>
      <w:rPr>
        <w:rFonts w:hint="default"/>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19" w15:restartNumberingAfterBreak="0">
    <w:nsid w:val="39AB279F"/>
    <w:multiLevelType w:val="hybridMultilevel"/>
    <w:tmpl w:val="BF887146"/>
    <w:lvl w:ilvl="0" w:tplc="7DE2E6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15920"/>
    <w:multiLevelType w:val="hybridMultilevel"/>
    <w:tmpl w:val="F382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238D3"/>
    <w:multiLevelType w:val="hybridMultilevel"/>
    <w:tmpl w:val="68D87D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15:restartNumberingAfterBreak="0">
    <w:nsid w:val="53D96021"/>
    <w:multiLevelType w:val="hybridMultilevel"/>
    <w:tmpl w:val="3EB28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F025D"/>
    <w:multiLevelType w:val="hybridMultilevel"/>
    <w:tmpl w:val="AA4A4FE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854FE"/>
    <w:multiLevelType w:val="hybridMultilevel"/>
    <w:tmpl w:val="C81A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162CA"/>
    <w:multiLevelType w:val="hybridMultilevel"/>
    <w:tmpl w:val="30241F50"/>
    <w:lvl w:ilvl="0" w:tplc="BBDA28EC">
      <w:start w:val="1"/>
      <w:numFmt w:val="bullet"/>
      <w:lvlText w:val=""/>
      <w:lvlJc w:val="left"/>
      <w:pPr>
        <w:ind w:hanging="341"/>
      </w:pPr>
      <w:rPr>
        <w:rFonts w:ascii="Symbol" w:eastAsia="Symbol" w:hAnsi="Symbol" w:hint="default"/>
        <w:color w:val="3F3F3F"/>
        <w:sz w:val="20"/>
        <w:szCs w:val="20"/>
      </w:rPr>
    </w:lvl>
    <w:lvl w:ilvl="1" w:tplc="37E84534">
      <w:start w:val="1"/>
      <w:numFmt w:val="bullet"/>
      <w:lvlText w:val=""/>
      <w:lvlJc w:val="left"/>
      <w:pPr>
        <w:ind w:hanging="341"/>
      </w:pPr>
      <w:rPr>
        <w:rFonts w:ascii="Symbol" w:eastAsia="Symbol" w:hAnsi="Symbol" w:hint="default"/>
        <w:color w:val="3F3F3F"/>
        <w:sz w:val="20"/>
        <w:szCs w:val="20"/>
      </w:rPr>
    </w:lvl>
    <w:lvl w:ilvl="2" w:tplc="47026E82">
      <w:start w:val="1"/>
      <w:numFmt w:val="bullet"/>
      <w:lvlText w:val=""/>
      <w:lvlJc w:val="left"/>
      <w:pPr>
        <w:ind w:hanging="143"/>
      </w:pPr>
      <w:rPr>
        <w:rFonts w:ascii="Symbol" w:eastAsia="Symbol" w:hAnsi="Symbol" w:hint="default"/>
        <w:color w:val="1D1B11"/>
        <w:sz w:val="20"/>
        <w:szCs w:val="20"/>
      </w:rPr>
    </w:lvl>
    <w:lvl w:ilvl="3" w:tplc="129C4FA6">
      <w:start w:val="1"/>
      <w:numFmt w:val="bullet"/>
      <w:lvlText w:val="•"/>
      <w:lvlJc w:val="left"/>
      <w:rPr>
        <w:rFonts w:hint="default"/>
      </w:rPr>
    </w:lvl>
    <w:lvl w:ilvl="4" w:tplc="1B284126">
      <w:start w:val="1"/>
      <w:numFmt w:val="bullet"/>
      <w:lvlText w:val="•"/>
      <w:lvlJc w:val="left"/>
      <w:rPr>
        <w:rFonts w:hint="default"/>
      </w:rPr>
    </w:lvl>
    <w:lvl w:ilvl="5" w:tplc="D49CEDD4">
      <w:start w:val="1"/>
      <w:numFmt w:val="bullet"/>
      <w:lvlText w:val="•"/>
      <w:lvlJc w:val="left"/>
      <w:rPr>
        <w:rFonts w:hint="default"/>
      </w:rPr>
    </w:lvl>
    <w:lvl w:ilvl="6" w:tplc="885A8968">
      <w:start w:val="1"/>
      <w:numFmt w:val="bullet"/>
      <w:lvlText w:val="•"/>
      <w:lvlJc w:val="left"/>
      <w:rPr>
        <w:rFonts w:hint="default"/>
      </w:rPr>
    </w:lvl>
    <w:lvl w:ilvl="7" w:tplc="D540AF78">
      <w:start w:val="1"/>
      <w:numFmt w:val="bullet"/>
      <w:lvlText w:val="•"/>
      <w:lvlJc w:val="left"/>
      <w:rPr>
        <w:rFonts w:hint="default"/>
      </w:rPr>
    </w:lvl>
    <w:lvl w:ilvl="8" w:tplc="2FF65A44">
      <w:start w:val="1"/>
      <w:numFmt w:val="bullet"/>
      <w:lvlText w:val="•"/>
      <w:lvlJc w:val="left"/>
      <w:rPr>
        <w:rFonts w:hint="default"/>
      </w:rPr>
    </w:lvl>
  </w:abstractNum>
  <w:abstractNum w:abstractNumId="33" w15:restartNumberingAfterBreak="0">
    <w:nsid w:val="6856026F"/>
    <w:multiLevelType w:val="hybridMultilevel"/>
    <w:tmpl w:val="00981CF8"/>
    <w:lvl w:ilvl="0" w:tplc="B0D44ABE">
      <w:start w:val="1"/>
      <w:numFmt w:val="bullet"/>
      <w:lvlText w:val=""/>
      <w:lvlJc w:val="left"/>
      <w:pPr>
        <w:ind w:hanging="143"/>
      </w:pPr>
      <w:rPr>
        <w:rFonts w:ascii="Symbol" w:eastAsia="Symbol" w:hAnsi="Symbol" w:hint="default"/>
        <w:color w:val="1D1B11"/>
        <w:sz w:val="20"/>
        <w:szCs w:val="20"/>
      </w:rPr>
    </w:lvl>
    <w:lvl w:ilvl="1" w:tplc="EBBC48F0">
      <w:start w:val="1"/>
      <w:numFmt w:val="bullet"/>
      <w:lvlText w:val=""/>
      <w:lvlJc w:val="left"/>
      <w:pPr>
        <w:ind w:hanging="143"/>
      </w:pPr>
      <w:rPr>
        <w:rFonts w:ascii="Symbol" w:eastAsia="Symbol" w:hAnsi="Symbol" w:hint="default"/>
        <w:color w:val="1D1B11"/>
        <w:sz w:val="20"/>
        <w:szCs w:val="20"/>
      </w:rPr>
    </w:lvl>
    <w:lvl w:ilvl="2" w:tplc="9FB67A5C">
      <w:start w:val="1"/>
      <w:numFmt w:val="bullet"/>
      <w:lvlText w:val="•"/>
      <w:lvlJc w:val="left"/>
      <w:rPr>
        <w:rFonts w:hint="default"/>
      </w:rPr>
    </w:lvl>
    <w:lvl w:ilvl="3" w:tplc="874C174A">
      <w:start w:val="1"/>
      <w:numFmt w:val="bullet"/>
      <w:lvlText w:val="•"/>
      <w:lvlJc w:val="left"/>
      <w:rPr>
        <w:rFonts w:hint="default"/>
      </w:rPr>
    </w:lvl>
    <w:lvl w:ilvl="4" w:tplc="F56E037C">
      <w:start w:val="1"/>
      <w:numFmt w:val="bullet"/>
      <w:lvlText w:val="•"/>
      <w:lvlJc w:val="left"/>
      <w:rPr>
        <w:rFonts w:hint="default"/>
      </w:rPr>
    </w:lvl>
    <w:lvl w:ilvl="5" w:tplc="1C9E24BC">
      <w:start w:val="1"/>
      <w:numFmt w:val="bullet"/>
      <w:lvlText w:val="•"/>
      <w:lvlJc w:val="left"/>
      <w:rPr>
        <w:rFonts w:hint="default"/>
      </w:rPr>
    </w:lvl>
    <w:lvl w:ilvl="6" w:tplc="8C5AE188">
      <w:start w:val="1"/>
      <w:numFmt w:val="bullet"/>
      <w:lvlText w:val="•"/>
      <w:lvlJc w:val="left"/>
      <w:rPr>
        <w:rFonts w:hint="default"/>
      </w:rPr>
    </w:lvl>
    <w:lvl w:ilvl="7" w:tplc="CDB2D638">
      <w:start w:val="1"/>
      <w:numFmt w:val="bullet"/>
      <w:lvlText w:val="•"/>
      <w:lvlJc w:val="left"/>
      <w:rPr>
        <w:rFonts w:hint="default"/>
      </w:rPr>
    </w:lvl>
    <w:lvl w:ilvl="8" w:tplc="992EE222">
      <w:start w:val="1"/>
      <w:numFmt w:val="bullet"/>
      <w:lvlText w:val="•"/>
      <w:lvlJc w:val="left"/>
      <w:rPr>
        <w:rFonts w:hint="default"/>
      </w:rPr>
    </w:lvl>
  </w:abstractNum>
  <w:abstractNum w:abstractNumId="34"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5" w15:restartNumberingAfterBreak="0">
    <w:nsid w:val="6C4F7291"/>
    <w:multiLevelType w:val="hybridMultilevel"/>
    <w:tmpl w:val="D2407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8"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33632"/>
    <w:multiLevelType w:val="hybridMultilevel"/>
    <w:tmpl w:val="D850FB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8"/>
  </w:num>
  <w:num w:numId="3">
    <w:abstractNumId w:val="9"/>
  </w:num>
  <w:num w:numId="4">
    <w:abstractNumId w:val="25"/>
  </w:num>
  <w:num w:numId="5">
    <w:abstractNumId w:val="4"/>
  </w:num>
  <w:num w:numId="6">
    <w:abstractNumId w:val="14"/>
  </w:num>
  <w:num w:numId="7">
    <w:abstractNumId w:val="27"/>
  </w:num>
  <w:num w:numId="8">
    <w:abstractNumId w:val="1"/>
  </w:num>
  <w:num w:numId="9">
    <w:abstractNumId w:val="24"/>
  </w:num>
  <w:num w:numId="10">
    <w:abstractNumId w:val="13"/>
  </w:num>
  <w:num w:numId="11">
    <w:abstractNumId w:val="7"/>
  </w:num>
  <w:num w:numId="12">
    <w:abstractNumId w:val="34"/>
  </w:num>
  <w:num w:numId="13">
    <w:abstractNumId w:val="37"/>
  </w:num>
  <w:num w:numId="14">
    <w:abstractNumId w:val="17"/>
  </w:num>
  <w:num w:numId="15">
    <w:abstractNumId w:val="20"/>
  </w:num>
  <w:num w:numId="16">
    <w:abstractNumId w:val="12"/>
  </w:num>
  <w:num w:numId="17">
    <w:abstractNumId w:val="36"/>
  </w:num>
  <w:num w:numId="18">
    <w:abstractNumId w:val="21"/>
  </w:num>
  <w:num w:numId="19">
    <w:abstractNumId w:val="26"/>
  </w:num>
  <w:num w:numId="20">
    <w:abstractNumId w:val="39"/>
  </w:num>
  <w:num w:numId="21">
    <w:abstractNumId w:val="5"/>
  </w:num>
  <w:num w:numId="22">
    <w:abstractNumId w:val="40"/>
  </w:num>
  <w:num w:numId="23">
    <w:abstractNumId w:val="6"/>
  </w:num>
  <w:num w:numId="24">
    <w:abstractNumId w:val="30"/>
  </w:num>
  <w:num w:numId="25">
    <w:abstractNumId w:val="15"/>
  </w:num>
  <w:num w:numId="26">
    <w:abstractNumId w:val="19"/>
  </w:num>
  <w:num w:numId="27">
    <w:abstractNumId w:val="8"/>
  </w:num>
  <w:num w:numId="28">
    <w:abstractNumId w:val="31"/>
  </w:num>
  <w:num w:numId="29">
    <w:abstractNumId w:val="18"/>
  </w:num>
  <w:num w:numId="30">
    <w:abstractNumId w:val="22"/>
  </w:num>
  <w:num w:numId="31">
    <w:abstractNumId w:val="3"/>
  </w:num>
  <w:num w:numId="32">
    <w:abstractNumId w:val="33"/>
  </w:num>
  <w:num w:numId="33">
    <w:abstractNumId w:val="32"/>
  </w:num>
  <w:num w:numId="34">
    <w:abstractNumId w:val="23"/>
  </w:num>
  <w:num w:numId="35">
    <w:abstractNumId w:val="35"/>
  </w:num>
  <w:num w:numId="36">
    <w:abstractNumId w:val="11"/>
  </w:num>
  <w:num w:numId="37">
    <w:abstractNumId w:val="2"/>
  </w:num>
  <w:num w:numId="38">
    <w:abstractNumId w:val="10"/>
  </w:num>
  <w:num w:numId="39">
    <w:abstractNumId w:val="29"/>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D1"/>
    <w:rsid w:val="000031E0"/>
    <w:rsid w:val="00004E42"/>
    <w:rsid w:val="000115DF"/>
    <w:rsid w:val="00014EAE"/>
    <w:rsid w:val="0001511D"/>
    <w:rsid w:val="00024CC6"/>
    <w:rsid w:val="0002637D"/>
    <w:rsid w:val="00026A42"/>
    <w:rsid w:val="00030F33"/>
    <w:rsid w:val="0004317C"/>
    <w:rsid w:val="000442F9"/>
    <w:rsid w:val="00060E96"/>
    <w:rsid w:val="0006144D"/>
    <w:rsid w:val="00086DCD"/>
    <w:rsid w:val="000878EB"/>
    <w:rsid w:val="000901CD"/>
    <w:rsid w:val="000922E8"/>
    <w:rsid w:val="00093E07"/>
    <w:rsid w:val="00095DBA"/>
    <w:rsid w:val="0009644C"/>
    <w:rsid w:val="000A6E2E"/>
    <w:rsid w:val="000A7241"/>
    <w:rsid w:val="000B4E4D"/>
    <w:rsid w:val="000C1529"/>
    <w:rsid w:val="000C1F9E"/>
    <w:rsid w:val="000C4C19"/>
    <w:rsid w:val="000D25C5"/>
    <w:rsid w:val="000D4779"/>
    <w:rsid w:val="000E1B59"/>
    <w:rsid w:val="000E6E8E"/>
    <w:rsid w:val="000F49D1"/>
    <w:rsid w:val="000F5F74"/>
    <w:rsid w:val="000F71AE"/>
    <w:rsid w:val="000F7EF0"/>
    <w:rsid w:val="00102584"/>
    <w:rsid w:val="001132E2"/>
    <w:rsid w:val="00122A64"/>
    <w:rsid w:val="00127B5D"/>
    <w:rsid w:val="00133A72"/>
    <w:rsid w:val="00134F26"/>
    <w:rsid w:val="00140861"/>
    <w:rsid w:val="001509F5"/>
    <w:rsid w:val="00154ABC"/>
    <w:rsid w:val="00156E75"/>
    <w:rsid w:val="00166CF5"/>
    <w:rsid w:val="001677C2"/>
    <w:rsid w:val="00170CD7"/>
    <w:rsid w:val="001718C2"/>
    <w:rsid w:val="001773CA"/>
    <w:rsid w:val="001777E6"/>
    <w:rsid w:val="0018175E"/>
    <w:rsid w:val="00183F24"/>
    <w:rsid w:val="0019321C"/>
    <w:rsid w:val="001B059C"/>
    <w:rsid w:val="001B09F2"/>
    <w:rsid w:val="001B1494"/>
    <w:rsid w:val="001B329D"/>
    <w:rsid w:val="001B6585"/>
    <w:rsid w:val="001B79F2"/>
    <w:rsid w:val="001C13C3"/>
    <w:rsid w:val="001C1FB4"/>
    <w:rsid w:val="001C215C"/>
    <w:rsid w:val="001C414D"/>
    <w:rsid w:val="001E5F88"/>
    <w:rsid w:val="001F1BA8"/>
    <w:rsid w:val="001F580F"/>
    <w:rsid w:val="001F674D"/>
    <w:rsid w:val="002044DF"/>
    <w:rsid w:val="00205A58"/>
    <w:rsid w:val="00205A9D"/>
    <w:rsid w:val="00207DDE"/>
    <w:rsid w:val="002317DB"/>
    <w:rsid w:val="002335EA"/>
    <w:rsid w:val="0024209D"/>
    <w:rsid w:val="00245C81"/>
    <w:rsid w:val="00250D8A"/>
    <w:rsid w:val="0026038D"/>
    <w:rsid w:val="002647A2"/>
    <w:rsid w:val="00267FA0"/>
    <w:rsid w:val="002748B0"/>
    <w:rsid w:val="00282704"/>
    <w:rsid w:val="0028445F"/>
    <w:rsid w:val="002A163D"/>
    <w:rsid w:val="002A238F"/>
    <w:rsid w:val="002A4FA6"/>
    <w:rsid w:val="002A6C3C"/>
    <w:rsid w:val="002B171A"/>
    <w:rsid w:val="002C5DE7"/>
    <w:rsid w:val="002D2584"/>
    <w:rsid w:val="0030086D"/>
    <w:rsid w:val="00305644"/>
    <w:rsid w:val="00307966"/>
    <w:rsid w:val="00311297"/>
    <w:rsid w:val="00313315"/>
    <w:rsid w:val="00315A65"/>
    <w:rsid w:val="00326486"/>
    <w:rsid w:val="00331A90"/>
    <w:rsid w:val="003369EA"/>
    <w:rsid w:val="003402E1"/>
    <w:rsid w:val="00342B0F"/>
    <w:rsid w:val="00342E5B"/>
    <w:rsid w:val="003432FF"/>
    <w:rsid w:val="0034612D"/>
    <w:rsid w:val="00350D9B"/>
    <w:rsid w:val="00352375"/>
    <w:rsid w:val="00360297"/>
    <w:rsid w:val="00370248"/>
    <w:rsid w:val="00370374"/>
    <w:rsid w:val="00373514"/>
    <w:rsid w:val="00382960"/>
    <w:rsid w:val="00385DBA"/>
    <w:rsid w:val="003872FD"/>
    <w:rsid w:val="00390FE4"/>
    <w:rsid w:val="00391176"/>
    <w:rsid w:val="003962B9"/>
    <w:rsid w:val="003A4CFF"/>
    <w:rsid w:val="003B7A75"/>
    <w:rsid w:val="003C4E57"/>
    <w:rsid w:val="003D29FB"/>
    <w:rsid w:val="003D46F5"/>
    <w:rsid w:val="003D5B53"/>
    <w:rsid w:val="003D5C71"/>
    <w:rsid w:val="003E1D7B"/>
    <w:rsid w:val="003E3E0B"/>
    <w:rsid w:val="003F07B8"/>
    <w:rsid w:val="003F3426"/>
    <w:rsid w:val="003F6CBA"/>
    <w:rsid w:val="003F6D6E"/>
    <w:rsid w:val="00407310"/>
    <w:rsid w:val="0041355A"/>
    <w:rsid w:val="0041513F"/>
    <w:rsid w:val="00432384"/>
    <w:rsid w:val="004324BC"/>
    <w:rsid w:val="00432790"/>
    <w:rsid w:val="00432D2C"/>
    <w:rsid w:val="00433E11"/>
    <w:rsid w:val="00441DA2"/>
    <w:rsid w:val="0046356E"/>
    <w:rsid w:val="004779BD"/>
    <w:rsid w:val="00484621"/>
    <w:rsid w:val="00497C88"/>
    <w:rsid w:val="004A1BF2"/>
    <w:rsid w:val="004A21B6"/>
    <w:rsid w:val="004A32B0"/>
    <w:rsid w:val="004A6167"/>
    <w:rsid w:val="004B507E"/>
    <w:rsid w:val="004B5382"/>
    <w:rsid w:val="004B699C"/>
    <w:rsid w:val="004C6CF0"/>
    <w:rsid w:val="004D2C1D"/>
    <w:rsid w:val="004D3F2D"/>
    <w:rsid w:val="004D44FA"/>
    <w:rsid w:val="004D5C63"/>
    <w:rsid w:val="004E5986"/>
    <w:rsid w:val="004F2BC4"/>
    <w:rsid w:val="00500B47"/>
    <w:rsid w:val="00504DC9"/>
    <w:rsid w:val="00520E6F"/>
    <w:rsid w:val="0052300B"/>
    <w:rsid w:val="005243D9"/>
    <w:rsid w:val="00524A83"/>
    <w:rsid w:val="00530885"/>
    <w:rsid w:val="00534CA0"/>
    <w:rsid w:val="00537EDB"/>
    <w:rsid w:val="00542143"/>
    <w:rsid w:val="005450FE"/>
    <w:rsid w:val="00553B19"/>
    <w:rsid w:val="00553FE6"/>
    <w:rsid w:val="00553FF2"/>
    <w:rsid w:val="00554A9A"/>
    <w:rsid w:val="00561090"/>
    <w:rsid w:val="00562AF9"/>
    <w:rsid w:val="00563290"/>
    <w:rsid w:val="00563B93"/>
    <w:rsid w:val="00567E66"/>
    <w:rsid w:val="00572EA9"/>
    <w:rsid w:val="005829F0"/>
    <w:rsid w:val="00593882"/>
    <w:rsid w:val="00595205"/>
    <w:rsid w:val="005A06EA"/>
    <w:rsid w:val="005A514D"/>
    <w:rsid w:val="005B1A83"/>
    <w:rsid w:val="005B210A"/>
    <w:rsid w:val="005B47FC"/>
    <w:rsid w:val="005B48EA"/>
    <w:rsid w:val="005C3749"/>
    <w:rsid w:val="005C71E9"/>
    <w:rsid w:val="005C73B3"/>
    <w:rsid w:val="005D2B17"/>
    <w:rsid w:val="005D38A8"/>
    <w:rsid w:val="005E40D7"/>
    <w:rsid w:val="005F038B"/>
    <w:rsid w:val="005F0B5F"/>
    <w:rsid w:val="005F405E"/>
    <w:rsid w:val="005F733A"/>
    <w:rsid w:val="006124E9"/>
    <w:rsid w:val="00612E2A"/>
    <w:rsid w:val="00615DE1"/>
    <w:rsid w:val="00625A02"/>
    <w:rsid w:val="00643A84"/>
    <w:rsid w:val="00644AF7"/>
    <w:rsid w:val="00644F67"/>
    <w:rsid w:val="006479F2"/>
    <w:rsid w:val="00653634"/>
    <w:rsid w:val="006544E5"/>
    <w:rsid w:val="00657ECA"/>
    <w:rsid w:val="00664548"/>
    <w:rsid w:val="00666438"/>
    <w:rsid w:val="00673ED3"/>
    <w:rsid w:val="006802BF"/>
    <w:rsid w:val="00685C00"/>
    <w:rsid w:val="00686593"/>
    <w:rsid w:val="0068755B"/>
    <w:rsid w:val="006878E4"/>
    <w:rsid w:val="006912D6"/>
    <w:rsid w:val="00691682"/>
    <w:rsid w:val="00691DEA"/>
    <w:rsid w:val="00692D81"/>
    <w:rsid w:val="006B0BD2"/>
    <w:rsid w:val="006B56C2"/>
    <w:rsid w:val="006C3A42"/>
    <w:rsid w:val="006C4D79"/>
    <w:rsid w:val="006D5137"/>
    <w:rsid w:val="006E05E1"/>
    <w:rsid w:val="006E10F8"/>
    <w:rsid w:val="006E3D45"/>
    <w:rsid w:val="006E5D40"/>
    <w:rsid w:val="006F0D0D"/>
    <w:rsid w:val="006F12D8"/>
    <w:rsid w:val="006F4F0A"/>
    <w:rsid w:val="00703956"/>
    <w:rsid w:val="00704A0F"/>
    <w:rsid w:val="0070517A"/>
    <w:rsid w:val="00705438"/>
    <w:rsid w:val="007108D9"/>
    <w:rsid w:val="007173F8"/>
    <w:rsid w:val="0072671E"/>
    <w:rsid w:val="00726E48"/>
    <w:rsid w:val="00726F90"/>
    <w:rsid w:val="0072742F"/>
    <w:rsid w:val="007303B1"/>
    <w:rsid w:val="00732146"/>
    <w:rsid w:val="00735499"/>
    <w:rsid w:val="0073570C"/>
    <w:rsid w:val="007375D6"/>
    <w:rsid w:val="00747063"/>
    <w:rsid w:val="00752BAA"/>
    <w:rsid w:val="0075330D"/>
    <w:rsid w:val="007707BC"/>
    <w:rsid w:val="007845FA"/>
    <w:rsid w:val="007A3AF7"/>
    <w:rsid w:val="007A4A54"/>
    <w:rsid w:val="007B0D76"/>
    <w:rsid w:val="007B4542"/>
    <w:rsid w:val="007C2D19"/>
    <w:rsid w:val="007C61D4"/>
    <w:rsid w:val="007D5759"/>
    <w:rsid w:val="007D5EE3"/>
    <w:rsid w:val="007D7EBC"/>
    <w:rsid w:val="007E38D4"/>
    <w:rsid w:val="007E56CC"/>
    <w:rsid w:val="007E63E9"/>
    <w:rsid w:val="007F5D78"/>
    <w:rsid w:val="00813E08"/>
    <w:rsid w:val="00835027"/>
    <w:rsid w:val="00842E88"/>
    <w:rsid w:val="00846142"/>
    <w:rsid w:val="00853861"/>
    <w:rsid w:val="008564B1"/>
    <w:rsid w:val="00867D4A"/>
    <w:rsid w:val="00875F89"/>
    <w:rsid w:val="008766CE"/>
    <w:rsid w:val="00884279"/>
    <w:rsid w:val="008954FD"/>
    <w:rsid w:val="008A1998"/>
    <w:rsid w:val="008B6318"/>
    <w:rsid w:val="008C06D6"/>
    <w:rsid w:val="008C17E4"/>
    <w:rsid w:val="008C3BDD"/>
    <w:rsid w:val="008C4CAE"/>
    <w:rsid w:val="008D3ED5"/>
    <w:rsid w:val="008D5195"/>
    <w:rsid w:val="008D5A89"/>
    <w:rsid w:val="008F100D"/>
    <w:rsid w:val="008F2E5E"/>
    <w:rsid w:val="008F619B"/>
    <w:rsid w:val="008F62A3"/>
    <w:rsid w:val="009006B0"/>
    <w:rsid w:val="00901F3F"/>
    <w:rsid w:val="00906F1D"/>
    <w:rsid w:val="00915652"/>
    <w:rsid w:val="00920A14"/>
    <w:rsid w:val="00921E03"/>
    <w:rsid w:val="00923D3E"/>
    <w:rsid w:val="009255DE"/>
    <w:rsid w:val="00925E5A"/>
    <w:rsid w:val="00926AC1"/>
    <w:rsid w:val="00927623"/>
    <w:rsid w:val="00927968"/>
    <w:rsid w:val="0093053E"/>
    <w:rsid w:val="00935B93"/>
    <w:rsid w:val="00937BBB"/>
    <w:rsid w:val="009432F5"/>
    <w:rsid w:val="009476E5"/>
    <w:rsid w:val="00951803"/>
    <w:rsid w:val="00951867"/>
    <w:rsid w:val="00961A3A"/>
    <w:rsid w:val="0096753A"/>
    <w:rsid w:val="00970C2F"/>
    <w:rsid w:val="009758D1"/>
    <w:rsid w:val="009911CF"/>
    <w:rsid w:val="00994490"/>
    <w:rsid w:val="00996D76"/>
    <w:rsid w:val="009A0507"/>
    <w:rsid w:val="009A3379"/>
    <w:rsid w:val="009A756A"/>
    <w:rsid w:val="009B27A9"/>
    <w:rsid w:val="009B30E0"/>
    <w:rsid w:val="009B734B"/>
    <w:rsid w:val="009C6D1F"/>
    <w:rsid w:val="009D70CD"/>
    <w:rsid w:val="009E1375"/>
    <w:rsid w:val="009E1EAD"/>
    <w:rsid w:val="009F04E6"/>
    <w:rsid w:val="009F60F5"/>
    <w:rsid w:val="009F7B42"/>
    <w:rsid w:val="009F7C7E"/>
    <w:rsid w:val="00A009F1"/>
    <w:rsid w:val="00A067F7"/>
    <w:rsid w:val="00A13B00"/>
    <w:rsid w:val="00A30550"/>
    <w:rsid w:val="00A425AE"/>
    <w:rsid w:val="00A4342D"/>
    <w:rsid w:val="00A44B1E"/>
    <w:rsid w:val="00A60527"/>
    <w:rsid w:val="00A71AF2"/>
    <w:rsid w:val="00A7315D"/>
    <w:rsid w:val="00A73482"/>
    <w:rsid w:val="00A75B48"/>
    <w:rsid w:val="00A81010"/>
    <w:rsid w:val="00A824FC"/>
    <w:rsid w:val="00A9308D"/>
    <w:rsid w:val="00A93FD9"/>
    <w:rsid w:val="00A95E02"/>
    <w:rsid w:val="00A97DF4"/>
    <w:rsid w:val="00AA11E9"/>
    <w:rsid w:val="00AA2A28"/>
    <w:rsid w:val="00AA4CCA"/>
    <w:rsid w:val="00AA5097"/>
    <w:rsid w:val="00AA57CC"/>
    <w:rsid w:val="00AB068A"/>
    <w:rsid w:val="00AB4770"/>
    <w:rsid w:val="00AC37B5"/>
    <w:rsid w:val="00AC73BA"/>
    <w:rsid w:val="00AD1BBD"/>
    <w:rsid w:val="00AD2B92"/>
    <w:rsid w:val="00AD33CB"/>
    <w:rsid w:val="00AF3F88"/>
    <w:rsid w:val="00AF50E2"/>
    <w:rsid w:val="00B10E5F"/>
    <w:rsid w:val="00B1730F"/>
    <w:rsid w:val="00B25A9D"/>
    <w:rsid w:val="00B3095D"/>
    <w:rsid w:val="00B30BFB"/>
    <w:rsid w:val="00B32A3E"/>
    <w:rsid w:val="00B36D07"/>
    <w:rsid w:val="00B43997"/>
    <w:rsid w:val="00B56D27"/>
    <w:rsid w:val="00B64434"/>
    <w:rsid w:val="00B662B7"/>
    <w:rsid w:val="00B7401D"/>
    <w:rsid w:val="00B8121D"/>
    <w:rsid w:val="00B813FD"/>
    <w:rsid w:val="00B84941"/>
    <w:rsid w:val="00B91E22"/>
    <w:rsid w:val="00B92551"/>
    <w:rsid w:val="00B9342A"/>
    <w:rsid w:val="00B9431D"/>
    <w:rsid w:val="00B94F5E"/>
    <w:rsid w:val="00BB0D42"/>
    <w:rsid w:val="00BB3D3A"/>
    <w:rsid w:val="00BB4519"/>
    <w:rsid w:val="00BB5E9B"/>
    <w:rsid w:val="00BB6565"/>
    <w:rsid w:val="00BC566F"/>
    <w:rsid w:val="00BD11D3"/>
    <w:rsid w:val="00BD449F"/>
    <w:rsid w:val="00BF4E61"/>
    <w:rsid w:val="00BF5A52"/>
    <w:rsid w:val="00C12171"/>
    <w:rsid w:val="00C143AE"/>
    <w:rsid w:val="00C322E8"/>
    <w:rsid w:val="00C36867"/>
    <w:rsid w:val="00C4757B"/>
    <w:rsid w:val="00C77B36"/>
    <w:rsid w:val="00C77C50"/>
    <w:rsid w:val="00C802B8"/>
    <w:rsid w:val="00C81A27"/>
    <w:rsid w:val="00C91F49"/>
    <w:rsid w:val="00C9492A"/>
    <w:rsid w:val="00CA639C"/>
    <w:rsid w:val="00CB63CA"/>
    <w:rsid w:val="00CB7E46"/>
    <w:rsid w:val="00CC2802"/>
    <w:rsid w:val="00CC2983"/>
    <w:rsid w:val="00CD08B6"/>
    <w:rsid w:val="00CD260E"/>
    <w:rsid w:val="00CD476B"/>
    <w:rsid w:val="00CD47E3"/>
    <w:rsid w:val="00CD4D1A"/>
    <w:rsid w:val="00CE0EB2"/>
    <w:rsid w:val="00CE15EA"/>
    <w:rsid w:val="00CE1AE0"/>
    <w:rsid w:val="00CE4D95"/>
    <w:rsid w:val="00CE6BBA"/>
    <w:rsid w:val="00CF1CB9"/>
    <w:rsid w:val="00CF4AAA"/>
    <w:rsid w:val="00CF6E2C"/>
    <w:rsid w:val="00D01072"/>
    <w:rsid w:val="00D02F23"/>
    <w:rsid w:val="00D056B9"/>
    <w:rsid w:val="00D17F7A"/>
    <w:rsid w:val="00D37819"/>
    <w:rsid w:val="00D41F4E"/>
    <w:rsid w:val="00D63112"/>
    <w:rsid w:val="00D7362F"/>
    <w:rsid w:val="00D75D2C"/>
    <w:rsid w:val="00D7607D"/>
    <w:rsid w:val="00D813E6"/>
    <w:rsid w:val="00D84CA9"/>
    <w:rsid w:val="00D95697"/>
    <w:rsid w:val="00DA1858"/>
    <w:rsid w:val="00DA1DE4"/>
    <w:rsid w:val="00DA2C60"/>
    <w:rsid w:val="00DB0270"/>
    <w:rsid w:val="00DB0474"/>
    <w:rsid w:val="00DB5E06"/>
    <w:rsid w:val="00DB6BAC"/>
    <w:rsid w:val="00DC166C"/>
    <w:rsid w:val="00DC7EAC"/>
    <w:rsid w:val="00DC7F7D"/>
    <w:rsid w:val="00DD74E0"/>
    <w:rsid w:val="00DE0030"/>
    <w:rsid w:val="00DF1D94"/>
    <w:rsid w:val="00DF2B82"/>
    <w:rsid w:val="00DF3F20"/>
    <w:rsid w:val="00E15AB9"/>
    <w:rsid w:val="00E17C5E"/>
    <w:rsid w:val="00E23F19"/>
    <w:rsid w:val="00E2730E"/>
    <w:rsid w:val="00E3008F"/>
    <w:rsid w:val="00E35725"/>
    <w:rsid w:val="00E41976"/>
    <w:rsid w:val="00E51DD7"/>
    <w:rsid w:val="00E521F8"/>
    <w:rsid w:val="00E602DF"/>
    <w:rsid w:val="00E62CC9"/>
    <w:rsid w:val="00E7079D"/>
    <w:rsid w:val="00E72C99"/>
    <w:rsid w:val="00E735EB"/>
    <w:rsid w:val="00E756AB"/>
    <w:rsid w:val="00E92149"/>
    <w:rsid w:val="00E97B49"/>
    <w:rsid w:val="00EA233A"/>
    <w:rsid w:val="00EA50CD"/>
    <w:rsid w:val="00EA5A06"/>
    <w:rsid w:val="00EB5C0D"/>
    <w:rsid w:val="00EB6633"/>
    <w:rsid w:val="00EB6673"/>
    <w:rsid w:val="00EC5088"/>
    <w:rsid w:val="00EE6839"/>
    <w:rsid w:val="00EE6D13"/>
    <w:rsid w:val="00EF0EE9"/>
    <w:rsid w:val="00F015D8"/>
    <w:rsid w:val="00F07595"/>
    <w:rsid w:val="00F079B3"/>
    <w:rsid w:val="00F114D2"/>
    <w:rsid w:val="00F24B82"/>
    <w:rsid w:val="00F264C3"/>
    <w:rsid w:val="00F304D7"/>
    <w:rsid w:val="00F437B3"/>
    <w:rsid w:val="00F44D5D"/>
    <w:rsid w:val="00F471E5"/>
    <w:rsid w:val="00F5033C"/>
    <w:rsid w:val="00F55450"/>
    <w:rsid w:val="00F55477"/>
    <w:rsid w:val="00F6205B"/>
    <w:rsid w:val="00F624AD"/>
    <w:rsid w:val="00F652BB"/>
    <w:rsid w:val="00F76885"/>
    <w:rsid w:val="00F772C4"/>
    <w:rsid w:val="00F82209"/>
    <w:rsid w:val="00F8650C"/>
    <w:rsid w:val="00F8769D"/>
    <w:rsid w:val="00F924EC"/>
    <w:rsid w:val="00FB3736"/>
    <w:rsid w:val="00FB4BB5"/>
    <w:rsid w:val="00FC1AF4"/>
    <w:rsid w:val="00FC662F"/>
    <w:rsid w:val="00FC6F47"/>
    <w:rsid w:val="00FD15B1"/>
    <w:rsid w:val="00FD7798"/>
    <w:rsid w:val="00FE0405"/>
    <w:rsid w:val="00FE5D3F"/>
    <w:rsid w:val="00FF0082"/>
    <w:rsid w:val="00FF0E35"/>
    <w:rsid w:val="00FF494D"/>
    <w:rsid w:val="00FF5665"/>
    <w:rsid w:val="00FF7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75C4546B"/>
  <w15:docId w15:val="{BA8713D9-8DDA-42A6-A1A9-6BAB41F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ListParagraph">
    <w:name w:val="List Paragraph"/>
    <w:basedOn w:val="Normal"/>
    <w:uiPriority w:val="34"/>
    <w:qFormat/>
    <w:rsid w:val="00F624AD"/>
    <w:pPr>
      <w:ind w:left="720"/>
      <w:contextualSpacing/>
    </w:pPr>
  </w:style>
  <w:style w:type="paragraph" w:styleId="BalloonText">
    <w:name w:val="Balloon Text"/>
    <w:basedOn w:val="Normal"/>
    <w:link w:val="BalloonTextChar"/>
    <w:rsid w:val="00432D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2D2C"/>
    <w:rPr>
      <w:rFonts w:ascii="Tahoma" w:hAnsi="Tahoma" w:cs="Tahoma"/>
      <w:color w:val="3B3C3C"/>
      <w:spacing w:val="5"/>
      <w:sz w:val="16"/>
      <w:szCs w:val="16"/>
      <w:lang w:eastAsia="en-US"/>
    </w:rPr>
  </w:style>
  <w:style w:type="character" w:styleId="CommentReference">
    <w:name w:val="annotation reference"/>
    <w:basedOn w:val="DefaultParagraphFont"/>
    <w:rsid w:val="007173F8"/>
    <w:rPr>
      <w:sz w:val="16"/>
      <w:szCs w:val="16"/>
    </w:rPr>
  </w:style>
  <w:style w:type="paragraph" w:styleId="CommentText">
    <w:name w:val="annotation text"/>
    <w:basedOn w:val="Normal"/>
    <w:link w:val="CommentTextChar"/>
    <w:rsid w:val="007173F8"/>
    <w:pPr>
      <w:spacing w:line="240" w:lineRule="auto"/>
    </w:pPr>
    <w:rPr>
      <w:sz w:val="20"/>
      <w:szCs w:val="20"/>
    </w:rPr>
  </w:style>
  <w:style w:type="character" w:customStyle="1" w:styleId="CommentTextChar">
    <w:name w:val="Comment Text Char"/>
    <w:basedOn w:val="DefaultParagraphFont"/>
    <w:link w:val="CommentText"/>
    <w:rsid w:val="007173F8"/>
    <w:rPr>
      <w:rFonts w:ascii="Arial" w:hAnsi="Arial"/>
      <w:color w:val="3B3C3C"/>
      <w:spacing w:val="5"/>
      <w:lang w:eastAsia="en-US"/>
    </w:rPr>
  </w:style>
  <w:style w:type="paragraph" w:styleId="CommentSubject">
    <w:name w:val="annotation subject"/>
    <w:basedOn w:val="CommentText"/>
    <w:next w:val="CommentText"/>
    <w:link w:val="CommentSubjectChar"/>
    <w:rsid w:val="007173F8"/>
    <w:rPr>
      <w:b/>
      <w:bCs/>
    </w:rPr>
  </w:style>
  <w:style w:type="character" w:customStyle="1" w:styleId="CommentSubjectChar">
    <w:name w:val="Comment Subject Char"/>
    <w:basedOn w:val="CommentTextChar"/>
    <w:link w:val="CommentSubject"/>
    <w:rsid w:val="007173F8"/>
    <w:rPr>
      <w:rFonts w:ascii="Arial" w:hAnsi="Arial"/>
      <w:b/>
      <w:bCs/>
      <w:color w:val="3B3C3C"/>
      <w:spacing w:val="5"/>
      <w:lang w:eastAsia="en-US"/>
    </w:rPr>
  </w:style>
  <w:style w:type="character" w:styleId="Hyperlink">
    <w:name w:val="Hyperlink"/>
    <w:basedOn w:val="DefaultParagraphFont"/>
    <w:uiPriority w:val="99"/>
    <w:unhideWhenUsed/>
    <w:rsid w:val="00687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333961">
      <w:bodyDiv w:val="1"/>
      <w:marLeft w:val="0"/>
      <w:marRight w:val="0"/>
      <w:marTop w:val="0"/>
      <w:marBottom w:val="0"/>
      <w:divBdr>
        <w:top w:val="none" w:sz="0" w:space="0" w:color="auto"/>
        <w:left w:val="none" w:sz="0" w:space="0" w:color="auto"/>
        <w:bottom w:val="none" w:sz="0" w:space="0" w:color="auto"/>
        <w:right w:val="none" w:sz="0" w:space="0" w:color="auto"/>
      </w:divBdr>
      <w:divsChild>
        <w:div w:id="1726760972">
          <w:marLeft w:val="547"/>
          <w:marRight w:val="0"/>
          <w:marTop w:val="0"/>
          <w:marBottom w:val="0"/>
          <w:divBdr>
            <w:top w:val="none" w:sz="0" w:space="0" w:color="auto"/>
            <w:left w:val="none" w:sz="0" w:space="0" w:color="auto"/>
            <w:bottom w:val="none" w:sz="0" w:space="0" w:color="auto"/>
            <w:right w:val="none" w:sz="0" w:space="0" w:color="auto"/>
          </w:divBdr>
        </w:div>
        <w:div w:id="1139611985">
          <w:marLeft w:val="547"/>
          <w:marRight w:val="0"/>
          <w:marTop w:val="0"/>
          <w:marBottom w:val="0"/>
          <w:divBdr>
            <w:top w:val="none" w:sz="0" w:space="0" w:color="auto"/>
            <w:left w:val="none" w:sz="0" w:space="0" w:color="auto"/>
            <w:bottom w:val="none" w:sz="0" w:space="0" w:color="auto"/>
            <w:right w:val="none" w:sz="0" w:space="0" w:color="auto"/>
          </w:divBdr>
        </w:div>
        <w:div w:id="1509364533">
          <w:marLeft w:val="547"/>
          <w:marRight w:val="0"/>
          <w:marTop w:val="0"/>
          <w:marBottom w:val="0"/>
          <w:divBdr>
            <w:top w:val="none" w:sz="0" w:space="0" w:color="auto"/>
            <w:left w:val="none" w:sz="0" w:space="0" w:color="auto"/>
            <w:bottom w:val="none" w:sz="0" w:space="0" w:color="auto"/>
            <w:right w:val="none" w:sz="0" w:space="0" w:color="auto"/>
          </w:divBdr>
        </w:div>
        <w:div w:id="714696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22" Type="http://schemas.openxmlformats.org/officeDocument/2006/relationships/hyperlink" Target="http://www.education.vic.gov.au/childhood/parents/needs/pages/kinderinclusion.aspx" TargetMode="Externa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B69F0-880D-4754-9B65-EED7B59BF8C8}"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AU"/>
        </a:p>
      </dgm:t>
    </dgm:pt>
    <dgm:pt modelId="{756DE06E-205C-449A-B8DA-BE0F42399961}">
      <dgm:prSet phldrT="[Text]"/>
      <dgm:spPr/>
      <dgm:t>
        <a:bodyPr/>
        <a:lstStyle/>
        <a:p>
          <a:r>
            <a:rPr lang="en-AU"/>
            <a:t>Kindergarten context</a:t>
          </a:r>
        </a:p>
      </dgm:t>
    </dgm:pt>
    <dgm:pt modelId="{4FEDE906-F555-4EA5-8ACE-086EAF1DA0CD}" type="parTrans" cxnId="{43C17A7F-4494-4A36-A56E-7D32703C896E}">
      <dgm:prSet/>
      <dgm:spPr/>
      <dgm:t>
        <a:bodyPr/>
        <a:lstStyle/>
        <a:p>
          <a:endParaRPr lang="en-AU"/>
        </a:p>
      </dgm:t>
    </dgm:pt>
    <dgm:pt modelId="{C990CFAB-08FB-4905-A55C-BDFF3996EEA1}" type="sibTrans" cxnId="{43C17A7F-4494-4A36-A56E-7D32703C896E}">
      <dgm:prSet/>
      <dgm:spPr/>
      <dgm:t>
        <a:bodyPr/>
        <a:lstStyle/>
        <a:p>
          <a:endParaRPr lang="en-AU"/>
        </a:p>
      </dgm:t>
    </dgm:pt>
    <dgm:pt modelId="{F518D08B-A95D-41CE-BEF4-14576CCF0E37}">
      <dgm:prSet phldrT="[Text]" custT="1"/>
      <dgm:spPr/>
      <dgm:t>
        <a:bodyPr/>
        <a:lstStyle/>
        <a:p>
          <a:pPr algn="ctr"/>
          <a:endParaRPr lang="en-US" sz="800" b="1"/>
        </a:p>
        <a:p>
          <a:pPr algn="ctr"/>
          <a:r>
            <a:rPr lang="en-US" sz="800" b="1"/>
            <a:t>Collect Information</a:t>
          </a:r>
          <a:endParaRPr lang="en-AU" sz="800" b="1"/>
        </a:p>
        <a:p>
          <a:pPr algn="ctr"/>
          <a:r>
            <a:rPr lang="en-US" sz="800" b="0"/>
            <a:t>Gather evidence</a:t>
          </a:r>
          <a:endParaRPr lang="en-AU" sz="800" b="0"/>
        </a:p>
        <a:p>
          <a:pPr algn="ctr"/>
          <a:r>
            <a:rPr lang="en-US" sz="800" b="0"/>
            <a:t>What is happening?</a:t>
          </a:r>
          <a:endParaRPr lang="en-AU" sz="800" b="0"/>
        </a:p>
        <a:p>
          <a:pPr algn="ctr"/>
          <a:r>
            <a:rPr lang="en-US" sz="800" b="0"/>
            <a:t>Include early childhood educators, families, other professionals</a:t>
          </a:r>
          <a:endParaRPr lang="en-AU" sz="800" b="0"/>
        </a:p>
        <a:p>
          <a:pPr algn="ctr"/>
          <a:r>
            <a:rPr lang="en-US" sz="800" b="0"/>
            <a:t>Reflect</a:t>
          </a:r>
          <a:endParaRPr lang="en-AU" sz="800" b="0"/>
        </a:p>
      </dgm:t>
    </dgm:pt>
    <dgm:pt modelId="{DDF81F38-21AC-4BC7-827B-4EA6EAEE1250}" type="parTrans" cxnId="{6D503063-C2A1-4339-B0C2-296C6A6EB72F}">
      <dgm:prSet/>
      <dgm:spPr/>
      <dgm:t>
        <a:bodyPr/>
        <a:lstStyle/>
        <a:p>
          <a:endParaRPr lang="en-AU"/>
        </a:p>
      </dgm:t>
    </dgm:pt>
    <dgm:pt modelId="{A81833F6-559B-49F8-9C67-E526A9109393}" type="sibTrans" cxnId="{6D503063-C2A1-4339-B0C2-296C6A6EB72F}">
      <dgm:prSet/>
      <dgm:spPr/>
      <dgm:t>
        <a:bodyPr/>
        <a:lstStyle/>
        <a:p>
          <a:endParaRPr lang="en-AU"/>
        </a:p>
      </dgm:t>
    </dgm:pt>
    <dgm:pt modelId="{EDE214A3-14BD-4D16-9966-CC206BF61778}">
      <dgm:prSet phldrT="[Text]" custT="1"/>
      <dgm:spPr/>
      <dgm:t>
        <a:bodyPr/>
        <a:lstStyle/>
        <a:p>
          <a:pPr algn="ctr"/>
          <a:r>
            <a:rPr lang="en-US" sz="800" b="1"/>
            <a:t>Plan</a:t>
          </a:r>
          <a:endParaRPr lang="en-AU" sz="800" b="1"/>
        </a:p>
        <a:p>
          <a:pPr algn="ctr"/>
          <a:r>
            <a:rPr lang="en-US" sz="800" b="0"/>
            <a:t>Based on what you learned, what changes and adaptations are required to support inclusion in the kindergarten program?</a:t>
          </a:r>
        </a:p>
        <a:p>
          <a:pPr algn="ctr"/>
          <a:r>
            <a:rPr lang="en-US" sz="800" b="0"/>
            <a:t>Reflect</a:t>
          </a:r>
          <a:endParaRPr lang="en-AU" sz="800" b="0"/>
        </a:p>
      </dgm:t>
    </dgm:pt>
    <dgm:pt modelId="{AE523B5C-6A6B-4B1B-A97F-FCB7360D06D5}" type="parTrans" cxnId="{128EA259-C250-41A9-8178-9BA8E861317E}">
      <dgm:prSet/>
      <dgm:spPr/>
      <dgm:t>
        <a:bodyPr/>
        <a:lstStyle/>
        <a:p>
          <a:endParaRPr lang="en-AU"/>
        </a:p>
      </dgm:t>
    </dgm:pt>
    <dgm:pt modelId="{A2232208-C177-4590-8443-08ACC76A36C0}" type="sibTrans" cxnId="{128EA259-C250-41A9-8178-9BA8E861317E}">
      <dgm:prSet/>
      <dgm:spPr/>
      <dgm:t>
        <a:bodyPr/>
        <a:lstStyle/>
        <a:p>
          <a:endParaRPr lang="en-AU"/>
        </a:p>
      </dgm:t>
    </dgm:pt>
    <dgm:pt modelId="{13EE6074-81F5-4EDF-ACFD-36852C9D6CAB}">
      <dgm:prSet phldrT="[Text]" custT="1"/>
      <dgm:spPr/>
      <dgm:t>
        <a:bodyPr/>
        <a:lstStyle/>
        <a:p>
          <a:pPr algn="ctr"/>
          <a:r>
            <a:rPr lang="en-US" sz="800" b="1"/>
            <a:t>Review</a:t>
          </a:r>
          <a:endParaRPr lang="en-AU" sz="800" b="1"/>
        </a:p>
        <a:p>
          <a:pPr algn="ctr"/>
          <a:r>
            <a:rPr lang="en-US" sz="800" b="0"/>
            <a:t>Monitor changes and reflect if new strategies are necessary.</a:t>
          </a:r>
          <a:endParaRPr lang="en-AU" sz="800" b="0"/>
        </a:p>
        <a:p>
          <a:pPr algn="ctr"/>
          <a:r>
            <a:rPr lang="en-US" sz="800" b="0"/>
            <a:t>What else do you need to know?</a:t>
          </a:r>
          <a:endParaRPr lang="en-AU" sz="800" b="0"/>
        </a:p>
        <a:p>
          <a:pPr algn="ctr"/>
          <a:r>
            <a:rPr lang="en-US" sz="800" b="0"/>
            <a:t>Reflect</a:t>
          </a:r>
          <a:endParaRPr lang="en-AU" sz="800" b="0"/>
        </a:p>
      </dgm:t>
    </dgm:pt>
    <dgm:pt modelId="{31C30F10-8B35-424A-AB0D-05C1A7E02BFB}" type="parTrans" cxnId="{90505B0C-541C-4F60-8CD7-13BD87913140}">
      <dgm:prSet/>
      <dgm:spPr/>
      <dgm:t>
        <a:bodyPr/>
        <a:lstStyle/>
        <a:p>
          <a:endParaRPr lang="en-AU"/>
        </a:p>
      </dgm:t>
    </dgm:pt>
    <dgm:pt modelId="{7EE97711-F369-4793-9960-06C2A65EA17B}" type="sibTrans" cxnId="{90505B0C-541C-4F60-8CD7-13BD87913140}">
      <dgm:prSet/>
      <dgm:spPr/>
      <dgm:t>
        <a:bodyPr/>
        <a:lstStyle/>
        <a:p>
          <a:endParaRPr lang="en-AU"/>
        </a:p>
      </dgm:t>
    </dgm:pt>
    <dgm:pt modelId="{2CCF53B3-36F3-45B9-877E-8C39AA7FE605}">
      <dgm:prSet custT="1"/>
      <dgm:spPr/>
      <dgm:t>
        <a:bodyPr/>
        <a:lstStyle/>
        <a:p>
          <a:pPr algn="ctr"/>
          <a:r>
            <a:rPr lang="en-US" sz="800" b="1"/>
            <a:t>Act / Do</a:t>
          </a:r>
          <a:endParaRPr lang="en-AU" sz="800" b="1"/>
        </a:p>
        <a:p>
          <a:pPr algn="ctr"/>
          <a:r>
            <a:rPr lang="en-US" sz="800" b="0"/>
            <a:t>Implement planned strategies and adaptations.</a:t>
          </a:r>
        </a:p>
        <a:p>
          <a:pPr algn="ctr"/>
          <a:r>
            <a:rPr lang="en-US" sz="800" b="0"/>
            <a:t>Reflect</a:t>
          </a:r>
          <a:endParaRPr lang="en-AU" sz="800" b="0"/>
        </a:p>
      </dgm:t>
    </dgm:pt>
    <dgm:pt modelId="{9B13BB52-4396-444D-91DB-49E721ADB512}" type="parTrans" cxnId="{1CF7D7CE-346F-4188-B3E7-7EF7F3690B82}">
      <dgm:prSet/>
      <dgm:spPr/>
      <dgm:t>
        <a:bodyPr/>
        <a:lstStyle/>
        <a:p>
          <a:endParaRPr lang="en-AU"/>
        </a:p>
      </dgm:t>
    </dgm:pt>
    <dgm:pt modelId="{195399FC-0BD2-4A1C-9055-C54FE0E3D325}" type="sibTrans" cxnId="{1CF7D7CE-346F-4188-B3E7-7EF7F3690B82}">
      <dgm:prSet/>
      <dgm:spPr/>
      <dgm:t>
        <a:bodyPr/>
        <a:lstStyle/>
        <a:p>
          <a:endParaRPr lang="en-AU"/>
        </a:p>
      </dgm:t>
    </dgm:pt>
    <dgm:pt modelId="{D46EEAB6-AB63-44D1-B29A-2E1B80CB4B12}">
      <dgm:prSet custT="1"/>
      <dgm:spPr/>
      <dgm:t>
        <a:bodyPr/>
        <a:lstStyle/>
        <a:p>
          <a:pPr algn="ctr"/>
          <a:endParaRPr lang="en-US" sz="800" b="1"/>
        </a:p>
        <a:p>
          <a:pPr algn="ctr"/>
          <a:r>
            <a:rPr lang="en-US" sz="800" b="1"/>
            <a:t>Question / Analyse</a:t>
          </a:r>
        </a:p>
        <a:p>
          <a:pPr algn="ctr"/>
          <a:r>
            <a:rPr lang="en-US" sz="800" b="0"/>
            <a:t>What are the issues?</a:t>
          </a:r>
        </a:p>
        <a:p>
          <a:pPr algn="ctr"/>
          <a:r>
            <a:rPr lang="en-US" sz="800" b="0"/>
            <a:t>What could be improved?</a:t>
          </a:r>
        </a:p>
        <a:p>
          <a:pPr algn="ctr"/>
          <a:r>
            <a:rPr lang="en-US" sz="800" b="0"/>
            <a:t>What resources exist now?</a:t>
          </a:r>
        </a:p>
        <a:p>
          <a:pPr algn="ctr"/>
          <a:r>
            <a:rPr lang="en-US" sz="800" b="0"/>
            <a:t>Reflect</a:t>
          </a:r>
          <a:endParaRPr lang="en-AU" sz="800" b="0"/>
        </a:p>
      </dgm:t>
    </dgm:pt>
    <dgm:pt modelId="{D3F74DC1-0A01-4C72-8687-3E7C67F8E265}" type="parTrans" cxnId="{D37A482C-8362-4401-9BC0-2ED57BBB270C}">
      <dgm:prSet/>
      <dgm:spPr/>
      <dgm:t>
        <a:bodyPr/>
        <a:lstStyle/>
        <a:p>
          <a:endParaRPr lang="en-AU"/>
        </a:p>
      </dgm:t>
    </dgm:pt>
    <dgm:pt modelId="{58BB6B52-A89C-4344-819D-A7A3BE6824EC}" type="sibTrans" cxnId="{D37A482C-8362-4401-9BC0-2ED57BBB270C}">
      <dgm:prSet/>
      <dgm:spPr/>
      <dgm:t>
        <a:bodyPr/>
        <a:lstStyle/>
        <a:p>
          <a:endParaRPr lang="en-AU"/>
        </a:p>
      </dgm:t>
    </dgm:pt>
    <dgm:pt modelId="{BED82922-54E7-4785-AAA8-DBAB279A73FF}" type="pres">
      <dgm:prSet presAssocID="{5A3B69F0-880D-4754-9B65-EED7B59BF8C8}" presName="Name0" presStyleCnt="0">
        <dgm:presLayoutVars>
          <dgm:chMax val="1"/>
          <dgm:dir/>
          <dgm:animLvl val="ctr"/>
          <dgm:resizeHandles val="exact"/>
        </dgm:presLayoutVars>
      </dgm:prSet>
      <dgm:spPr/>
      <dgm:t>
        <a:bodyPr/>
        <a:lstStyle/>
        <a:p>
          <a:endParaRPr lang="en-AU"/>
        </a:p>
      </dgm:t>
    </dgm:pt>
    <dgm:pt modelId="{E3F2A7EE-FB3F-47F5-A5E4-E87064E0342F}" type="pres">
      <dgm:prSet presAssocID="{756DE06E-205C-449A-B8DA-BE0F42399961}" presName="centerShape" presStyleLbl="node0" presStyleIdx="0" presStyleCnt="1" custScaleX="91475" custScaleY="97457" custLinFactNeighborY="-396"/>
      <dgm:spPr/>
      <dgm:t>
        <a:bodyPr/>
        <a:lstStyle/>
        <a:p>
          <a:endParaRPr lang="en-AU"/>
        </a:p>
      </dgm:t>
    </dgm:pt>
    <dgm:pt modelId="{A7B7E035-5691-4618-B8B9-0CE7EE4F77F2}" type="pres">
      <dgm:prSet presAssocID="{F518D08B-A95D-41CE-BEF4-14576CCF0E37}" presName="node" presStyleLbl="node1" presStyleIdx="0" presStyleCnt="5" custScaleX="159452" custScaleY="160473">
        <dgm:presLayoutVars>
          <dgm:bulletEnabled val="1"/>
        </dgm:presLayoutVars>
      </dgm:prSet>
      <dgm:spPr/>
      <dgm:t>
        <a:bodyPr/>
        <a:lstStyle/>
        <a:p>
          <a:endParaRPr lang="en-AU"/>
        </a:p>
      </dgm:t>
    </dgm:pt>
    <dgm:pt modelId="{7EB269EB-DE0A-431A-BF99-2BECFA340C67}" type="pres">
      <dgm:prSet presAssocID="{F518D08B-A95D-41CE-BEF4-14576CCF0E37}" presName="dummy" presStyleCnt="0"/>
      <dgm:spPr/>
    </dgm:pt>
    <dgm:pt modelId="{D0DB00AD-7053-4146-AB65-4C0B2B8D399E}" type="pres">
      <dgm:prSet presAssocID="{A81833F6-559B-49F8-9C67-E526A9109393}" presName="sibTrans" presStyleLbl="sibTrans2D1" presStyleIdx="0" presStyleCnt="5"/>
      <dgm:spPr/>
      <dgm:t>
        <a:bodyPr/>
        <a:lstStyle/>
        <a:p>
          <a:endParaRPr lang="en-AU"/>
        </a:p>
      </dgm:t>
    </dgm:pt>
    <dgm:pt modelId="{331381BD-524D-4B46-9227-123760DAF0D9}" type="pres">
      <dgm:prSet presAssocID="{D46EEAB6-AB63-44D1-B29A-2E1B80CB4B12}" presName="node" presStyleLbl="node1" presStyleIdx="1" presStyleCnt="5" custScaleX="159452" custScaleY="160473">
        <dgm:presLayoutVars>
          <dgm:bulletEnabled val="1"/>
        </dgm:presLayoutVars>
      </dgm:prSet>
      <dgm:spPr/>
      <dgm:t>
        <a:bodyPr/>
        <a:lstStyle/>
        <a:p>
          <a:endParaRPr lang="en-AU"/>
        </a:p>
      </dgm:t>
    </dgm:pt>
    <dgm:pt modelId="{BBFD0F64-776E-4CD7-8E7E-C074DAFB21FD}" type="pres">
      <dgm:prSet presAssocID="{D46EEAB6-AB63-44D1-B29A-2E1B80CB4B12}" presName="dummy" presStyleCnt="0"/>
      <dgm:spPr/>
    </dgm:pt>
    <dgm:pt modelId="{4A73639D-826C-4205-A2DC-D6C0DB2F3A1E}" type="pres">
      <dgm:prSet presAssocID="{58BB6B52-A89C-4344-819D-A7A3BE6824EC}" presName="sibTrans" presStyleLbl="sibTrans2D1" presStyleIdx="1" presStyleCnt="5"/>
      <dgm:spPr/>
      <dgm:t>
        <a:bodyPr/>
        <a:lstStyle/>
        <a:p>
          <a:endParaRPr lang="en-AU"/>
        </a:p>
      </dgm:t>
    </dgm:pt>
    <dgm:pt modelId="{5A1D69E1-6CC5-45ED-8216-21CB5EE53B64}" type="pres">
      <dgm:prSet presAssocID="{EDE214A3-14BD-4D16-9966-CC206BF61778}" presName="node" presStyleLbl="node1" presStyleIdx="2" presStyleCnt="5" custScaleX="159452" custScaleY="160473">
        <dgm:presLayoutVars>
          <dgm:bulletEnabled val="1"/>
        </dgm:presLayoutVars>
      </dgm:prSet>
      <dgm:spPr/>
      <dgm:t>
        <a:bodyPr/>
        <a:lstStyle/>
        <a:p>
          <a:endParaRPr lang="en-AU"/>
        </a:p>
      </dgm:t>
    </dgm:pt>
    <dgm:pt modelId="{BC646665-BE01-4BC9-A739-D7C563706B6B}" type="pres">
      <dgm:prSet presAssocID="{EDE214A3-14BD-4D16-9966-CC206BF61778}" presName="dummy" presStyleCnt="0"/>
      <dgm:spPr/>
    </dgm:pt>
    <dgm:pt modelId="{82D74257-0B93-46EB-A9A8-1757CF7E3EA9}" type="pres">
      <dgm:prSet presAssocID="{A2232208-C177-4590-8443-08ACC76A36C0}" presName="sibTrans" presStyleLbl="sibTrans2D1" presStyleIdx="2" presStyleCnt="5"/>
      <dgm:spPr/>
      <dgm:t>
        <a:bodyPr/>
        <a:lstStyle/>
        <a:p>
          <a:endParaRPr lang="en-AU"/>
        </a:p>
      </dgm:t>
    </dgm:pt>
    <dgm:pt modelId="{937B7821-C05C-4227-929C-6C811328C7FA}" type="pres">
      <dgm:prSet presAssocID="{2CCF53B3-36F3-45B9-877E-8C39AA7FE605}" presName="node" presStyleLbl="node1" presStyleIdx="3" presStyleCnt="5" custScaleX="159452" custScaleY="160473">
        <dgm:presLayoutVars>
          <dgm:bulletEnabled val="1"/>
        </dgm:presLayoutVars>
      </dgm:prSet>
      <dgm:spPr/>
      <dgm:t>
        <a:bodyPr/>
        <a:lstStyle/>
        <a:p>
          <a:endParaRPr lang="en-AU"/>
        </a:p>
      </dgm:t>
    </dgm:pt>
    <dgm:pt modelId="{675CFA5B-C71C-43F5-B3C3-40023BAD22D5}" type="pres">
      <dgm:prSet presAssocID="{2CCF53B3-36F3-45B9-877E-8C39AA7FE605}" presName="dummy" presStyleCnt="0"/>
      <dgm:spPr/>
    </dgm:pt>
    <dgm:pt modelId="{E1D49130-1A92-4860-8653-1F00BA233C1A}" type="pres">
      <dgm:prSet presAssocID="{195399FC-0BD2-4A1C-9055-C54FE0E3D325}" presName="sibTrans" presStyleLbl="sibTrans2D1" presStyleIdx="3" presStyleCnt="5"/>
      <dgm:spPr/>
      <dgm:t>
        <a:bodyPr/>
        <a:lstStyle/>
        <a:p>
          <a:endParaRPr lang="en-AU"/>
        </a:p>
      </dgm:t>
    </dgm:pt>
    <dgm:pt modelId="{CF8CC709-77AC-4124-A74B-9A78D64B660F}" type="pres">
      <dgm:prSet presAssocID="{13EE6074-81F5-4EDF-ACFD-36852C9D6CAB}" presName="node" presStyleLbl="node1" presStyleIdx="4" presStyleCnt="5" custScaleX="159452" custScaleY="160473">
        <dgm:presLayoutVars>
          <dgm:bulletEnabled val="1"/>
        </dgm:presLayoutVars>
      </dgm:prSet>
      <dgm:spPr/>
      <dgm:t>
        <a:bodyPr/>
        <a:lstStyle/>
        <a:p>
          <a:endParaRPr lang="en-AU"/>
        </a:p>
      </dgm:t>
    </dgm:pt>
    <dgm:pt modelId="{57475BBE-066A-4DED-AC6B-BD7DC8775DAE}" type="pres">
      <dgm:prSet presAssocID="{13EE6074-81F5-4EDF-ACFD-36852C9D6CAB}" presName="dummy" presStyleCnt="0"/>
      <dgm:spPr/>
    </dgm:pt>
    <dgm:pt modelId="{0ED1311A-3E6B-46D9-9D92-014E9B06D4A5}" type="pres">
      <dgm:prSet presAssocID="{7EE97711-F369-4793-9960-06C2A65EA17B}" presName="sibTrans" presStyleLbl="sibTrans2D1" presStyleIdx="4" presStyleCnt="5"/>
      <dgm:spPr/>
      <dgm:t>
        <a:bodyPr/>
        <a:lstStyle/>
        <a:p>
          <a:endParaRPr lang="en-AU"/>
        </a:p>
      </dgm:t>
    </dgm:pt>
  </dgm:ptLst>
  <dgm:cxnLst>
    <dgm:cxn modelId="{2274FD12-A5B1-4ECF-9E39-77DAD0776B2D}" type="presOf" srcId="{5A3B69F0-880D-4754-9B65-EED7B59BF8C8}" destId="{BED82922-54E7-4785-AAA8-DBAB279A73FF}" srcOrd="0" destOrd="0" presId="urn:microsoft.com/office/officeart/2005/8/layout/radial6"/>
    <dgm:cxn modelId="{4CA9E12C-7751-4F05-A30A-D5559C845F09}" type="presOf" srcId="{A2232208-C177-4590-8443-08ACC76A36C0}" destId="{82D74257-0B93-46EB-A9A8-1757CF7E3EA9}" srcOrd="0" destOrd="0" presId="urn:microsoft.com/office/officeart/2005/8/layout/radial6"/>
    <dgm:cxn modelId="{6D503063-C2A1-4339-B0C2-296C6A6EB72F}" srcId="{756DE06E-205C-449A-B8DA-BE0F42399961}" destId="{F518D08B-A95D-41CE-BEF4-14576CCF0E37}" srcOrd="0" destOrd="0" parTransId="{DDF81F38-21AC-4BC7-827B-4EA6EAEE1250}" sibTransId="{A81833F6-559B-49F8-9C67-E526A9109393}"/>
    <dgm:cxn modelId="{897DA29C-86B9-4FA5-9401-5C6721763BAA}" type="presOf" srcId="{13EE6074-81F5-4EDF-ACFD-36852C9D6CAB}" destId="{CF8CC709-77AC-4124-A74B-9A78D64B660F}" srcOrd="0" destOrd="0" presId="urn:microsoft.com/office/officeart/2005/8/layout/radial6"/>
    <dgm:cxn modelId="{C22FC485-32FE-4033-8422-0AEF6BF93030}" type="presOf" srcId="{2CCF53B3-36F3-45B9-877E-8C39AA7FE605}" destId="{937B7821-C05C-4227-929C-6C811328C7FA}" srcOrd="0" destOrd="0" presId="urn:microsoft.com/office/officeart/2005/8/layout/radial6"/>
    <dgm:cxn modelId="{0C8A40F2-BF4D-4555-ABD9-CF6B58D23EDA}" type="presOf" srcId="{7EE97711-F369-4793-9960-06C2A65EA17B}" destId="{0ED1311A-3E6B-46D9-9D92-014E9B06D4A5}" srcOrd="0" destOrd="0" presId="urn:microsoft.com/office/officeart/2005/8/layout/radial6"/>
    <dgm:cxn modelId="{128EA259-C250-41A9-8178-9BA8E861317E}" srcId="{756DE06E-205C-449A-B8DA-BE0F42399961}" destId="{EDE214A3-14BD-4D16-9966-CC206BF61778}" srcOrd="2" destOrd="0" parTransId="{AE523B5C-6A6B-4B1B-A97F-FCB7360D06D5}" sibTransId="{A2232208-C177-4590-8443-08ACC76A36C0}"/>
    <dgm:cxn modelId="{4CE98B10-C6B2-4357-A868-95FC89542E32}" type="presOf" srcId="{58BB6B52-A89C-4344-819D-A7A3BE6824EC}" destId="{4A73639D-826C-4205-A2DC-D6C0DB2F3A1E}" srcOrd="0" destOrd="0" presId="urn:microsoft.com/office/officeart/2005/8/layout/radial6"/>
    <dgm:cxn modelId="{361AD603-1EFD-4809-9E36-0A6096C96F28}" type="presOf" srcId="{756DE06E-205C-449A-B8DA-BE0F42399961}" destId="{E3F2A7EE-FB3F-47F5-A5E4-E87064E0342F}" srcOrd="0" destOrd="0" presId="urn:microsoft.com/office/officeart/2005/8/layout/radial6"/>
    <dgm:cxn modelId="{1CF7D7CE-346F-4188-B3E7-7EF7F3690B82}" srcId="{756DE06E-205C-449A-B8DA-BE0F42399961}" destId="{2CCF53B3-36F3-45B9-877E-8C39AA7FE605}" srcOrd="3" destOrd="0" parTransId="{9B13BB52-4396-444D-91DB-49E721ADB512}" sibTransId="{195399FC-0BD2-4A1C-9055-C54FE0E3D325}"/>
    <dgm:cxn modelId="{AAFDC4F9-F78C-4A09-8EA1-7337C3DD0034}" type="presOf" srcId="{A81833F6-559B-49F8-9C67-E526A9109393}" destId="{D0DB00AD-7053-4146-AB65-4C0B2B8D399E}" srcOrd="0" destOrd="0" presId="urn:microsoft.com/office/officeart/2005/8/layout/radial6"/>
    <dgm:cxn modelId="{6243CEB7-D117-45B2-AE7C-E2D3148F9D72}" type="presOf" srcId="{EDE214A3-14BD-4D16-9966-CC206BF61778}" destId="{5A1D69E1-6CC5-45ED-8216-21CB5EE53B64}" srcOrd="0" destOrd="0" presId="urn:microsoft.com/office/officeart/2005/8/layout/radial6"/>
    <dgm:cxn modelId="{90505B0C-541C-4F60-8CD7-13BD87913140}" srcId="{756DE06E-205C-449A-B8DA-BE0F42399961}" destId="{13EE6074-81F5-4EDF-ACFD-36852C9D6CAB}" srcOrd="4" destOrd="0" parTransId="{31C30F10-8B35-424A-AB0D-05C1A7E02BFB}" sibTransId="{7EE97711-F369-4793-9960-06C2A65EA17B}"/>
    <dgm:cxn modelId="{C3851113-DBEB-4879-8BB3-17445E35803A}" type="presOf" srcId="{195399FC-0BD2-4A1C-9055-C54FE0E3D325}" destId="{E1D49130-1A92-4860-8653-1F00BA233C1A}" srcOrd="0" destOrd="0" presId="urn:microsoft.com/office/officeart/2005/8/layout/radial6"/>
    <dgm:cxn modelId="{D37A482C-8362-4401-9BC0-2ED57BBB270C}" srcId="{756DE06E-205C-449A-B8DA-BE0F42399961}" destId="{D46EEAB6-AB63-44D1-B29A-2E1B80CB4B12}" srcOrd="1" destOrd="0" parTransId="{D3F74DC1-0A01-4C72-8687-3E7C67F8E265}" sibTransId="{58BB6B52-A89C-4344-819D-A7A3BE6824EC}"/>
    <dgm:cxn modelId="{43C17A7F-4494-4A36-A56E-7D32703C896E}" srcId="{5A3B69F0-880D-4754-9B65-EED7B59BF8C8}" destId="{756DE06E-205C-449A-B8DA-BE0F42399961}" srcOrd="0" destOrd="0" parTransId="{4FEDE906-F555-4EA5-8ACE-086EAF1DA0CD}" sibTransId="{C990CFAB-08FB-4905-A55C-BDFF3996EEA1}"/>
    <dgm:cxn modelId="{B2DC2B43-7504-46A9-B285-F179ABB98186}" type="presOf" srcId="{F518D08B-A95D-41CE-BEF4-14576CCF0E37}" destId="{A7B7E035-5691-4618-B8B9-0CE7EE4F77F2}" srcOrd="0" destOrd="0" presId="urn:microsoft.com/office/officeart/2005/8/layout/radial6"/>
    <dgm:cxn modelId="{BC883C2F-920C-4BCE-AC10-952644CCE20D}" type="presOf" srcId="{D46EEAB6-AB63-44D1-B29A-2E1B80CB4B12}" destId="{331381BD-524D-4B46-9227-123760DAF0D9}" srcOrd="0" destOrd="0" presId="urn:microsoft.com/office/officeart/2005/8/layout/radial6"/>
    <dgm:cxn modelId="{EEC46FEE-AD03-4DBF-886E-58963B40D8C3}" type="presParOf" srcId="{BED82922-54E7-4785-AAA8-DBAB279A73FF}" destId="{E3F2A7EE-FB3F-47F5-A5E4-E87064E0342F}" srcOrd="0" destOrd="0" presId="urn:microsoft.com/office/officeart/2005/8/layout/radial6"/>
    <dgm:cxn modelId="{1BF7CDC1-6115-4A2A-B7AC-27D399319D0E}" type="presParOf" srcId="{BED82922-54E7-4785-AAA8-DBAB279A73FF}" destId="{A7B7E035-5691-4618-B8B9-0CE7EE4F77F2}" srcOrd="1" destOrd="0" presId="urn:microsoft.com/office/officeart/2005/8/layout/radial6"/>
    <dgm:cxn modelId="{E0CF1FB4-E069-4709-9E29-574FFE2E7F92}" type="presParOf" srcId="{BED82922-54E7-4785-AAA8-DBAB279A73FF}" destId="{7EB269EB-DE0A-431A-BF99-2BECFA340C67}" srcOrd="2" destOrd="0" presId="urn:microsoft.com/office/officeart/2005/8/layout/radial6"/>
    <dgm:cxn modelId="{F74590C1-0BB7-4B35-A354-71444662DEC7}" type="presParOf" srcId="{BED82922-54E7-4785-AAA8-DBAB279A73FF}" destId="{D0DB00AD-7053-4146-AB65-4C0B2B8D399E}" srcOrd="3" destOrd="0" presId="urn:microsoft.com/office/officeart/2005/8/layout/radial6"/>
    <dgm:cxn modelId="{5A72D700-49D6-41EB-84E5-62415A90B844}" type="presParOf" srcId="{BED82922-54E7-4785-AAA8-DBAB279A73FF}" destId="{331381BD-524D-4B46-9227-123760DAF0D9}" srcOrd="4" destOrd="0" presId="urn:microsoft.com/office/officeart/2005/8/layout/radial6"/>
    <dgm:cxn modelId="{215EB4F1-E641-4F8D-A24F-5B897E3EEEFB}" type="presParOf" srcId="{BED82922-54E7-4785-AAA8-DBAB279A73FF}" destId="{BBFD0F64-776E-4CD7-8E7E-C074DAFB21FD}" srcOrd="5" destOrd="0" presId="urn:microsoft.com/office/officeart/2005/8/layout/radial6"/>
    <dgm:cxn modelId="{2B80B7BF-CA70-4B61-B27D-8A2CAF9FC533}" type="presParOf" srcId="{BED82922-54E7-4785-AAA8-DBAB279A73FF}" destId="{4A73639D-826C-4205-A2DC-D6C0DB2F3A1E}" srcOrd="6" destOrd="0" presId="urn:microsoft.com/office/officeart/2005/8/layout/radial6"/>
    <dgm:cxn modelId="{D4807E6D-A69E-4A24-A4A7-907CF7BB8FD1}" type="presParOf" srcId="{BED82922-54E7-4785-AAA8-DBAB279A73FF}" destId="{5A1D69E1-6CC5-45ED-8216-21CB5EE53B64}" srcOrd="7" destOrd="0" presId="urn:microsoft.com/office/officeart/2005/8/layout/radial6"/>
    <dgm:cxn modelId="{C418AD0F-F7CB-4184-91B0-0C9013615DBF}" type="presParOf" srcId="{BED82922-54E7-4785-AAA8-DBAB279A73FF}" destId="{BC646665-BE01-4BC9-A739-D7C563706B6B}" srcOrd="8" destOrd="0" presId="urn:microsoft.com/office/officeart/2005/8/layout/radial6"/>
    <dgm:cxn modelId="{0F3A77E0-4674-46FB-9C8B-C81249881616}" type="presParOf" srcId="{BED82922-54E7-4785-AAA8-DBAB279A73FF}" destId="{82D74257-0B93-46EB-A9A8-1757CF7E3EA9}" srcOrd="9" destOrd="0" presId="urn:microsoft.com/office/officeart/2005/8/layout/radial6"/>
    <dgm:cxn modelId="{92785D71-A04F-476A-A702-338964D23F1D}" type="presParOf" srcId="{BED82922-54E7-4785-AAA8-DBAB279A73FF}" destId="{937B7821-C05C-4227-929C-6C811328C7FA}" srcOrd="10" destOrd="0" presId="urn:microsoft.com/office/officeart/2005/8/layout/radial6"/>
    <dgm:cxn modelId="{190DC427-52A9-462A-A45B-015FC41F0CBE}" type="presParOf" srcId="{BED82922-54E7-4785-AAA8-DBAB279A73FF}" destId="{675CFA5B-C71C-43F5-B3C3-40023BAD22D5}" srcOrd="11" destOrd="0" presId="urn:microsoft.com/office/officeart/2005/8/layout/radial6"/>
    <dgm:cxn modelId="{4646BDD0-9A97-4643-8DEF-3C9F6066B481}" type="presParOf" srcId="{BED82922-54E7-4785-AAA8-DBAB279A73FF}" destId="{E1D49130-1A92-4860-8653-1F00BA233C1A}" srcOrd="12" destOrd="0" presId="urn:microsoft.com/office/officeart/2005/8/layout/radial6"/>
    <dgm:cxn modelId="{60503405-A9B5-4376-9F05-C745164DB90E}" type="presParOf" srcId="{BED82922-54E7-4785-AAA8-DBAB279A73FF}" destId="{CF8CC709-77AC-4124-A74B-9A78D64B660F}" srcOrd="13" destOrd="0" presId="urn:microsoft.com/office/officeart/2005/8/layout/radial6"/>
    <dgm:cxn modelId="{52294157-B3FD-42AE-87DC-0DB363B03B29}" type="presParOf" srcId="{BED82922-54E7-4785-AAA8-DBAB279A73FF}" destId="{57475BBE-066A-4DED-AC6B-BD7DC8775DAE}" srcOrd="14" destOrd="0" presId="urn:microsoft.com/office/officeart/2005/8/layout/radial6"/>
    <dgm:cxn modelId="{71DD9705-C338-4CB5-B0AF-3EA648DC8578}" type="presParOf" srcId="{BED82922-54E7-4785-AAA8-DBAB279A73FF}" destId="{0ED1311A-3E6B-46D9-9D92-014E9B06D4A5}" srcOrd="15"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1311A-3E6B-46D9-9D92-014E9B06D4A5}">
      <dsp:nvSpPr>
        <dsp:cNvPr id="0" name=""/>
        <dsp:cNvSpPr/>
      </dsp:nvSpPr>
      <dsp:spPr>
        <a:xfrm>
          <a:off x="454443" y="378809"/>
          <a:ext cx="2462963" cy="2462963"/>
        </a:xfrm>
        <a:prstGeom prst="blockArc">
          <a:avLst>
            <a:gd name="adj1" fmla="val 11880000"/>
            <a:gd name="adj2" fmla="val 16200000"/>
            <a:gd name="adj3" fmla="val 4643"/>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D49130-1A92-4860-8653-1F00BA233C1A}">
      <dsp:nvSpPr>
        <dsp:cNvPr id="0" name=""/>
        <dsp:cNvSpPr/>
      </dsp:nvSpPr>
      <dsp:spPr>
        <a:xfrm>
          <a:off x="454443" y="378809"/>
          <a:ext cx="2462963" cy="2462963"/>
        </a:xfrm>
        <a:prstGeom prst="blockArc">
          <a:avLst>
            <a:gd name="adj1" fmla="val 7560000"/>
            <a:gd name="adj2" fmla="val 11880000"/>
            <a:gd name="adj3" fmla="val 464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D74257-0B93-46EB-A9A8-1757CF7E3EA9}">
      <dsp:nvSpPr>
        <dsp:cNvPr id="0" name=""/>
        <dsp:cNvSpPr/>
      </dsp:nvSpPr>
      <dsp:spPr>
        <a:xfrm>
          <a:off x="454443" y="378809"/>
          <a:ext cx="2462963" cy="2462963"/>
        </a:xfrm>
        <a:prstGeom prst="blockArc">
          <a:avLst>
            <a:gd name="adj1" fmla="val 3240000"/>
            <a:gd name="adj2" fmla="val 7560000"/>
            <a:gd name="adj3" fmla="val 464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73639D-826C-4205-A2DC-D6C0DB2F3A1E}">
      <dsp:nvSpPr>
        <dsp:cNvPr id="0" name=""/>
        <dsp:cNvSpPr/>
      </dsp:nvSpPr>
      <dsp:spPr>
        <a:xfrm>
          <a:off x="454443" y="378809"/>
          <a:ext cx="2462963" cy="2462963"/>
        </a:xfrm>
        <a:prstGeom prst="blockArc">
          <a:avLst>
            <a:gd name="adj1" fmla="val 20520000"/>
            <a:gd name="adj2" fmla="val 3240000"/>
            <a:gd name="adj3" fmla="val 464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DB00AD-7053-4146-AB65-4C0B2B8D399E}">
      <dsp:nvSpPr>
        <dsp:cNvPr id="0" name=""/>
        <dsp:cNvSpPr/>
      </dsp:nvSpPr>
      <dsp:spPr>
        <a:xfrm>
          <a:off x="454443" y="378809"/>
          <a:ext cx="2462963" cy="2462963"/>
        </a:xfrm>
        <a:prstGeom prst="blockArc">
          <a:avLst>
            <a:gd name="adj1" fmla="val 16200000"/>
            <a:gd name="adj2" fmla="val 20520000"/>
            <a:gd name="adj3" fmla="val 464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F2A7EE-FB3F-47F5-A5E4-E87064E0342F}">
      <dsp:nvSpPr>
        <dsp:cNvPr id="0" name=""/>
        <dsp:cNvSpPr/>
      </dsp:nvSpPr>
      <dsp:spPr>
        <a:xfrm>
          <a:off x="1167089" y="1047999"/>
          <a:ext cx="1037671" cy="11055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Kindergarten context</a:t>
          </a:r>
        </a:p>
      </dsp:txBody>
      <dsp:txXfrm>
        <a:off x="1319052" y="1209900"/>
        <a:ext cx="733745" cy="781728"/>
      </dsp:txXfrm>
    </dsp:sp>
    <dsp:sp modelId="{A7B7E035-5691-4618-B8B9-0CE7EE4F77F2}">
      <dsp:nvSpPr>
        <dsp:cNvPr id="0" name=""/>
        <dsp:cNvSpPr/>
      </dsp:nvSpPr>
      <dsp:spPr>
        <a:xfrm>
          <a:off x="1052849" y="-229733"/>
          <a:ext cx="1266151" cy="127425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r>
            <a:rPr lang="en-US" sz="800" b="1" kern="1200"/>
            <a:t>Collect Information</a:t>
          </a:r>
          <a:endParaRPr lang="en-AU" sz="800" b="1" kern="1200"/>
        </a:p>
        <a:p>
          <a:pPr lvl="0" algn="ctr" defTabSz="355600">
            <a:lnSpc>
              <a:spcPct val="90000"/>
            </a:lnSpc>
            <a:spcBef>
              <a:spcPct val="0"/>
            </a:spcBef>
            <a:spcAft>
              <a:spcPct val="35000"/>
            </a:spcAft>
          </a:pPr>
          <a:r>
            <a:rPr lang="en-US" sz="800" b="0" kern="1200"/>
            <a:t>Gather evidence</a:t>
          </a:r>
          <a:endParaRPr lang="en-AU" sz="800" b="0" kern="1200"/>
        </a:p>
        <a:p>
          <a:pPr lvl="0" algn="ctr" defTabSz="355600">
            <a:lnSpc>
              <a:spcPct val="90000"/>
            </a:lnSpc>
            <a:spcBef>
              <a:spcPct val="0"/>
            </a:spcBef>
            <a:spcAft>
              <a:spcPct val="35000"/>
            </a:spcAft>
          </a:pPr>
          <a:r>
            <a:rPr lang="en-US" sz="800" b="0" kern="1200"/>
            <a:t>What is happening?</a:t>
          </a:r>
          <a:endParaRPr lang="en-AU" sz="800" b="0" kern="1200"/>
        </a:p>
        <a:p>
          <a:pPr lvl="0" algn="ctr" defTabSz="355600">
            <a:lnSpc>
              <a:spcPct val="90000"/>
            </a:lnSpc>
            <a:spcBef>
              <a:spcPct val="0"/>
            </a:spcBef>
            <a:spcAft>
              <a:spcPct val="35000"/>
            </a:spcAft>
          </a:pPr>
          <a:r>
            <a:rPr lang="en-US" sz="800" b="0" kern="1200"/>
            <a:t>Include early childhood educators, families, other professionals</a:t>
          </a:r>
          <a:endParaRPr lang="en-AU" sz="800" b="0" kern="1200"/>
        </a:p>
        <a:p>
          <a:pPr lvl="0" algn="ctr" defTabSz="355600">
            <a:lnSpc>
              <a:spcPct val="90000"/>
            </a:lnSpc>
            <a:spcBef>
              <a:spcPct val="0"/>
            </a:spcBef>
            <a:spcAft>
              <a:spcPct val="35000"/>
            </a:spcAft>
          </a:pPr>
          <a:r>
            <a:rPr lang="en-US" sz="800" b="0" kern="1200"/>
            <a:t>Reflect</a:t>
          </a:r>
          <a:endParaRPr lang="en-AU" sz="800" b="0" kern="1200"/>
        </a:p>
      </dsp:txBody>
      <dsp:txXfrm>
        <a:off x="1238273" y="-43122"/>
        <a:ext cx="895303" cy="901036"/>
      </dsp:txXfrm>
    </dsp:sp>
    <dsp:sp modelId="{331381BD-524D-4B46-9227-123760DAF0D9}">
      <dsp:nvSpPr>
        <dsp:cNvPr id="0" name=""/>
        <dsp:cNvSpPr/>
      </dsp:nvSpPr>
      <dsp:spPr>
        <a:xfrm>
          <a:off x="2196871" y="601446"/>
          <a:ext cx="1266151" cy="12742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r>
            <a:rPr lang="en-US" sz="800" b="1" kern="1200"/>
            <a:t>Question / Analyse</a:t>
          </a:r>
        </a:p>
        <a:p>
          <a:pPr lvl="0" algn="ctr" defTabSz="355600">
            <a:lnSpc>
              <a:spcPct val="90000"/>
            </a:lnSpc>
            <a:spcBef>
              <a:spcPct val="0"/>
            </a:spcBef>
            <a:spcAft>
              <a:spcPct val="35000"/>
            </a:spcAft>
          </a:pPr>
          <a:r>
            <a:rPr lang="en-US" sz="800" b="0" kern="1200"/>
            <a:t>What are the issues?</a:t>
          </a:r>
        </a:p>
        <a:p>
          <a:pPr lvl="0" algn="ctr" defTabSz="355600">
            <a:lnSpc>
              <a:spcPct val="90000"/>
            </a:lnSpc>
            <a:spcBef>
              <a:spcPct val="0"/>
            </a:spcBef>
            <a:spcAft>
              <a:spcPct val="35000"/>
            </a:spcAft>
          </a:pPr>
          <a:r>
            <a:rPr lang="en-US" sz="800" b="0" kern="1200"/>
            <a:t>What could be improved?</a:t>
          </a:r>
        </a:p>
        <a:p>
          <a:pPr lvl="0" algn="ctr" defTabSz="355600">
            <a:lnSpc>
              <a:spcPct val="90000"/>
            </a:lnSpc>
            <a:spcBef>
              <a:spcPct val="0"/>
            </a:spcBef>
            <a:spcAft>
              <a:spcPct val="35000"/>
            </a:spcAft>
          </a:pPr>
          <a:r>
            <a:rPr lang="en-US" sz="800" b="0" kern="1200"/>
            <a:t>What resources exist now?</a:t>
          </a:r>
        </a:p>
        <a:p>
          <a:pPr lvl="0" algn="ctr" defTabSz="355600">
            <a:lnSpc>
              <a:spcPct val="90000"/>
            </a:lnSpc>
            <a:spcBef>
              <a:spcPct val="0"/>
            </a:spcBef>
            <a:spcAft>
              <a:spcPct val="35000"/>
            </a:spcAft>
          </a:pPr>
          <a:r>
            <a:rPr lang="en-US" sz="800" b="0" kern="1200"/>
            <a:t>Reflect</a:t>
          </a:r>
          <a:endParaRPr lang="en-AU" sz="800" b="0" kern="1200"/>
        </a:p>
      </dsp:txBody>
      <dsp:txXfrm>
        <a:off x="2382295" y="788057"/>
        <a:ext cx="895303" cy="901036"/>
      </dsp:txXfrm>
    </dsp:sp>
    <dsp:sp modelId="{5A1D69E1-6CC5-45ED-8216-21CB5EE53B64}">
      <dsp:nvSpPr>
        <dsp:cNvPr id="0" name=""/>
        <dsp:cNvSpPr/>
      </dsp:nvSpPr>
      <dsp:spPr>
        <a:xfrm>
          <a:off x="1759893" y="1946324"/>
          <a:ext cx="1266151" cy="127425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Plan</a:t>
          </a:r>
          <a:endParaRPr lang="en-AU" sz="800" b="1" kern="1200"/>
        </a:p>
        <a:p>
          <a:pPr lvl="0" algn="ctr" defTabSz="355600">
            <a:lnSpc>
              <a:spcPct val="90000"/>
            </a:lnSpc>
            <a:spcBef>
              <a:spcPct val="0"/>
            </a:spcBef>
            <a:spcAft>
              <a:spcPct val="35000"/>
            </a:spcAft>
          </a:pPr>
          <a:r>
            <a:rPr lang="en-US" sz="800" b="0" kern="1200"/>
            <a:t>Based on what you learned, what changes and adaptations are required to support inclusion in the kindergarten program?</a:t>
          </a:r>
        </a:p>
        <a:p>
          <a:pPr lvl="0" algn="ctr" defTabSz="355600">
            <a:lnSpc>
              <a:spcPct val="90000"/>
            </a:lnSpc>
            <a:spcBef>
              <a:spcPct val="0"/>
            </a:spcBef>
            <a:spcAft>
              <a:spcPct val="35000"/>
            </a:spcAft>
          </a:pPr>
          <a:r>
            <a:rPr lang="en-US" sz="800" b="0" kern="1200"/>
            <a:t>Reflect</a:t>
          </a:r>
          <a:endParaRPr lang="en-AU" sz="800" b="0" kern="1200"/>
        </a:p>
      </dsp:txBody>
      <dsp:txXfrm>
        <a:off x="1945317" y="2132935"/>
        <a:ext cx="895303" cy="901036"/>
      </dsp:txXfrm>
    </dsp:sp>
    <dsp:sp modelId="{937B7821-C05C-4227-929C-6C811328C7FA}">
      <dsp:nvSpPr>
        <dsp:cNvPr id="0" name=""/>
        <dsp:cNvSpPr/>
      </dsp:nvSpPr>
      <dsp:spPr>
        <a:xfrm>
          <a:off x="345805" y="1946324"/>
          <a:ext cx="1266151" cy="127425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Act / Do</a:t>
          </a:r>
          <a:endParaRPr lang="en-AU" sz="800" b="1" kern="1200"/>
        </a:p>
        <a:p>
          <a:pPr lvl="0" algn="ctr" defTabSz="355600">
            <a:lnSpc>
              <a:spcPct val="90000"/>
            </a:lnSpc>
            <a:spcBef>
              <a:spcPct val="0"/>
            </a:spcBef>
            <a:spcAft>
              <a:spcPct val="35000"/>
            </a:spcAft>
          </a:pPr>
          <a:r>
            <a:rPr lang="en-US" sz="800" b="0" kern="1200"/>
            <a:t>Implement planned strategies and adaptations.</a:t>
          </a:r>
        </a:p>
        <a:p>
          <a:pPr lvl="0" algn="ctr" defTabSz="355600">
            <a:lnSpc>
              <a:spcPct val="90000"/>
            </a:lnSpc>
            <a:spcBef>
              <a:spcPct val="0"/>
            </a:spcBef>
            <a:spcAft>
              <a:spcPct val="35000"/>
            </a:spcAft>
          </a:pPr>
          <a:r>
            <a:rPr lang="en-US" sz="800" b="0" kern="1200"/>
            <a:t>Reflect</a:t>
          </a:r>
          <a:endParaRPr lang="en-AU" sz="800" b="0" kern="1200"/>
        </a:p>
      </dsp:txBody>
      <dsp:txXfrm>
        <a:off x="531229" y="2132935"/>
        <a:ext cx="895303" cy="901036"/>
      </dsp:txXfrm>
    </dsp:sp>
    <dsp:sp modelId="{CF8CC709-77AC-4124-A74B-9A78D64B660F}">
      <dsp:nvSpPr>
        <dsp:cNvPr id="0" name=""/>
        <dsp:cNvSpPr/>
      </dsp:nvSpPr>
      <dsp:spPr>
        <a:xfrm>
          <a:off x="-91172" y="601446"/>
          <a:ext cx="1266151" cy="127425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Review</a:t>
          </a:r>
          <a:endParaRPr lang="en-AU" sz="800" b="1" kern="1200"/>
        </a:p>
        <a:p>
          <a:pPr lvl="0" algn="ctr" defTabSz="355600">
            <a:lnSpc>
              <a:spcPct val="90000"/>
            </a:lnSpc>
            <a:spcBef>
              <a:spcPct val="0"/>
            </a:spcBef>
            <a:spcAft>
              <a:spcPct val="35000"/>
            </a:spcAft>
          </a:pPr>
          <a:r>
            <a:rPr lang="en-US" sz="800" b="0" kern="1200"/>
            <a:t>Monitor changes and reflect if new strategies are necessary.</a:t>
          </a:r>
          <a:endParaRPr lang="en-AU" sz="800" b="0" kern="1200"/>
        </a:p>
        <a:p>
          <a:pPr lvl="0" algn="ctr" defTabSz="355600">
            <a:lnSpc>
              <a:spcPct val="90000"/>
            </a:lnSpc>
            <a:spcBef>
              <a:spcPct val="0"/>
            </a:spcBef>
            <a:spcAft>
              <a:spcPct val="35000"/>
            </a:spcAft>
          </a:pPr>
          <a:r>
            <a:rPr lang="en-US" sz="800" b="0" kern="1200"/>
            <a:t>What else do you need to know?</a:t>
          </a:r>
          <a:endParaRPr lang="en-AU" sz="800" b="0" kern="1200"/>
        </a:p>
        <a:p>
          <a:pPr lvl="0" algn="ctr" defTabSz="355600">
            <a:lnSpc>
              <a:spcPct val="90000"/>
            </a:lnSpc>
            <a:spcBef>
              <a:spcPct val="0"/>
            </a:spcBef>
            <a:spcAft>
              <a:spcPct val="35000"/>
            </a:spcAft>
          </a:pPr>
          <a:r>
            <a:rPr lang="en-US" sz="800" b="0" kern="1200"/>
            <a:t>Reflect</a:t>
          </a:r>
          <a:endParaRPr lang="en-AU" sz="800" b="0" kern="1200"/>
        </a:p>
      </dsp:txBody>
      <dsp:txXfrm>
        <a:off x="94252" y="788057"/>
        <a:ext cx="895303" cy="9010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F0068-C5EC-43FC-BF1B-04E905DB09DD}"/>
</file>

<file path=customXml/itemProps2.xml><?xml version="1.0" encoding="utf-8"?>
<ds:datastoreItem xmlns:ds="http://schemas.openxmlformats.org/officeDocument/2006/customXml" ds:itemID="{C415F597-D883-4018-9ED3-A3A4F2745743}"/>
</file>

<file path=customXml/itemProps3.xml><?xml version="1.0" encoding="utf-8"?>
<ds:datastoreItem xmlns:ds="http://schemas.openxmlformats.org/officeDocument/2006/customXml" ds:itemID="{78329D4E-90D7-4614-8C7C-2D309F90B3E0}"/>
</file>

<file path=customXml/itemProps4.xml><?xml version="1.0" encoding="utf-8"?>
<ds:datastoreItem xmlns:ds="http://schemas.openxmlformats.org/officeDocument/2006/customXml" ds:itemID="{914F0068-C5EC-43FC-BF1B-04E905DB09DD}">
  <ds:schemaRefs>
    <ds:schemaRef ds:uri="http://schemas.microsoft.com/sharepoint/v3/contenttype/forms"/>
  </ds:schemaRefs>
</ds:datastoreItem>
</file>

<file path=customXml/itemProps5.xml><?xml version="1.0" encoding="utf-8"?>
<ds:datastoreItem xmlns:ds="http://schemas.openxmlformats.org/officeDocument/2006/customXml" ds:itemID="{D4D4BFBA-E278-47D0-A001-8036C74A5F53}"/>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Lowe, Danielle A</dc:creator>
  <cp:lastModifiedBy>Roche, Bronwyn M</cp:lastModifiedBy>
  <cp:revision>2</cp:revision>
  <cp:lastPrinted>2015-02-02T01:20:00Z</cp:lastPrinted>
  <dcterms:created xsi:type="dcterms:W3CDTF">2017-08-08T22:26:00Z</dcterms:created>
  <dcterms:modified xsi:type="dcterms:W3CDTF">2017-08-08T22:26:00Z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{a3058f7f-eb42-4992-9375-9e716aa184f9}</vt:lpwstr>
  </property>
  <property fmtid="{D5CDD505-2E9C-101B-9397-08002B2CF9AE}" pid="10" name="RecordPoint_ActiveItemUniqueId">
    <vt:lpwstr>{4f5977a4-8283-423b-baa7-4050a12208b2}</vt:lpwstr>
  </property>
  <property fmtid="{D5CDD505-2E9C-101B-9397-08002B2CF9AE}" pid="11" name="RecordPoint_ActiveItemWebId">
    <vt:lpwstr>{50cf8264-fdee-40d0-8250-9ec4e1389daa}</vt:lpwstr>
  </property>
  <property fmtid="{D5CDD505-2E9C-101B-9397-08002B2CF9AE}" pid="12" name="RecordPoint_ActiveItemSiteId">
    <vt:lpwstr>{03dc8113-b288-4f44-a289-6e7ea0196235}</vt:lpwstr>
  </property>
  <property fmtid="{D5CDD505-2E9C-101B-9397-08002B2CF9AE}" pid="13" name="RecordPoint_SubmissionCompleted">
    <vt:lpwstr>2017-06-05T12:32:01.3168890+10:00</vt:lpwstr>
  </property>
  <property fmtid="{D5CDD505-2E9C-101B-9397-08002B2CF9AE}" pid="14" name="RecordPoint_RecordNumberSubmitted">
    <vt:lpwstr>R0000110135</vt:lpwstr>
  </property>
  <property fmtid="{D5CDD505-2E9C-101B-9397-08002B2CF9AE}" pid="15" name="DEECD_Author">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ies>
</file>