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Yarra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Yarra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Yarra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Yarra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Yarra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232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421</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653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181</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395</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576</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114</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257</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371</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49.1</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61.0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56.8</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Yarra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65</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93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158</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36</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59</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95</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5</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7</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12</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7.7</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7.5</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7.6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Yarra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Yarra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309</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83.3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247</w:t>
            </w:r>
          </w:p>
        </w:tc>
        <w:tc>
          <w:tcPr>
            <w:tcW w:w="715" w:type="pct"/>
            <w:vAlign w:val="center"/>
          </w:tcPr>
          <w:p w14:paraId="703A91B0" w14:textId="77777777" w:rsidR="00656F60" w:rsidRPr="00727A26" w:rsidRDefault="00656F60" w:rsidP="00FB3C38">
            <w:pPr>
              <w:jc w:val="right"/>
            </w:pPr>
            <w:r>
              <w:t>66.6</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46</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12.4</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6</w:t>
            </w:r>
          </w:p>
        </w:tc>
        <w:tc>
          <w:tcPr>
            <w:tcW w:w="715" w:type="pct"/>
            <w:vAlign w:val="center"/>
          </w:tcPr>
          <w:p w14:paraId="703A91BC" w14:textId="77777777" w:rsidR="00656F60" w:rsidRPr="00727A26" w:rsidRDefault="00656F60" w:rsidP="00FB3C38">
            <w:pPr>
              <w:jc w:val="right"/>
            </w:pPr>
            <w:r>
              <w:t>1.6</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40</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10.8</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16</w:t>
            </w:r>
          </w:p>
        </w:tc>
        <w:tc>
          <w:tcPr>
            <w:tcW w:w="715" w:type="pct"/>
            <w:vAlign w:val="center"/>
          </w:tcPr>
          <w:p w14:paraId="703A91C8" w14:textId="77777777" w:rsidR="00656F60" w:rsidRPr="00727A26" w:rsidRDefault="00656F60" w:rsidP="00FB3C38">
            <w:pPr>
              <w:jc w:val="right"/>
            </w:pPr>
            <w:r>
              <w:t>4.3</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7</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1.9</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9</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2.4</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62</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16.7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45</w:t>
            </w:r>
          </w:p>
        </w:tc>
        <w:tc>
          <w:tcPr>
            <w:tcW w:w="715" w:type="pct"/>
            <w:vAlign w:val="center"/>
          </w:tcPr>
          <w:p w14:paraId="703A91E0" w14:textId="77777777" w:rsidR="00656F60" w:rsidRPr="00727A26" w:rsidRDefault="00656F60" w:rsidP="00FB3C38">
            <w:pPr>
              <w:jc w:val="right"/>
            </w:pPr>
            <w:r>
              <w:t>12.1</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13</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3.5</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32</w:t>
            </w:r>
          </w:p>
        </w:tc>
        <w:tc>
          <w:tcPr>
            <w:tcW w:w="715" w:type="pct"/>
            <w:vAlign w:val="center"/>
          </w:tcPr>
          <w:p w14:paraId="703A91EC" w14:textId="77777777" w:rsidR="00656F60" w:rsidRPr="00727A26" w:rsidRDefault="00656F60" w:rsidP="00FB3C38">
            <w:pPr>
              <w:jc w:val="right"/>
            </w:pPr>
            <w:r>
              <w:t>8.6</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14</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3.8</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371</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Yarra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Yarra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58.9</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14.4</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3.0</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17.4</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4.6</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1.6</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Yarra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61.4</w:t>
            </w:r>
          </w:p>
        </w:tc>
        <w:tc>
          <w:tcPr>
            <w:tcW w:w="738" w:type="pct"/>
            <w:noWrap/>
            <w:vAlign w:val="center"/>
          </w:tcPr>
          <w:p w14:paraId="703A9229" w14:textId="77777777" w:rsidR="00656F60" w:rsidRPr="00017A47" w:rsidRDefault="00656F60" w:rsidP="00FB3C38">
            <w:pPr>
              <w:jc w:val="right"/>
            </w:pPr>
            <w:r>
              <w:t>14.3</w:t>
            </w:r>
          </w:p>
        </w:tc>
        <w:tc>
          <w:tcPr>
            <w:tcW w:w="843" w:type="pct"/>
            <w:noWrap/>
            <w:vAlign w:val="center"/>
          </w:tcPr>
          <w:p w14:paraId="703A922A" w14:textId="77777777" w:rsidR="00656F60" w:rsidRPr="00017A47" w:rsidRDefault="00656F60" w:rsidP="00FB3C38">
            <w:pPr>
              <w:jc w:val="right"/>
            </w:pPr>
            <w:r>
              <w:t>2.6</w:t>
            </w:r>
          </w:p>
        </w:tc>
        <w:tc>
          <w:tcPr>
            <w:tcW w:w="647" w:type="pct"/>
            <w:noWrap/>
            <w:vAlign w:val="center"/>
          </w:tcPr>
          <w:p w14:paraId="703A922B" w14:textId="77777777" w:rsidR="00656F60" w:rsidRPr="00017A47" w:rsidRDefault="00656F60" w:rsidP="00FB3C38">
            <w:pPr>
              <w:jc w:val="right"/>
            </w:pPr>
            <w:r>
              <w:t>15.9</w:t>
            </w:r>
          </w:p>
        </w:tc>
        <w:tc>
          <w:tcPr>
            <w:tcW w:w="575" w:type="pct"/>
            <w:noWrap/>
            <w:vAlign w:val="center"/>
          </w:tcPr>
          <w:p w14:paraId="703A922C" w14:textId="77777777" w:rsidR="00656F60" w:rsidRPr="00017A47" w:rsidRDefault="00656F60" w:rsidP="00FB3C38">
            <w:pPr>
              <w:jc w:val="right"/>
            </w:pPr>
            <w:r>
              <w:t>4.9</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Yarra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65.1</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14.5</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2.3</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12.5</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5.1</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Yarra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66.7</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11.9</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1.9</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12.9</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5.3</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Yarra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66.6</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12.4</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4.3</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12.1</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3.8</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Yarra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72.7</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10.1</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3.4</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10.1</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2.7</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45.0</w:t>
            </w:r>
          </w:p>
        </w:tc>
        <w:tc>
          <w:tcPr>
            <w:tcW w:w="1215" w:type="dxa"/>
            <w:noWrap/>
            <w:vAlign w:val="center"/>
          </w:tcPr>
          <w:p w14:paraId="703A9297" w14:textId="77777777" w:rsidR="00656F60" w:rsidRPr="00B14C14" w:rsidRDefault="00656F60" w:rsidP="00FB3C38">
            <w:pPr>
              <w:jc w:val="right"/>
            </w:pPr>
            <w:r>
              <w:t>21.7</w:t>
            </w:r>
          </w:p>
        </w:tc>
        <w:tc>
          <w:tcPr>
            <w:tcW w:w="1215" w:type="dxa"/>
            <w:noWrap/>
            <w:vAlign w:val="center"/>
          </w:tcPr>
          <w:p w14:paraId="703A9298" w14:textId="77777777" w:rsidR="00656F60" w:rsidRPr="00B14C14" w:rsidRDefault="00656F60" w:rsidP="00FB3C38">
            <w:pPr>
              <w:jc w:val="right"/>
            </w:pPr>
            <w:r>
              <w:t>8.3</w:t>
            </w:r>
          </w:p>
        </w:tc>
        <w:tc>
          <w:tcPr>
            <w:tcW w:w="1215" w:type="dxa"/>
            <w:noWrap/>
            <w:vAlign w:val="center"/>
          </w:tcPr>
          <w:p w14:paraId="703A9299" w14:textId="77777777" w:rsidR="00656F60" w:rsidRPr="00B14C14" w:rsidRDefault="00656F60" w:rsidP="00FB3C38">
            <w:pPr>
              <w:jc w:val="right"/>
            </w:pPr>
            <w:r>
              <w:t>18.3</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Yarra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70.8</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9.3</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3.5</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12.5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3.1</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57.0</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19.3</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6.1</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11.4</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5.3</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Yarra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61.8</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16.2</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17.6</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69.0</w:t>
            </w:r>
          </w:p>
        </w:tc>
        <w:tc>
          <w:tcPr>
            <w:tcW w:w="1207" w:type="dxa"/>
            <w:noWrap/>
            <w:vAlign w:val="center"/>
          </w:tcPr>
          <w:p w14:paraId="703A92F7" w14:textId="77777777" w:rsidR="00656F60" w:rsidRPr="00B14C14" w:rsidRDefault="00656F60" w:rsidP="00FB3C38">
            <w:pPr>
              <w:jc w:val="right"/>
            </w:pPr>
            <w:r>
              <w:t>13.8</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70.3</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10.2</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10.2</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5.1</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64.6</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11.8</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4.7</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14.2</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3.9</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Yarra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Academy of Mary Immaculate</w:t>
            </w:r>
          </w:p>
        </w:tc>
        <w:tc>
          <w:tcPr>
            <w:tcW w:w="2310" w:type="dxa"/>
            <w:shd w:val="clear" w:color="auto" w:fill="D9D9D9"/>
          </w:tcPr>
          <w:p>
            <w:pPr>
              <w:jc w:val="right"/>
            </w:pPr>
            <w:r>
              <w:t>103</w:t>
            </w:r>
          </w:p>
        </w:tc>
        <w:tc>
          <w:tcPr>
            <w:tcW w:w="2310" w:type="dxa"/>
            <w:shd w:val="clear" w:color="auto" w:fill="D9D9D9"/>
          </w:tcPr>
          <w:p>
            <w:pPr>
              <w:jc w:val="right"/>
            </w:pPr>
            <w:r>
              <w:t>77</w:t>
            </w:r>
          </w:p>
        </w:tc>
        <w:tc>
          <w:tcPr>
            <w:tcW w:w="2310" w:type="dxa"/>
            <w:shd w:val="clear" w:color="auto" w:fill="D9D9D9"/>
          </w:tcPr>
          <w:p>
            <w:pPr>
              <w:jc w:val="right"/>
            </w:pPr>
            <w:r>
              <w:t>75.3</w:t>
            </w:r>
          </w:p>
        </w:tc>
        <w:tc>
          <w:tcPr>
            <w:tcW w:w="2310" w:type="dxa"/>
            <w:shd w:val="clear" w:color="auto" w:fill="D9D9D9"/>
          </w:tcPr>
          <w:p>
            <w:pPr>
              <w:jc w:val="right"/>
            </w:pPr>
            <w:r>
              <w:t>10.4</w:t>
            </w:r>
          </w:p>
        </w:tc>
        <w:tc>
          <w:tcPr>
            <w:tcW w:w="2310" w:type="dxa"/>
            <w:shd w:val="clear" w:color="auto" w:fill="D9D9D9"/>
          </w:tcPr>
          <w:p>
            <w:pPr>
              <w:jc w:val="right"/>
            </w:pPr>
            <w:r>
              <w:t>3.9</w:t>
            </w:r>
          </w:p>
        </w:tc>
        <w:tc>
          <w:tcPr>
            <w:tcW w:w="2310" w:type="dxa"/>
            <w:shd w:val="clear" w:color="auto" w:fill="D9D9D9"/>
          </w:tcPr>
          <w:p>
            <w:pPr>
              <w:jc w:val="right"/>
            </w:pPr>
            <w:r>
              <w:t>10.4</w:t>
            </w:r>
          </w:p>
        </w:tc>
      </w:tr>
      <w:tr>
        <w:tc>
          <w:tcPr>
            <w:tcW w:w="2310" w:type="dxa"/>
            <w:shd w:val="clear" w:color="auto" w:fill="FFFFFF"/>
          </w:tcPr>
          <w:p>
            <w:pPr>
              <w:jc w:val="right"/>
            </w:pPr>
            <w:r>
              <w:t>Alphington Grammar School</w:t>
            </w:r>
          </w:p>
        </w:tc>
        <w:tc>
          <w:tcPr>
            <w:tcW w:w="2310" w:type="dxa"/>
            <w:shd w:val="clear" w:color="auto" w:fill="FFFFFF"/>
          </w:tcPr>
          <w:p>
            <w:pPr>
              <w:jc w:val="right"/>
            </w:pPr>
            <w:r>
              <w:t>43</w:t>
            </w:r>
          </w:p>
        </w:tc>
        <w:tc>
          <w:tcPr>
            <w:tcW w:w="2310" w:type="dxa"/>
            <w:shd w:val="clear" w:color="auto" w:fill="FFFFFF"/>
          </w:tcPr>
          <w:p>
            <w:pPr>
              <w:jc w:val="right"/>
            </w:pPr>
            <w:r>
              <w:t>17</w:t>
            </w:r>
          </w:p>
        </w:tc>
        <w:tc>
          <w:tcPr>
            <w:tcW w:w="2310" w:type="dxa"/>
            <w:shd w:val="clear" w:color="auto" w:fill="FFFFFF"/>
          </w:tcPr>
          <w:p>
            <w:pPr>
              <w:jc w:val="right"/>
            </w:pPr>
            <w:r>
              <w:t>76.5</w:t>
            </w:r>
          </w:p>
        </w:tc>
        <w:tc>
          <w:tcPr>
            <w:tcW w:w="2310" w:type="dxa"/>
            <w:shd w:val="clear" w:color="auto" w:fill="FFFFFF"/>
          </w:tcPr>
          <w:p>
            <w:pPr>
              <w:jc w:val="right"/>
            </w:pPr>
            <w:r>
              <w:t>5.9</w:t>
            </w:r>
          </w:p>
        </w:tc>
        <w:tc>
          <w:tcPr>
            <w:tcW w:w="2310" w:type="dxa"/>
            <w:shd w:val="clear" w:color="auto" w:fill="FFFFFF"/>
          </w:tcPr>
          <w:p>
            <w:pPr>
              <w:jc w:val="right"/>
            </w:pPr>
            <w:r>
              <w:t>11.8</w:t>
            </w:r>
          </w:p>
        </w:tc>
        <w:tc>
          <w:tcPr>
            <w:tcW w:w="2310" w:type="dxa"/>
            <w:shd w:val="clear" w:color="auto" w:fill="FFFFFF"/>
          </w:tcPr>
          <w:p>
            <w:pPr>
              <w:jc w:val="right"/>
            </w:pPr>
            <w:r>
              <w:t>5.9</w:t>
            </w:r>
          </w:p>
        </w:tc>
      </w:tr>
      <w:tr>
        <w:tc>
          <w:tcPr>
            <w:tcW w:w="2310" w:type="dxa"/>
            <w:shd w:val="clear" w:color="auto" w:fill="D9D9D9"/>
          </w:tcPr>
          <w:p>
            <w:pPr>
              <w:jc w:val="right"/>
            </w:pPr>
            <w:r>
              <w:t>Collingwood College</w:t>
            </w:r>
          </w:p>
        </w:tc>
        <w:tc>
          <w:tcPr>
            <w:tcW w:w="2310" w:type="dxa"/>
            <w:shd w:val="clear" w:color="auto" w:fill="D9D9D9"/>
          </w:tcPr>
          <w:p>
            <w:pPr>
              <w:jc w:val="right"/>
            </w:pPr>
            <w:r>
              <w:t>32</w:t>
            </w:r>
          </w:p>
        </w:tc>
        <w:tc>
          <w:tcPr>
            <w:tcW w:w="2310" w:type="dxa"/>
            <w:shd w:val="clear" w:color="auto" w:fill="D9D9D9"/>
          </w:tcPr>
          <w:p>
            <w:pPr>
              <w:jc w:val="right"/>
            </w:pPr>
            <w:r>
              <w:t>14</w:t>
            </w:r>
          </w:p>
        </w:tc>
        <w:tc>
          <w:tcPr>
            <w:tcW w:w="2310" w:type="dxa"/>
            <w:shd w:val="clear" w:color="auto" w:fill="D9D9D9"/>
          </w:tcPr>
          <w:p>
            <w:pPr>
              <w:jc w:val="right"/>
            </w:pPr>
            <w:r>
              <w:t>35.7</w:t>
            </w:r>
          </w:p>
        </w:tc>
        <w:tc>
          <w:tcPr>
            <w:tcW w:w="2310" w:type="dxa"/>
            <w:shd w:val="clear" w:color="auto" w:fill="D9D9D9"/>
          </w:tcPr>
          <w:p>
            <w:pPr>
              <w:jc w:val="right"/>
            </w:pPr>
            <w:r>
              <w:t>28.6</w:t>
            </w:r>
          </w:p>
        </w:tc>
        <w:tc>
          <w:tcPr>
            <w:tcW w:w="2310" w:type="dxa"/>
            <w:shd w:val="clear" w:color="auto" w:fill="D9D9D9"/>
          </w:tcPr>
          <w:p>
            <w:pPr>
              <w:jc w:val="right"/>
            </w:pPr>
            <w:r>
              <w:t>7.1</w:t>
            </w:r>
          </w:p>
        </w:tc>
        <w:tc>
          <w:tcPr>
            <w:tcW w:w="2310" w:type="dxa"/>
            <w:shd w:val="clear" w:color="auto" w:fill="D9D9D9"/>
          </w:tcPr>
          <w:p>
            <w:pPr>
              <w:jc w:val="right"/>
            </w:pPr>
            <w:r>
              <w:t>28.6</w:t>
            </w:r>
          </w:p>
        </w:tc>
      </w:tr>
      <w:tr>
        <w:tc>
          <w:tcPr>
            <w:tcW w:w="2310" w:type="dxa"/>
            <w:shd w:val="clear" w:color="auto" w:fill="FFFFFF"/>
          </w:tcPr>
          <w:p>
            <w:pPr>
              <w:jc w:val="right"/>
            </w:pPr>
            <w:r>
              <w:t>Fitzroy High School</w:t>
            </w:r>
          </w:p>
        </w:tc>
        <w:tc>
          <w:tcPr>
            <w:tcW w:w="2310" w:type="dxa"/>
            <w:shd w:val="clear" w:color="auto" w:fill="FFFFFF"/>
          </w:tcPr>
          <w:p>
            <w:pPr>
              <w:jc w:val="right"/>
            </w:pPr>
            <w:r>
              <w:t>48</w:t>
            </w:r>
          </w:p>
        </w:tc>
        <w:tc>
          <w:tcPr>
            <w:tcW w:w="2310" w:type="dxa"/>
            <w:shd w:val="clear" w:color="auto" w:fill="FFFFFF"/>
          </w:tcPr>
          <w:p>
            <w:pPr>
              <w:jc w:val="right"/>
            </w:pPr>
            <w:r>
              <w:t>26</w:t>
            </w:r>
          </w:p>
        </w:tc>
        <w:tc>
          <w:tcPr>
            <w:tcW w:w="2310" w:type="dxa"/>
            <w:shd w:val="clear" w:color="auto" w:fill="FFFFFF"/>
          </w:tcPr>
          <w:p>
            <w:pPr>
              <w:jc w:val="right"/>
            </w:pPr>
            <w:r>
              <w:t>34.6</w:t>
            </w:r>
          </w:p>
        </w:tc>
        <w:tc>
          <w:tcPr>
            <w:tcW w:w="2310" w:type="dxa"/>
            <w:shd w:val="clear" w:color="auto" w:fill="FFFFFF"/>
          </w:tcPr>
          <w:p>
            <w:pPr>
              <w:jc w:val="right"/>
            </w:pPr>
            <w:r>
              <w:t>26.9</w:t>
            </w:r>
          </w:p>
        </w:tc>
        <w:tc>
          <w:tcPr>
            <w:tcW w:w="2310" w:type="dxa"/>
            <w:shd w:val="clear" w:color="auto" w:fill="FFFFFF"/>
          </w:tcPr>
          <w:p>
            <w:pPr>
              <w:jc w:val="right"/>
            </w:pPr>
            <w:r>
              <w:t>11.5</w:t>
            </w:r>
          </w:p>
        </w:tc>
        <w:tc>
          <w:tcPr>
            <w:tcW w:w="2310" w:type="dxa"/>
            <w:shd w:val="clear" w:color="auto" w:fill="FFFFFF"/>
          </w:tcPr>
          <w:p>
            <w:pPr>
              <w:jc w:val="right"/>
            </w:pPr>
            <w:r>
              <w:t>26.9</w:t>
            </w:r>
          </w:p>
        </w:tc>
      </w:tr>
      <w:tr>
        <w:tc>
          <w:tcPr>
            <w:tcW w:w="2310" w:type="dxa"/>
            <w:shd w:val="clear" w:color="auto" w:fill="D9D9D9"/>
          </w:tcPr>
          <w:p>
            <w:pPr>
              <w:jc w:val="right"/>
            </w:pPr>
            <w:r>
              <w:t>Melbourne Girls College</w:t>
            </w:r>
          </w:p>
        </w:tc>
        <w:tc>
          <w:tcPr>
            <w:tcW w:w="2310" w:type="dxa"/>
            <w:shd w:val="clear" w:color="auto" w:fill="D9D9D9"/>
          </w:tcPr>
          <w:p>
            <w:pPr>
              <w:jc w:val="right"/>
            </w:pPr>
            <w:r>
              <w:t>204</w:t>
            </w:r>
          </w:p>
        </w:tc>
        <w:tc>
          <w:tcPr>
            <w:tcW w:w="2310" w:type="dxa"/>
            <w:shd w:val="clear" w:color="auto" w:fill="D9D9D9"/>
          </w:tcPr>
          <w:p>
            <w:pPr>
              <w:jc w:val="right"/>
            </w:pPr>
            <w:r>
              <w:t>123</w:t>
            </w:r>
          </w:p>
        </w:tc>
        <w:tc>
          <w:tcPr>
            <w:tcW w:w="2310" w:type="dxa"/>
            <w:shd w:val="clear" w:color="auto" w:fill="D9D9D9"/>
          </w:tcPr>
          <w:p>
            <w:pPr>
              <w:jc w:val="right"/>
            </w:pPr>
            <w:r>
              <w:t>73.2</w:t>
            </w:r>
          </w:p>
        </w:tc>
        <w:tc>
          <w:tcPr>
            <w:tcW w:w="2310" w:type="dxa"/>
            <w:shd w:val="clear" w:color="auto" w:fill="D9D9D9"/>
          </w:tcPr>
          <w:p>
            <w:pPr>
              <w:jc w:val="right"/>
            </w:pPr>
            <w:r>
              <w:t>7.3</w:t>
            </w:r>
          </w:p>
        </w:tc>
        <w:tc>
          <w:tcPr>
            <w:tcW w:w="2310" w:type="dxa"/>
            <w:shd w:val="clear" w:color="auto" w:fill="D9D9D9"/>
          </w:tcPr>
          <w:p>
            <w:pPr>
              <w:jc w:val="right"/>
            </w:pPr>
            <w:r>
              <w:t>3.3</w:t>
            </w:r>
          </w:p>
        </w:tc>
        <w:tc>
          <w:tcPr>
            <w:tcW w:w="2310" w:type="dxa"/>
            <w:shd w:val="clear" w:color="auto" w:fill="D9D9D9"/>
          </w:tcPr>
          <w:p>
            <w:pPr>
              <w:jc w:val="right"/>
            </w:pPr>
            <w:r>
              <w:t>16.3</w:t>
            </w:r>
          </w:p>
        </w:tc>
      </w:tr>
      <w:tr>
        <w:tc>
          <w:tcPr>
            <w:tcW w:w="2310" w:type="dxa"/>
            <w:shd w:val="clear" w:color="auto" w:fill="FFFFFF"/>
          </w:tcPr>
          <w:p>
            <w:pPr>
              <w:jc w:val="right"/>
            </w:pPr>
            <w:r>
              <w:t>Princes Hill Secondary College</w:t>
            </w:r>
          </w:p>
        </w:tc>
        <w:tc>
          <w:tcPr>
            <w:tcW w:w="2310" w:type="dxa"/>
            <w:shd w:val="clear" w:color="auto" w:fill="FFFFFF"/>
          </w:tcPr>
          <w:p>
            <w:pPr>
              <w:jc w:val="right"/>
            </w:pPr>
            <w:r>
              <w:t>115</w:t>
            </w:r>
          </w:p>
        </w:tc>
        <w:tc>
          <w:tcPr>
            <w:tcW w:w="2310" w:type="dxa"/>
            <w:shd w:val="clear" w:color="auto" w:fill="FFFFFF"/>
          </w:tcPr>
          <w:p>
            <w:pPr>
              <w:jc w:val="right"/>
            </w:pPr>
            <w:r>
              <w:t>63</w:t>
            </w:r>
          </w:p>
        </w:tc>
        <w:tc>
          <w:tcPr>
            <w:tcW w:w="2310" w:type="dxa"/>
            <w:shd w:val="clear" w:color="auto" w:fill="FFFFFF"/>
          </w:tcPr>
          <w:p>
            <w:pPr>
              <w:jc w:val="right"/>
            </w:pPr>
            <w:r>
              <w:t>58.7</w:t>
            </w:r>
          </w:p>
        </w:tc>
        <w:tc>
          <w:tcPr>
            <w:tcW w:w="2310" w:type="dxa"/>
            <w:shd w:val="clear" w:color="auto" w:fill="FFFFFF"/>
          </w:tcPr>
          <w:p>
            <w:pPr>
              <w:jc w:val="right"/>
            </w:pPr>
            <w:r>
              <w:t>11.1</w:t>
            </w:r>
          </w:p>
        </w:tc>
        <w:tc>
          <w:tcPr>
            <w:tcW w:w="2310" w:type="dxa"/>
            <w:shd w:val="clear" w:color="auto" w:fill="FFFFFF"/>
          </w:tcPr>
          <w:p>
            <w:pPr>
              <w:jc w:val="right"/>
            </w:pPr>
            <w:r>
              <w:t>3.2</w:t>
            </w:r>
          </w:p>
        </w:tc>
        <w:tc>
          <w:tcPr>
            <w:tcW w:w="2310" w:type="dxa"/>
            <w:shd w:val="clear" w:color="auto" w:fill="FFFFFF"/>
          </w:tcPr>
          <w:p>
            <w:pPr>
              <w:jc w:val="right"/>
            </w:pPr>
            <w:r>
              <w:t>27.0</w:t>
            </w:r>
          </w:p>
        </w:tc>
      </w:tr>
      <w:tr>
        <w:tc>
          <w:tcPr>
            <w:tcW w:w="2310" w:type="dxa"/>
            <w:shd w:val="clear" w:color="auto" w:fill="D9D9D9"/>
          </w:tcPr>
          <w:p>
            <w:pPr>
              <w:jc w:val="right"/>
            </w:pPr>
            <w:r>
              <w:t>Simonds Catholic College</w:t>
            </w:r>
          </w:p>
        </w:tc>
        <w:tc>
          <w:tcPr>
            <w:tcW w:w="2310" w:type="dxa"/>
            <w:shd w:val="clear" w:color="auto" w:fill="D9D9D9"/>
          </w:tcPr>
          <w:p>
            <w:pPr>
              <w:jc w:val="right"/>
            </w:pPr>
            <w:r>
              <w:t>85</w:t>
            </w:r>
          </w:p>
        </w:tc>
        <w:tc>
          <w:tcPr>
            <w:tcW w:w="2310" w:type="dxa"/>
            <w:shd w:val="clear" w:color="auto" w:fill="D9D9D9"/>
          </w:tcPr>
          <w:p>
            <w:pPr>
              <w:jc w:val="right"/>
            </w:pPr>
            <w:r>
              <w:t>40</w:t>
            </w:r>
          </w:p>
        </w:tc>
        <w:tc>
          <w:tcPr>
            <w:tcW w:w="2310" w:type="dxa"/>
            <w:shd w:val="clear" w:color="auto" w:fill="D9D9D9"/>
          </w:tcPr>
          <w:p>
            <w:pPr>
              <w:jc w:val="right"/>
            </w:pPr>
            <w:r>
              <w:t>77.5</w:t>
            </w:r>
          </w:p>
        </w:tc>
        <w:tc>
          <w:tcPr>
            <w:tcW w:w="2310" w:type="dxa"/>
            <w:shd w:val="clear" w:color="auto" w:fill="D9D9D9"/>
          </w:tcPr>
          <w:p>
            <w:pPr>
              <w:jc w:val="right"/>
            </w:pPr>
            <w:r>
              <w:t>17.5</w:t>
            </w:r>
          </w:p>
        </w:tc>
        <w:tc>
          <w:tcPr>
            <w:tcW w:w="2310" w:type="dxa"/>
            <w:shd w:val="clear" w:color="auto" w:fill="D9D9D9"/>
          </w:tcPr>
          <w:p>
            <w:pPr>
              <w:jc w:val="right"/>
            </w:pPr>
            <w:r>
              <w:t>2.5</w:t>
            </w:r>
          </w:p>
        </w:tc>
        <w:tc>
          <w:tcPr>
            <w:tcW w:w="2310" w:type="dxa"/>
            <w:shd w:val="clear" w:color="auto" w:fill="D9D9D9"/>
          </w:tcPr>
          <w:p>
            <w:pPr>
              <w:jc w:val="right"/>
            </w:pPr>
            <w:r>
              <w:t>2.5</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653</w:t>
            </w:r>
          </w:p>
        </w:tc>
        <w:tc>
          <w:tcPr>
            <w:tcW w:w="2310" w:type="dxa"/>
            <w:shd w:val="clear" w:color="auto" w:fill="FFFFFF"/>
          </w:tcPr>
          <w:p>
            <w:pPr>
              <w:jc w:val="right"/>
            </w:pPr>
            <w:r>
              <w:rPr>
                <w:b/>
              </w:rPr>
              <w:t>371</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Yarra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21</w:t>
            </w:r>
          </w:p>
        </w:tc>
        <w:tc>
          <w:tcPr>
            <w:tcW w:w="998" w:type="pct"/>
            <w:shd w:val="clear" w:color="auto" w:fill="auto"/>
          </w:tcPr>
          <w:p w14:paraId="703A9383" w14:textId="77777777" w:rsidR="00656F60" w:rsidRPr="006C4423" w:rsidRDefault="00656F60" w:rsidP="00FB3C38">
            <w:pPr>
              <w:jc w:val="right"/>
            </w:pPr>
            <w:r>
              <w:t>7.4</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16</w:t>
            </w:r>
          </w:p>
        </w:tc>
        <w:tc>
          <w:tcPr>
            <w:tcW w:w="998" w:type="pct"/>
            <w:shd w:val="clear" w:color="auto" w:fill="FFFFFF" w:themeFill="background2"/>
          </w:tcPr>
          <w:p w14:paraId="703A938F" w14:textId="77777777" w:rsidR="00656F60" w:rsidRPr="006C4423" w:rsidRDefault="00656F60" w:rsidP="00FB3C38">
            <w:pPr>
              <w:jc w:val="right"/>
            </w:pPr>
            <w:r>
              <w:t>5.7</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43</w:t>
            </w:r>
          </w:p>
        </w:tc>
        <w:tc>
          <w:tcPr>
            <w:tcW w:w="998" w:type="pct"/>
            <w:shd w:val="clear" w:color="auto" w:fill="FFFFFF" w:themeFill="background2"/>
          </w:tcPr>
          <w:p w14:paraId="703A9393" w14:textId="77777777" w:rsidR="00656F60" w:rsidRPr="006C4423" w:rsidRDefault="00656F60" w:rsidP="00FB3C38">
            <w:pPr>
              <w:jc w:val="right"/>
            </w:pPr>
            <w:r>
              <w:t>15.2</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63</w:t>
            </w:r>
          </w:p>
        </w:tc>
        <w:tc>
          <w:tcPr>
            <w:tcW w:w="998" w:type="pct"/>
            <w:shd w:val="clear" w:color="auto" w:fill="D9D9D9" w:themeFill="background2" w:themeFillShade="D9"/>
          </w:tcPr>
          <w:p w14:paraId="703A9397" w14:textId="77777777" w:rsidR="00656F60" w:rsidRPr="006C4423" w:rsidRDefault="00656F60" w:rsidP="00FB3C38">
            <w:pPr>
              <w:jc w:val="right"/>
            </w:pPr>
            <w:r>
              <w:t>22.3</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43</w:t>
            </w:r>
          </w:p>
        </w:tc>
        <w:tc>
          <w:tcPr>
            <w:tcW w:w="998" w:type="pct"/>
            <w:shd w:val="clear" w:color="auto" w:fill="FFFFFF" w:themeFill="background2"/>
          </w:tcPr>
          <w:p w14:paraId="703A939B" w14:textId="77777777" w:rsidR="00656F60" w:rsidRPr="006C4423" w:rsidRDefault="00656F60" w:rsidP="00FB3C38">
            <w:pPr>
              <w:jc w:val="right"/>
            </w:pPr>
            <w:r>
              <w:t>15.2</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52</w:t>
            </w:r>
          </w:p>
        </w:tc>
        <w:tc>
          <w:tcPr>
            <w:tcW w:w="998" w:type="pct"/>
            <w:shd w:val="clear" w:color="auto" w:fill="D9D9D9" w:themeFill="background2" w:themeFillShade="D9"/>
          </w:tcPr>
          <w:p w14:paraId="703A939F" w14:textId="77777777" w:rsidR="00656F60" w:rsidRPr="006C4423" w:rsidRDefault="00656F60" w:rsidP="00FB3C38">
            <w:pPr>
              <w:jc w:val="right"/>
            </w:pPr>
            <w:r>
              <w:t>18.4</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9</w:t>
            </w:r>
          </w:p>
        </w:tc>
        <w:tc>
          <w:tcPr>
            <w:tcW w:w="998" w:type="pct"/>
            <w:shd w:val="clear" w:color="auto" w:fill="FFFFFF" w:themeFill="background2"/>
          </w:tcPr>
          <w:p w14:paraId="703A93A3" w14:textId="77777777" w:rsidR="00656F60" w:rsidRPr="006C4423" w:rsidRDefault="00656F60" w:rsidP="00FB3C38">
            <w:pPr>
              <w:jc w:val="right"/>
            </w:pPr>
            <w:r>
              <w:t>3.2</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8</w:t>
            </w:r>
          </w:p>
        </w:tc>
        <w:tc>
          <w:tcPr>
            <w:tcW w:w="998" w:type="pct"/>
            <w:shd w:val="clear" w:color="auto" w:fill="D9D9D9" w:themeFill="background2" w:themeFillShade="D9"/>
          </w:tcPr>
          <w:p w14:paraId="703A93A7" w14:textId="77777777" w:rsidR="00656F60" w:rsidRPr="006C4423" w:rsidRDefault="00656F60" w:rsidP="00FB3C38">
            <w:pPr>
              <w:jc w:val="right"/>
            </w:pPr>
            <w:r>
              <w:t>2.8</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5</w:t>
            </w:r>
          </w:p>
        </w:tc>
        <w:tc>
          <w:tcPr>
            <w:tcW w:w="998" w:type="pct"/>
            <w:shd w:val="clear" w:color="auto" w:fill="DBD9D6"/>
          </w:tcPr>
          <w:p w14:paraId="703A93E3" w14:textId="77777777" w:rsidR="00656F60" w:rsidRPr="006C4423" w:rsidRDefault="00656F60" w:rsidP="00FB3C38">
            <w:pPr>
              <w:jc w:val="right"/>
            </w:pPr>
            <w:r>
              <w:t>1.8</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6</w:t>
            </w:r>
          </w:p>
        </w:tc>
        <w:tc>
          <w:tcPr>
            <w:tcW w:w="998" w:type="pct"/>
            <w:shd w:val="clear" w:color="auto" w:fill="auto"/>
          </w:tcPr>
          <w:p w14:paraId="703A93E7" w14:textId="77777777" w:rsidR="00656F60" w:rsidRPr="006C4423" w:rsidRDefault="00656F60" w:rsidP="00FB3C38">
            <w:pPr>
              <w:jc w:val="right"/>
            </w:pPr>
            <w:r>
              <w:t>2.1</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283</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Yarra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6</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2.0</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6</w:t>
            </w:r>
          </w:p>
        </w:tc>
        <w:tc>
          <w:tcPr>
            <w:tcW w:w="661" w:type="pct"/>
            <w:shd w:val="clear" w:color="auto" w:fill="auto"/>
            <w:noWrap/>
            <w:vAlign w:val="center"/>
          </w:tcPr>
          <w:p w14:paraId="703A9420" w14:textId="77777777" w:rsidR="00656F60" w:rsidRPr="00905459" w:rsidRDefault="00656F60" w:rsidP="00FB3C38">
            <w:pPr>
              <w:jc w:val="right"/>
            </w:pPr>
            <w:r>
              <w:t>2.0</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54</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18.4</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10</w:t>
            </w:r>
          </w:p>
        </w:tc>
        <w:tc>
          <w:tcPr>
            <w:tcW w:w="661" w:type="pct"/>
            <w:shd w:val="clear" w:color="auto" w:fill="auto"/>
            <w:noWrap/>
            <w:vAlign w:val="center"/>
          </w:tcPr>
          <w:p w14:paraId="703A942C" w14:textId="77777777" w:rsidR="00656F60" w:rsidRPr="00905459" w:rsidRDefault="00656F60" w:rsidP="00FB3C38">
            <w:pPr>
              <w:jc w:val="right"/>
            </w:pPr>
            <w:r>
              <w:t>3.4</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17</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5.8</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45</w:t>
            </w:r>
          </w:p>
        </w:tc>
        <w:tc>
          <w:tcPr>
            <w:tcW w:w="661" w:type="pct"/>
            <w:shd w:val="clear" w:color="auto" w:fill="auto"/>
            <w:noWrap/>
            <w:vAlign w:val="center"/>
          </w:tcPr>
          <w:p w14:paraId="703A9444" w14:textId="77777777" w:rsidR="00656F60" w:rsidRPr="00905459" w:rsidRDefault="00656F60" w:rsidP="00FB3C38">
            <w:pPr>
              <w:jc w:val="right"/>
            </w:pPr>
            <w:r>
              <w:t>15.4</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7</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2.4</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49</w:t>
            </w:r>
          </w:p>
        </w:tc>
        <w:tc>
          <w:tcPr>
            <w:tcW w:w="661" w:type="pct"/>
            <w:shd w:val="clear" w:color="auto" w:fill="auto"/>
            <w:noWrap/>
            <w:vAlign w:val="center"/>
          </w:tcPr>
          <w:p w14:paraId="703A9450" w14:textId="77777777" w:rsidR="00656F60" w:rsidRPr="00905459" w:rsidRDefault="00656F60" w:rsidP="00FB3C38">
            <w:pPr>
              <w:jc w:val="right"/>
            </w:pPr>
            <w:r>
              <w:t>16.7</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46</w:t>
            </w:r>
          </w:p>
        </w:tc>
        <w:tc>
          <w:tcPr>
            <w:tcW w:w="661" w:type="pct"/>
            <w:shd w:val="clear" w:color="auto" w:fill="auto"/>
            <w:noWrap/>
            <w:vAlign w:val="center"/>
          </w:tcPr>
          <w:p w14:paraId="703A945C" w14:textId="77777777" w:rsidR="00656F60" w:rsidRPr="00905459" w:rsidRDefault="00656F60" w:rsidP="00FB3C38">
            <w:pPr>
              <w:jc w:val="right"/>
            </w:pPr>
            <w:r>
              <w:t>15.7</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47</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16.0</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293</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Yarra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Yarra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53.8</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30.5</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14.0</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Yarra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55.6</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Yarra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16</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Yarra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79.2</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75.0</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68.8</w:t>
            </w:r>
          </w:p>
        </w:tc>
        <w:tc>
          <w:tcPr>
            <w:tcW w:w="1062" w:type="pct"/>
            <w:noWrap/>
            <w:vAlign w:val="center"/>
          </w:tcPr>
          <w:p w14:paraId="703A955D" w14:textId="77777777" w:rsidR="00656F60" w:rsidRPr="007A4F35" w:rsidRDefault="00656F60" w:rsidP="00FB3C38">
            <w:pPr>
              <w:jc w:val="right"/>
            </w:pPr>
            <w:r>
              <w:t>68.8</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42.1</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68.4</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26.3</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70.8</w:t>
            </w:r>
          </w:p>
        </w:tc>
        <w:tc>
          <w:tcPr>
            <w:tcW w:w="1062" w:type="pct"/>
            <w:noWrap/>
            <w:vAlign w:val="center"/>
          </w:tcPr>
          <w:p w14:paraId="703A9569" w14:textId="77777777" w:rsidR="00656F60" w:rsidRPr="007A4F35" w:rsidRDefault="00656F60" w:rsidP="00FB3C38">
            <w:pPr>
              <w:jc w:val="right"/>
            </w:pPr>
            <w:r>
              <w:t>70.8</w:t>
            </w:r>
          </w:p>
        </w:tc>
        <w:tc>
          <w:tcPr>
            <w:tcW w:w="1062" w:type="pct"/>
            <w:noWrap/>
            <w:vAlign w:val="center"/>
          </w:tcPr>
          <w:p w14:paraId="703A956A" w14:textId="77777777" w:rsidR="00656F60" w:rsidRPr="007A4F35" w:rsidRDefault="00656F60" w:rsidP="00FB3C38">
            <w:pPr>
              <w:jc w:val="right"/>
            </w:pPr>
            <w:r>
              <w:t>33.3</w:t>
            </w:r>
          </w:p>
        </w:tc>
        <w:tc>
          <w:tcPr>
            <w:tcW w:w="1062" w:type="pct"/>
            <w:noWrap/>
            <w:vAlign w:val="center"/>
          </w:tcPr>
          <w:p w14:paraId="703A956B" w14:textId="77777777" w:rsidR="00656F60" w:rsidRPr="007A4F35" w:rsidRDefault="00656F60" w:rsidP="00FB3C38">
            <w:pPr>
              <w:jc w:val="right"/>
            </w:pPr>
            <w:r>
              <w:t>20.8</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72.7</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63.6</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Yarra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18</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81.8</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22</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Yarra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Yarra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Yarra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16.9</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14.1</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13.3</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12.9</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10.5</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Yarra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32</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86.5</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30</w:t>
            </w:r>
          </w:p>
        </w:tc>
        <w:tc>
          <w:tcPr>
            <w:tcW w:w="589" w:type="pct"/>
            <w:noWrap/>
            <w:vAlign w:val="center"/>
          </w:tcPr>
          <w:p w14:paraId="703A95FF" w14:textId="77777777" w:rsidR="00656F60" w:rsidRPr="007A4F35" w:rsidRDefault="00656F60" w:rsidP="00FB3C38">
            <w:pPr>
              <w:jc w:val="right"/>
            </w:pPr>
            <w:r>
              <w:t>81.1</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26</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70.3</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2.7</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Yarra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32.7</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17.0</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23.1</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44.2</w:t>
            </w:r>
          </w:p>
        </w:tc>
        <w:tc>
          <w:tcPr>
            <w:tcW w:w="596" w:type="pct"/>
            <w:noWrap/>
            <w:vAlign w:val="center"/>
          </w:tcPr>
          <w:p w14:paraId="703A963A" w14:textId="77777777" w:rsidR="00656F60" w:rsidRPr="007A4F35" w:rsidRDefault="00656F60" w:rsidP="00FB3C38">
            <w:pPr>
              <w:jc w:val="right"/>
            </w:pPr>
            <w:r>
              <w:t>60.4</w:t>
            </w:r>
          </w:p>
        </w:tc>
        <w:tc>
          <w:tcPr>
            <w:tcW w:w="596" w:type="pct"/>
            <w:noWrap/>
            <w:vAlign w:val="center"/>
          </w:tcPr>
          <w:p w14:paraId="703A963B" w14:textId="77777777" w:rsidR="00656F60" w:rsidRPr="007A4F35" w:rsidRDefault="00656F60" w:rsidP="00FB3C38">
            <w:pPr>
              <w:jc w:val="right"/>
            </w:pPr>
            <w:r>
              <w:t>56.4</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19.2</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17.0</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12.8</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Yarra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6</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14.3</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11.9</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13</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31.0</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42</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Yarra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6</w:t>
            </w:r>
          </w:p>
        </w:tc>
        <w:tc>
          <w:tcPr>
            <w:tcW w:w="660" w:type="pct"/>
            <w:noWrap/>
            <w:vAlign w:val="center"/>
          </w:tcPr>
          <w:p w14:paraId="703A96C6" w14:textId="77777777" w:rsidR="00656F60" w:rsidRPr="00D50140" w:rsidRDefault="00656F60" w:rsidP="00FB3C38">
            <w:pPr>
              <w:jc w:val="right"/>
            </w:pPr>
            <w:r>
              <w:t>14.3</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16.7</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14.3</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6</w:t>
            </w:r>
          </w:p>
        </w:tc>
        <w:tc>
          <w:tcPr>
            <w:tcW w:w="660" w:type="pct"/>
            <w:noWrap/>
            <w:vAlign w:val="center"/>
          </w:tcPr>
          <w:p w14:paraId="703A96EA" w14:textId="77777777" w:rsidR="00656F60" w:rsidRPr="00D50140" w:rsidRDefault="00656F60" w:rsidP="00FB3C38">
            <w:pPr>
              <w:jc w:val="right"/>
            </w:pPr>
            <w:r>
              <w:t>14.3</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11.9</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42</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Yarra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10</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34.5</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16</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55.2</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29</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Yarra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5</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41.7</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6</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50.0</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r>
              <w:t>np</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r>
              <w:t>np</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12</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Yarra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Yarra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Yarra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37.5</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20.8</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Yarra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45.5</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Yarra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43.5</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Yarra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Yarra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Yarra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Yarra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Yarra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Yarra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55.6</w:t>
            </w:r>
          </w:p>
        </w:tc>
        <w:tc>
          <w:tcPr>
            <w:tcW w:w="943" w:type="pct"/>
            <w:noWrap/>
            <w:vAlign w:val="center"/>
          </w:tcPr>
          <w:p w14:paraId="703A989B" w14:textId="77777777" w:rsidR="00656F60" w:rsidRPr="00802E09" w:rsidRDefault="00656F60" w:rsidP="00FB3C38">
            <w:pPr>
              <w:jc w:val="right"/>
            </w:pPr>
            <w:r>
              <w:t>50.0</w:t>
            </w:r>
          </w:p>
        </w:tc>
        <w:tc>
          <w:tcPr>
            <w:tcW w:w="943" w:type="pct"/>
            <w:noWrap/>
            <w:vAlign w:val="center"/>
          </w:tcPr>
          <w:p w14:paraId="703A989C" w14:textId="77777777" w:rsidR="00656F60" w:rsidRPr="00802E09" w:rsidRDefault="00656F60" w:rsidP="00FB3C38">
            <w:pPr>
              <w:jc w:val="right"/>
            </w:pPr>
            <w:r>
              <w:t>61.1</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Yarra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50.0</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Yarra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45.5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36.4</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36.4</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36.4</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Yarra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54.5</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45.5</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54.5</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Yarra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Yarra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Yarra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20.8</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33.3</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37.5</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Yarra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54.5</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Yarra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65.2</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21.7</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Yarra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41.7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41.7</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Yarra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100.0</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Yarra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Yarra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Yarra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Yarra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74.7</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90.1</w:t>
            </w:r>
          </w:p>
        </w:tc>
        <w:tc>
          <w:tcPr>
            <w:tcW w:w="1142" w:type="pct"/>
            <w:noWrap/>
            <w:vAlign w:val="center"/>
          </w:tcPr>
          <w:p w14:paraId="703A9995" w14:textId="77777777" w:rsidR="00656F60" w:rsidRPr="002D08AB" w:rsidRDefault="00656F60" w:rsidP="00FB3C38">
            <w:pPr>
              <w:jc w:val="right"/>
            </w:pPr>
            <w:r>
              <w:t>45.5</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62.1</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83.2</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75.5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61.3</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65.9</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13.2</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37.4</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81.0</w:t>
            </w:r>
          </w:p>
        </w:tc>
        <w:tc>
          <w:tcPr>
            <w:tcW w:w="1142" w:type="pct"/>
            <w:noWrap/>
            <w:vAlign w:val="center"/>
          </w:tcPr>
          <w:p w14:paraId="703A99B5" w14:textId="77777777" w:rsidR="00656F60" w:rsidRPr="002D08AB" w:rsidRDefault="00656F60" w:rsidP="00FB3C38">
            <w:pPr>
              <w:jc w:val="right"/>
            </w:pPr>
            <w:r>
              <w:t>72.7</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56.3</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Yarra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Yarra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24.5</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55.8</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15.9</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2.7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364</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11</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Yarra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364</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11</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205</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56.3</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107</w:t>
            </w:r>
          </w:p>
        </w:tc>
        <w:tc>
          <w:tcPr>
            <w:tcW w:w="730" w:type="pct"/>
            <w:noWrap/>
            <w:vAlign w:val="center"/>
          </w:tcPr>
          <w:p w14:paraId="703A9A10" w14:textId="77777777" w:rsidR="00656F60" w:rsidRPr="002D08AB" w:rsidRDefault="00656F60" w:rsidP="00FB3C38">
            <w:pPr>
              <w:jc w:val="right"/>
            </w:pPr>
            <w:r>
              <w:t>52.2</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69</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64.5</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Yarra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Yarra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9886AFCD-D167-43E2-B3C1-697F4D5C408A}"/>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