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BAF4" w14:textId="77777777" w:rsidR="006A64D6" w:rsidRDefault="00E17D6B" w:rsidP="006A64D6">
      <w:pPr>
        <w:pStyle w:val="Title"/>
        <w:pBdr>
          <w:bottom w:val="none" w:sz="0" w:space="0" w:color="auto"/>
        </w:pBdr>
        <w:rPr>
          <w:b/>
          <w:color w:val="DD5E1D"/>
          <w:sz w:val="50"/>
          <w:szCs w:val="50"/>
        </w:rPr>
      </w:pPr>
      <w:r w:rsidRPr="006751CB">
        <w:rPr>
          <w:b/>
          <w:noProof/>
          <w:color w:val="A6A6A6" w:themeColor="background1" w:themeShade="A6"/>
          <w:sz w:val="44"/>
          <w:lang w:eastAsia="en-AU"/>
        </w:rPr>
        <w:drawing>
          <wp:anchor distT="0" distB="0" distL="114300" distR="114300" simplePos="0" relativeHeight="251682816" behindDoc="0" locked="0" layoutInCell="1" allowOverlap="1" wp14:anchorId="606DD879" wp14:editId="7ED791D5">
            <wp:simplePos x="0" y="0"/>
            <wp:positionH relativeFrom="column">
              <wp:posOffset>3361267</wp:posOffset>
            </wp:positionH>
            <wp:positionV relativeFrom="paragraph">
              <wp:posOffset>-663574</wp:posOffset>
            </wp:positionV>
            <wp:extent cx="1963208" cy="336968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64"/>
                    <a:stretch/>
                  </pic:blipFill>
                  <pic:spPr bwMode="auto">
                    <a:xfrm>
                      <a:off x="0" y="0"/>
                      <a:ext cx="1963208" cy="33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D6">
        <w:rPr>
          <w:b/>
          <w:color w:val="DD5E1D"/>
          <w:sz w:val="50"/>
          <w:szCs w:val="50"/>
        </w:rPr>
        <w:t xml:space="preserve">A Guide to Support Victorian Schools to </w:t>
      </w:r>
      <w:r w:rsidR="008A3744">
        <w:rPr>
          <w:b/>
          <w:color w:val="DD5E1D"/>
          <w:sz w:val="50"/>
          <w:szCs w:val="50"/>
        </w:rPr>
        <w:t>M</w:t>
      </w:r>
      <w:r w:rsidR="006A64D6">
        <w:rPr>
          <w:b/>
          <w:color w:val="DD5E1D"/>
          <w:sz w:val="50"/>
          <w:szCs w:val="50"/>
        </w:rPr>
        <w:t>eet Child Safe Standard 7</w:t>
      </w:r>
    </w:p>
    <w:p w14:paraId="2AEC84CE" w14:textId="54BF0986" w:rsidR="003031DE" w:rsidRPr="006A64D6" w:rsidRDefault="00A01870" w:rsidP="006A64D6">
      <w:pPr>
        <w:pStyle w:val="Title"/>
        <w:pBdr>
          <w:bottom w:val="none" w:sz="0" w:space="0" w:color="auto"/>
        </w:pBdr>
        <w:rPr>
          <w:b/>
          <w:color w:val="DD5E1D"/>
          <w:sz w:val="50"/>
          <w:szCs w:val="50"/>
        </w:rPr>
      </w:pPr>
      <w:r w:rsidRPr="00A71C00">
        <w:rPr>
          <w:i/>
          <w:color w:val="DD5E1D"/>
          <w:sz w:val="40"/>
          <w:szCs w:val="50"/>
        </w:rPr>
        <w:t>Strategi</w:t>
      </w:r>
      <w:r w:rsidR="00652988" w:rsidRPr="00A71C00">
        <w:rPr>
          <w:i/>
          <w:color w:val="DD5E1D"/>
          <w:sz w:val="40"/>
          <w:szCs w:val="50"/>
        </w:rPr>
        <w:t xml:space="preserve">es to Promote Child Empowerment </w:t>
      </w:r>
      <w:r w:rsidRPr="00A71C00">
        <w:rPr>
          <w:i/>
          <w:color w:val="DD5E1D"/>
          <w:sz w:val="40"/>
          <w:szCs w:val="50"/>
        </w:rPr>
        <w:t>and Participation</w:t>
      </w:r>
    </w:p>
    <w:tbl>
      <w:tblPr>
        <w:tblStyle w:val="TableGrid"/>
        <w:tblW w:w="0" w:type="auto"/>
        <w:tblBorders>
          <w:top w:val="single" w:sz="18" w:space="0" w:color="DD5E1D"/>
          <w:left w:val="single" w:sz="18" w:space="0" w:color="DD5E1D"/>
          <w:bottom w:val="single" w:sz="18" w:space="0" w:color="DD5E1D"/>
          <w:right w:val="single" w:sz="18" w:space="0" w:color="DD5E1D"/>
          <w:insideH w:val="single" w:sz="18" w:space="0" w:color="DD5E1D"/>
          <w:insideV w:val="single" w:sz="18" w:space="0" w:color="DD5E1D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254"/>
      </w:tblGrid>
      <w:tr w:rsidR="003B15D7" w14:paraId="4803C2F1" w14:textId="77777777" w:rsidTr="006A64D6">
        <w:trPr>
          <w:trHeight w:val="3704"/>
        </w:trPr>
        <w:tc>
          <w:tcPr>
            <w:tcW w:w="8516" w:type="dxa"/>
            <w:shd w:val="clear" w:color="auto" w:fill="FDE9D9" w:themeFill="accent6" w:themeFillTint="33"/>
          </w:tcPr>
          <w:p w14:paraId="535A70DE" w14:textId="290739D1" w:rsidR="003B15D7" w:rsidRPr="00E17D6B" w:rsidRDefault="003B15D7" w:rsidP="003B15D7">
            <w:pPr>
              <w:pStyle w:val="Heading1"/>
              <w:rPr>
                <w:color w:val="DD5E1D"/>
              </w:rPr>
            </w:pPr>
            <w:r w:rsidRPr="00E17D6B">
              <w:rPr>
                <w:color w:val="DD5E1D"/>
              </w:rPr>
              <w:t xml:space="preserve">Purpose: </w:t>
            </w:r>
          </w:p>
          <w:p w14:paraId="4FA8C98B" w14:textId="424F039D" w:rsidR="003B15D7" w:rsidRPr="00A01870" w:rsidRDefault="003B15D7" w:rsidP="003B15D7">
            <w:r w:rsidRPr="00A01870">
              <w:t xml:space="preserve">This guide </w:t>
            </w:r>
            <w:r w:rsidR="006A64D6">
              <w:t>is</w:t>
            </w:r>
            <w:r w:rsidRPr="00A01870">
              <w:t xml:space="preserve"> designed to support all Victorian schools </w:t>
            </w:r>
            <w:r>
              <w:t xml:space="preserve">(government, Catholic and independent) </w:t>
            </w:r>
            <w:r w:rsidR="00997010">
              <w:t xml:space="preserve">to </w:t>
            </w:r>
            <w:r w:rsidRPr="00A01870">
              <w:t>meet</w:t>
            </w:r>
            <w:r w:rsidR="00997010">
              <w:t xml:space="preserve"> </w:t>
            </w:r>
            <w:r w:rsidRPr="00A01870">
              <w:t xml:space="preserve">Child Safe Standard 7 (CSS-7).  </w:t>
            </w:r>
          </w:p>
          <w:p w14:paraId="1948AB9F" w14:textId="77777777" w:rsidR="003B15D7" w:rsidRPr="00A01870" w:rsidRDefault="003B15D7" w:rsidP="003B15D7"/>
          <w:p w14:paraId="6CCBA58A" w14:textId="74B51429" w:rsidR="00997010" w:rsidRDefault="004A4785" w:rsidP="003B15D7">
            <w:r>
              <w:t>This guide</w:t>
            </w:r>
            <w:r w:rsidR="00152623">
              <w:t xml:space="preserve"> provides information</w:t>
            </w:r>
            <w:r w:rsidR="00035D71">
              <w:t xml:space="preserve"> on </w:t>
            </w:r>
            <w:r w:rsidR="00E47038">
              <w:t xml:space="preserve">all four elements </w:t>
            </w:r>
            <w:r w:rsidR="00035D71">
              <w:t>of CSS-7</w:t>
            </w:r>
            <w:r w:rsidR="00E47038">
              <w:t xml:space="preserve"> and includes:</w:t>
            </w:r>
            <w:r w:rsidR="00035D71">
              <w:t xml:space="preserve"> </w:t>
            </w:r>
          </w:p>
          <w:p w14:paraId="793690E4" w14:textId="7D23BD5D" w:rsidR="00E47038" w:rsidRDefault="003B15D7" w:rsidP="00386A8E">
            <w:pPr>
              <w:pStyle w:val="ListParagraph"/>
              <w:ind w:left="851" w:hanging="425"/>
            </w:pPr>
            <w:r w:rsidRPr="00A01870">
              <w:t>checklist</w:t>
            </w:r>
            <w:r w:rsidR="00497B1E">
              <w:t xml:space="preserve">s </w:t>
            </w:r>
            <w:r>
              <w:t>to support s</w:t>
            </w:r>
            <w:r w:rsidR="00997010">
              <w:t xml:space="preserve">chools to determine if they </w:t>
            </w:r>
            <w:r w:rsidR="00AA3522">
              <w:t xml:space="preserve">are </w:t>
            </w:r>
            <w:r w:rsidR="00997010">
              <w:t>meet</w:t>
            </w:r>
            <w:r w:rsidR="00AA3522">
              <w:t>ing</w:t>
            </w:r>
            <w:r w:rsidR="00997010">
              <w:t xml:space="preserve"> </w:t>
            </w:r>
            <w:r w:rsidR="00EB55E1">
              <w:t xml:space="preserve">the </w:t>
            </w:r>
            <w:r w:rsidR="00997010">
              <w:t xml:space="preserve">requirements </w:t>
            </w:r>
            <w:r w:rsidR="00EB55E1">
              <w:t>of CSS</w:t>
            </w:r>
            <w:r w:rsidR="00326B6F">
              <w:t>-</w:t>
            </w:r>
            <w:r w:rsidR="00EB55E1">
              <w:t xml:space="preserve">7 </w:t>
            </w:r>
            <w:r w:rsidR="00AA3522">
              <w:t>(</w:t>
            </w:r>
            <w:r w:rsidR="00997010">
              <w:t>a consolidated checklist</w:t>
            </w:r>
            <w:r w:rsidR="00AA3522">
              <w:t xml:space="preserve"> is at </w:t>
            </w:r>
            <w:r w:rsidR="000B6B94" w:rsidRPr="000B6B94">
              <w:t>page 12</w:t>
            </w:r>
            <w:r w:rsidR="00AA3522" w:rsidRPr="000B6B94">
              <w:t>)</w:t>
            </w:r>
          </w:p>
          <w:p w14:paraId="0018871B" w14:textId="35A44EF8" w:rsidR="00035D71" w:rsidRPr="006A64D6" w:rsidRDefault="003B15D7" w:rsidP="00386A8E">
            <w:pPr>
              <w:pStyle w:val="ListParagraph"/>
              <w:ind w:left="851" w:hanging="425"/>
            </w:pPr>
            <w:r>
              <w:t xml:space="preserve">links to evidence based resources </w:t>
            </w:r>
            <w:r w:rsidR="00EB55E1">
              <w:t>that</w:t>
            </w:r>
            <w:r>
              <w:t xml:space="preserve"> support schools to meet </w:t>
            </w:r>
            <w:r w:rsidR="00EB55E1">
              <w:t xml:space="preserve">the </w:t>
            </w:r>
            <w:r>
              <w:t>requireme</w:t>
            </w:r>
            <w:r w:rsidR="00E47038">
              <w:t xml:space="preserve">nts </w:t>
            </w:r>
            <w:r w:rsidR="00326B6F">
              <w:t>of CSS-</w:t>
            </w:r>
            <w:r w:rsidR="00EB55E1">
              <w:t xml:space="preserve">7 </w:t>
            </w:r>
            <w:r w:rsidR="006A64D6">
              <w:t>and enhance their practice.</w:t>
            </w:r>
            <w:r>
              <w:t xml:space="preserve"> </w:t>
            </w:r>
          </w:p>
        </w:tc>
      </w:tr>
    </w:tbl>
    <w:p w14:paraId="6DB78EE7" w14:textId="57F1EE0A" w:rsidR="00A01870" w:rsidRPr="00E17D6B" w:rsidRDefault="00A01870" w:rsidP="00386A8E">
      <w:pPr>
        <w:pStyle w:val="Heading1"/>
        <w:tabs>
          <w:tab w:val="left" w:pos="-567"/>
        </w:tabs>
        <w:rPr>
          <w:color w:val="DD5E1D"/>
        </w:rPr>
      </w:pPr>
      <w:r w:rsidRPr="00E17D6B">
        <w:rPr>
          <w:color w:val="DD5E1D"/>
        </w:rPr>
        <w:t>Requirements:</w:t>
      </w:r>
    </w:p>
    <w:p w14:paraId="3A9EA9D8" w14:textId="7458BCEF" w:rsidR="003B15D7" w:rsidRDefault="00A01870" w:rsidP="00386A8E">
      <w:pPr>
        <w:tabs>
          <w:tab w:val="left" w:pos="-567"/>
        </w:tabs>
        <w:ind w:right="-489"/>
      </w:pPr>
      <w:r>
        <w:t xml:space="preserve">All Victorian schools are required to meet the </w:t>
      </w:r>
      <w:r w:rsidR="00A459D8">
        <w:t xml:space="preserve">seven </w:t>
      </w:r>
      <w:r>
        <w:t xml:space="preserve">Child Safe Standards, to ensure that they </w:t>
      </w:r>
      <w:r w:rsidRPr="00A01870">
        <w:t>are well prepared to protect children from abuse</w:t>
      </w:r>
      <w:r w:rsidR="005005D5">
        <w:t>, family violence</w:t>
      </w:r>
      <w:r w:rsidRPr="00A01870">
        <w:t xml:space="preserve"> and neglect.</w:t>
      </w:r>
      <w:r>
        <w:t xml:space="preserve">  </w:t>
      </w:r>
    </w:p>
    <w:p w14:paraId="6E4812BC" w14:textId="77777777" w:rsidR="003B15D7" w:rsidRDefault="003B15D7" w:rsidP="00386A8E">
      <w:pPr>
        <w:tabs>
          <w:tab w:val="left" w:pos="-567"/>
        </w:tabs>
        <w:ind w:right="-489"/>
      </w:pPr>
    </w:p>
    <w:p w14:paraId="35F224D6" w14:textId="134FFAA9" w:rsidR="00A01870" w:rsidRPr="00A01870" w:rsidRDefault="00477669" w:rsidP="00386A8E">
      <w:pPr>
        <w:tabs>
          <w:tab w:val="left" w:pos="-567"/>
        </w:tabs>
        <w:ind w:right="-489"/>
      </w:pPr>
      <w:r>
        <w:t>Requirements for these</w:t>
      </w:r>
      <w:r w:rsidR="00A01870">
        <w:t xml:space="preserve"> standards are set out in </w:t>
      </w:r>
      <w:hyperlink r:id="rId13" w:history="1">
        <w:r w:rsidR="00A01870" w:rsidRPr="000B6B94">
          <w:rPr>
            <w:rStyle w:val="Hyperlink"/>
          </w:rPr>
          <w:t>Ministerial Order 870</w:t>
        </w:r>
      </w:hyperlink>
      <w:r w:rsidR="00A01870">
        <w:t xml:space="preserve"> </w:t>
      </w:r>
      <w:r>
        <w:t xml:space="preserve">(MO 870) </w:t>
      </w:r>
      <w:r w:rsidR="00A01870">
        <w:t xml:space="preserve">and compliance is monitored by the </w:t>
      </w:r>
      <w:r w:rsidR="00A01870" w:rsidRPr="00072CB6">
        <w:t>VRQA</w:t>
      </w:r>
      <w:r w:rsidR="00A01870">
        <w:t>.</w:t>
      </w:r>
      <w:r w:rsidR="00883AF8" w:rsidRPr="00883AF8">
        <w:t xml:space="preserve"> </w:t>
      </w:r>
    </w:p>
    <w:p w14:paraId="630C062C" w14:textId="2E0767D1" w:rsidR="003B15D7" w:rsidRDefault="00722D3A" w:rsidP="00386A8E">
      <w:pPr>
        <w:tabs>
          <w:tab w:val="left" w:pos="-567"/>
        </w:tabs>
        <w:spacing w:before="120"/>
        <w:ind w:right="-489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8AE1A9" wp14:editId="748ADF3C">
                <wp:simplePos x="0" y="0"/>
                <wp:positionH relativeFrom="column">
                  <wp:posOffset>1457325</wp:posOffset>
                </wp:positionH>
                <wp:positionV relativeFrom="paragraph">
                  <wp:posOffset>236855</wp:posOffset>
                </wp:positionV>
                <wp:extent cx="3986530" cy="2067560"/>
                <wp:effectExtent l="0" t="0" r="13970" b="27940"/>
                <wp:wrapThrough wrapText="bothSides">
                  <wp:wrapPolygon edited="0">
                    <wp:start x="0" y="0"/>
                    <wp:lineTo x="0" y="21693"/>
                    <wp:lineTo x="21572" y="21693"/>
                    <wp:lineTo x="21572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530" cy="2067560"/>
                          <a:chOff x="1451486" y="366426"/>
                          <a:chExt cx="4024975" cy="1759054"/>
                        </a:xfrm>
                        <a:noFill/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1451486" y="366426"/>
                            <a:ext cx="4024975" cy="42587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pFill/>
                          <a:ln w="19050" cmpd="sng">
                            <a:solidFill>
                              <a:srgbClr val="DD5E1D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D44096" w14:textId="63477A80" w:rsidR="007724B2" w:rsidRPr="00E17D6B" w:rsidRDefault="007724B2" w:rsidP="00D5094B">
                              <w:pPr>
                                <w:tabs>
                                  <w:tab w:val="left" w:pos="1701"/>
                                  <w:tab w:val="left" w:pos="7655"/>
                                </w:tabs>
                                <w:ind w:left="1701" w:hanging="1701"/>
                                <w:rPr>
                                  <w:b/>
                                  <w:color w:val="DD5E1D"/>
                                </w:rPr>
                              </w:pP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 xml:space="preserve">ELEMENT ONE: </w:t>
                              </w: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ab/>
                              </w:r>
                              <w:r w:rsidRPr="006A64D6"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>Standards of behaviour for students attending</w:t>
                              </w:r>
                              <w:r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 xml:space="preserve"> the </w:t>
                              </w:r>
                              <w:r w:rsidRPr="006A64D6"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451486" y="853222"/>
                            <a:ext cx="4024975" cy="48565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pFill/>
                          <a:ln w="19050" cmpd="sng">
                            <a:solidFill>
                              <a:srgbClr val="DD5E1D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2AC73D" w14:textId="70BF5EFD" w:rsidR="007724B2" w:rsidRPr="00E17D6B" w:rsidRDefault="007724B2" w:rsidP="00A836E3">
                              <w:pPr>
                                <w:tabs>
                                  <w:tab w:val="left" w:pos="1843"/>
                                  <w:tab w:val="left" w:pos="7655"/>
                                </w:tabs>
                                <w:ind w:left="1843" w:hanging="1843"/>
                                <w:rPr>
                                  <w:b/>
                                  <w:color w:val="DD5E1D"/>
                                </w:rPr>
                              </w:pP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 xml:space="preserve">ELEMENT TWO: </w:t>
                              </w: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ab/>
                              </w:r>
                              <w:r w:rsidRPr="006A64D6"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>Healthy and Resp</w:t>
                              </w:r>
                              <w:r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 xml:space="preserve">ectful Relationships (including </w:t>
                              </w:r>
                              <w:r w:rsidRPr="006A64D6"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>sexuality)</w:t>
                              </w:r>
                              <w:r w:rsidRPr="00E17D6B">
                                <w:rPr>
                                  <w:b/>
                                  <w:color w:val="DD5E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451486" y="1397479"/>
                            <a:ext cx="4024975" cy="30583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pFill/>
                          <a:ln w="19050" cmpd="sng">
                            <a:solidFill>
                              <a:srgbClr val="DD5E1D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876FE" w14:textId="413E136B" w:rsidR="007724B2" w:rsidRPr="00E17D6B" w:rsidRDefault="007724B2" w:rsidP="00722D3A">
                              <w:pPr>
                                <w:tabs>
                                  <w:tab w:val="left" w:pos="7655"/>
                                </w:tabs>
                                <w:ind w:left="1843" w:hanging="1843"/>
                                <w:rPr>
                                  <w:b/>
                                  <w:color w:val="DD5E1D"/>
                                </w:rPr>
                              </w:pP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>ELEMENT THREE:</w:t>
                              </w:r>
                              <w:r w:rsidRPr="00722D3A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ab/>
                              </w:r>
                              <w:r w:rsidRPr="006A64D6"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>Resilience</w:t>
                              </w:r>
                              <w:r w:rsidRPr="00E17D6B">
                                <w:rPr>
                                  <w:b/>
                                  <w:color w:val="DD5E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451486" y="1773151"/>
                            <a:ext cx="4024975" cy="35232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pFill/>
                          <a:ln w="19050" cmpd="sng">
                            <a:solidFill>
                              <a:srgbClr val="DD5E1D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E158C" w14:textId="58ADC5CD" w:rsidR="007724B2" w:rsidRPr="00A836E3" w:rsidRDefault="007724B2" w:rsidP="00A836E3">
                              <w:pPr>
                                <w:tabs>
                                  <w:tab w:val="left" w:pos="1843"/>
                                  <w:tab w:val="left" w:pos="7655"/>
                                </w:tabs>
                                <w:ind w:left="1843" w:hanging="1843"/>
                                <w:rPr>
                                  <w:b/>
                                  <w:color w:val="DD5E1D"/>
                                </w:rPr>
                              </w:pP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 xml:space="preserve">ELEMENT FOUR: </w:t>
                              </w:r>
                              <w:r w:rsidRPr="006A64D6">
                                <w:rPr>
                                  <w:b/>
                                  <w:color w:val="DD5E1D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 xml:space="preserve">Child Abuse Awareness and </w:t>
                              </w:r>
                              <w:r w:rsidRPr="006A64D6">
                                <w:rPr>
                                  <w:i/>
                                  <w:color w:val="DD5E1D"/>
                                  <w:sz w:val="22"/>
                                  <w:szCs w:val="22"/>
                                </w:rPr>
                                <w:t>Prevention</w:t>
                              </w:r>
                              <w:r w:rsidRPr="00E17D6B">
                                <w:rPr>
                                  <w:b/>
                                  <w:color w:val="DD5E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AE1A9" id="Group 8" o:spid="_x0000_s1026" style="position:absolute;margin-left:114.75pt;margin-top:18.65pt;width:313.9pt;height:162.8pt;z-index:251665408;mso-width-relative:margin;mso-height-relative:margin" coordorigin="14514,3664" coordsize="40249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">
                <v:roundrect id="Rounded Rectangle 2" o:spid="_x0000_s1027" style="position:absolute;left:14514;top:3664;width:40250;height:425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" filled="f" strokecolor="#dd5e1d" strokeweight="1.5pt">
                  <v:textbox>
                    <w:txbxContent>
                      <w:p w14:paraId="44D44096" w14:textId="63477A80" w:rsidR="007724B2" w:rsidRPr="00E17D6B" w:rsidRDefault="007724B2" w:rsidP="00D5094B">
                        <w:pPr>
                          <w:tabs>
                            <w:tab w:val="left" w:pos="1701"/>
                            <w:tab w:val="left" w:pos="7655"/>
                          </w:tabs>
                          <w:ind w:left="1701" w:hanging="1701"/>
                          <w:rPr>
                            <w:b/>
                            <w:color w:val="DD5E1D"/>
                          </w:rPr>
                        </w:pP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 xml:space="preserve">ELEMENT ONE: </w:t>
                        </w: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ab/>
                        </w:r>
                        <w:r w:rsidRPr="006A64D6"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>Standards of behaviour for students attending</w:t>
                        </w:r>
                        <w:r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 xml:space="preserve"> the </w:t>
                        </w:r>
                        <w:r w:rsidRPr="006A64D6"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>school</w:t>
                        </w:r>
                      </w:p>
                    </w:txbxContent>
                  </v:textbox>
                </v:roundrect>
                <v:roundrect id="Rounded Rectangle 3" o:spid="_x0000_s1028" style="position:absolute;left:14514;top:8532;width:40250;height:48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" filled="f" strokecolor="#dd5e1d" strokeweight="1.5pt">
                  <v:textbox>
                    <w:txbxContent>
                      <w:p w14:paraId="702AC73D" w14:textId="70BF5EFD" w:rsidR="007724B2" w:rsidRPr="00E17D6B" w:rsidRDefault="007724B2" w:rsidP="00A836E3">
                        <w:pPr>
                          <w:tabs>
                            <w:tab w:val="left" w:pos="1843"/>
                            <w:tab w:val="left" w:pos="7655"/>
                          </w:tabs>
                          <w:ind w:left="1843" w:hanging="1843"/>
                          <w:rPr>
                            <w:b/>
                            <w:color w:val="DD5E1D"/>
                          </w:rPr>
                        </w:pP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 xml:space="preserve">ELEMENT TWO: </w:t>
                        </w: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ab/>
                        </w:r>
                        <w:r w:rsidRPr="006A64D6"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>Healthy and Resp</w:t>
                        </w:r>
                        <w:r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 xml:space="preserve">ectful Relationships (including </w:t>
                        </w:r>
                        <w:r w:rsidRPr="006A64D6"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>sexuality)</w:t>
                        </w:r>
                        <w:r w:rsidRPr="00E17D6B">
                          <w:rPr>
                            <w:b/>
                            <w:color w:val="DD5E1D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6" o:spid="_x0000_s1029" style="position:absolute;left:14514;top:13974;width:40250;height:305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" filled="f" strokecolor="#dd5e1d" strokeweight="1.5pt">
                  <v:textbox>
                    <w:txbxContent>
                      <w:p w14:paraId="776876FE" w14:textId="413E136B" w:rsidR="007724B2" w:rsidRPr="00E17D6B" w:rsidRDefault="007724B2" w:rsidP="00722D3A">
                        <w:pPr>
                          <w:tabs>
                            <w:tab w:val="left" w:pos="7655"/>
                          </w:tabs>
                          <w:ind w:left="1843" w:hanging="1843"/>
                          <w:rPr>
                            <w:b/>
                            <w:color w:val="DD5E1D"/>
                          </w:rPr>
                        </w:pP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>ELEMENT THREE:</w:t>
                        </w:r>
                        <w:r w:rsidRPr="00722D3A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 xml:space="preserve"> </w:t>
                        </w: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ab/>
                        </w:r>
                        <w:r w:rsidRPr="006A64D6"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>Resilience</w:t>
                        </w:r>
                        <w:r w:rsidRPr="00E17D6B">
                          <w:rPr>
                            <w:b/>
                            <w:color w:val="DD5E1D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30" style="position:absolute;left:14514;top:17731;width:40250;height:352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" filled="f" strokecolor="#dd5e1d" strokeweight="1.5pt">
                  <v:textbox>
                    <w:txbxContent>
                      <w:p w14:paraId="161E158C" w14:textId="58ADC5CD" w:rsidR="007724B2" w:rsidRPr="00A836E3" w:rsidRDefault="007724B2" w:rsidP="00A836E3">
                        <w:pPr>
                          <w:tabs>
                            <w:tab w:val="left" w:pos="1843"/>
                            <w:tab w:val="left" w:pos="7655"/>
                          </w:tabs>
                          <w:ind w:left="1843" w:hanging="1843"/>
                          <w:rPr>
                            <w:b/>
                            <w:color w:val="DD5E1D"/>
                          </w:rPr>
                        </w:pP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 xml:space="preserve">ELEMENT FOUR: </w:t>
                        </w:r>
                        <w:r w:rsidRPr="006A64D6">
                          <w:rPr>
                            <w:b/>
                            <w:color w:val="DD5E1D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 xml:space="preserve">Child Abuse Awareness and </w:t>
                        </w:r>
                        <w:r w:rsidRPr="006A64D6">
                          <w:rPr>
                            <w:i/>
                            <w:color w:val="DD5E1D"/>
                            <w:sz w:val="22"/>
                            <w:szCs w:val="22"/>
                          </w:rPr>
                          <w:t>Prevention</w:t>
                        </w:r>
                        <w:r w:rsidRPr="00E17D6B">
                          <w:rPr>
                            <w:b/>
                            <w:color w:val="DD5E1D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3B15D7">
        <w:t>Under CSS-7 s</w:t>
      </w:r>
      <w:r w:rsidR="00477669" w:rsidRPr="00477669">
        <w:t xml:space="preserve">chools are required to </w:t>
      </w:r>
      <w:r w:rsidR="00477669" w:rsidRPr="00477669">
        <w:rPr>
          <w:u w:val="single"/>
        </w:rPr>
        <w:t>deliver appropriate education about</w:t>
      </w:r>
      <w:r w:rsidR="00477669" w:rsidRPr="00477669">
        <w:t>:</w:t>
      </w:r>
    </w:p>
    <w:p w14:paraId="6ABD2B92" w14:textId="1509A4E3" w:rsidR="00A836E3" w:rsidRDefault="00386A8E" w:rsidP="00477669">
      <w:r w:rsidRPr="003D0366">
        <w:rPr>
          <w:noProof/>
          <w:sz w:val="28"/>
          <w:lang w:eastAsia="en-AU"/>
        </w:rPr>
        <w:drawing>
          <wp:anchor distT="0" distB="0" distL="114300" distR="114300" simplePos="0" relativeHeight="251684864" behindDoc="1" locked="0" layoutInCell="1" allowOverlap="1" wp14:anchorId="7FD237C6" wp14:editId="19021E9B">
            <wp:simplePos x="0" y="0"/>
            <wp:positionH relativeFrom="column">
              <wp:posOffset>-1248410</wp:posOffset>
            </wp:positionH>
            <wp:positionV relativeFrom="paragraph">
              <wp:posOffset>3810</wp:posOffset>
            </wp:positionV>
            <wp:extent cx="2907030" cy="3918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/>
                    <a:stretch/>
                  </pic:blipFill>
                  <pic:spPr bwMode="auto">
                    <a:xfrm>
                      <a:off x="0" y="0"/>
                      <a:ext cx="290703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D6D5B" w14:textId="5AC704F7" w:rsidR="00A836E3" w:rsidRDefault="00A836E3" w:rsidP="00477669"/>
    <w:p w14:paraId="2D993CC9" w14:textId="53BF345A" w:rsidR="00A836E3" w:rsidRDefault="00A836E3" w:rsidP="00477669"/>
    <w:p w14:paraId="6ABDC741" w14:textId="77777777" w:rsidR="00A836E3" w:rsidRDefault="00A836E3" w:rsidP="00477669"/>
    <w:p w14:paraId="341BC61C" w14:textId="77777777" w:rsidR="00A836E3" w:rsidRDefault="00A836E3" w:rsidP="00477669"/>
    <w:p w14:paraId="288BFA63" w14:textId="77777777" w:rsidR="00A836E3" w:rsidRDefault="00A836E3" w:rsidP="00477669"/>
    <w:p w14:paraId="1D11761E" w14:textId="77777777" w:rsidR="00A836E3" w:rsidRDefault="00A836E3" w:rsidP="00477669"/>
    <w:p w14:paraId="658A45AE" w14:textId="4575CF20" w:rsidR="00A836E3" w:rsidRDefault="00A836E3" w:rsidP="00477669"/>
    <w:p w14:paraId="015CCEC5" w14:textId="77777777" w:rsidR="00386A8E" w:rsidRDefault="00386A8E" w:rsidP="00386A8E">
      <w:pPr>
        <w:ind w:left="-709" w:right="-489"/>
      </w:pPr>
    </w:p>
    <w:p w14:paraId="62D8D682" w14:textId="45628C6F" w:rsidR="001255AB" w:rsidRDefault="00477669" w:rsidP="005005D5">
      <w:pPr>
        <w:ind w:left="2160" w:right="-489"/>
      </w:pPr>
      <w:r w:rsidRPr="001255AB">
        <w:t>MO 870 also specifies that schools must promote the Child Safe Standards in ways that are readily</w:t>
      </w:r>
      <w:r w:rsidR="00ED4B9F">
        <w:t xml:space="preserve"> accessible, easy to understand</w:t>
      </w:r>
      <w:r w:rsidRPr="001255AB">
        <w:t xml:space="preserve"> and user-friendly to children.</w:t>
      </w:r>
    </w:p>
    <w:p w14:paraId="5E5F1BA3" w14:textId="2CE65A0F" w:rsidR="00477669" w:rsidRPr="001255AB" w:rsidRDefault="001255AB" w:rsidP="00477669">
      <w:r>
        <w:br w:type="column"/>
      </w:r>
      <w:r w:rsidR="00A836E3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FFE53" wp14:editId="24E72001">
                <wp:simplePos x="0" y="0"/>
                <wp:positionH relativeFrom="column">
                  <wp:posOffset>-69850</wp:posOffset>
                </wp:positionH>
                <wp:positionV relativeFrom="paragraph">
                  <wp:posOffset>224155</wp:posOffset>
                </wp:positionV>
                <wp:extent cx="5406390" cy="427990"/>
                <wp:effectExtent l="0" t="0" r="29210" b="29210"/>
                <wp:wrapThrough wrapText="bothSides">
                  <wp:wrapPolygon edited="0">
                    <wp:start x="0" y="0"/>
                    <wp:lineTo x="0" y="21792"/>
                    <wp:lineTo x="21615" y="21792"/>
                    <wp:lineTo x="21615" y="0"/>
                    <wp:lineTo x="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427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BB94F" w14:textId="2CFBB612" w:rsidR="007724B2" w:rsidRPr="00A836E3" w:rsidRDefault="007724B2" w:rsidP="001255AB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>ELEMENT ONE: Standards of behaviour for students attending the school</w:t>
                            </w: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FFE53" id="Rounded Rectangle 9" o:spid="_x0000_s1031" style="position:absolute;margin-left:-5.5pt;margin-top:17.65pt;width:425.7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" strokecolor="#dd5e1d" strokeweight="2.25pt">
                <v:textbox>
                  <w:txbxContent>
                    <w:p w14:paraId="4E8BB94F" w14:textId="2CFBB612" w:rsidR="007724B2" w:rsidRPr="00A836E3" w:rsidRDefault="007724B2" w:rsidP="001255AB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>ELEMENT ONE: Standards of behaviour for students attending the school</w:t>
                      </w: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3A3F8BB" w14:textId="02D53E08" w:rsidR="00883AF8" w:rsidRPr="00883AF8" w:rsidRDefault="00883AF8" w:rsidP="00883AF8"/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512"/>
        <w:gridCol w:w="742"/>
      </w:tblGrid>
      <w:tr w:rsidR="00883AF8" w:rsidRPr="009C3CF5" w14:paraId="4E128029" w14:textId="77777777" w:rsidTr="005005D5">
        <w:trPr>
          <w:trHeight w:val="38"/>
        </w:trPr>
        <w:tc>
          <w:tcPr>
            <w:tcW w:w="825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  <w:shd w:val="clear" w:color="auto" w:fill="F79646" w:themeFill="accent6"/>
          </w:tcPr>
          <w:p w14:paraId="548A05EF" w14:textId="07179283" w:rsidR="00883AF8" w:rsidRPr="00923307" w:rsidRDefault="00883AF8" w:rsidP="00B57D7E">
            <w:pPr>
              <w:rPr>
                <w:b/>
                <w:color w:val="FFFFFF" w:themeColor="background1"/>
              </w:rPr>
            </w:pPr>
            <w:r w:rsidRPr="00923307">
              <w:rPr>
                <w:b/>
                <w:color w:val="FFFFFF" w:themeColor="background1"/>
              </w:rPr>
              <w:t>Require</w:t>
            </w:r>
            <w:r w:rsidR="00B57D7E" w:rsidRPr="00923307">
              <w:rPr>
                <w:b/>
                <w:color w:val="FFFFFF" w:themeColor="background1"/>
              </w:rPr>
              <w:t>d</w:t>
            </w:r>
          </w:p>
        </w:tc>
      </w:tr>
      <w:tr w:rsidR="00883AF8" w:rsidRPr="00883AF8" w14:paraId="151F24A1" w14:textId="77777777" w:rsidTr="005005D5">
        <w:tc>
          <w:tcPr>
            <w:tcW w:w="7512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35FAF8CB" w14:textId="2E5C5E2B" w:rsidR="00883AF8" w:rsidRPr="00923307" w:rsidRDefault="00B57D7E" w:rsidP="00B57D7E">
            <w:pPr>
              <w:spacing w:before="120" w:after="120"/>
            </w:pPr>
            <w:r w:rsidRPr="00923307">
              <w:t>Are there standards of behaviour in place for students attending the school?</w:t>
            </w:r>
          </w:p>
        </w:tc>
        <w:tc>
          <w:tcPr>
            <w:tcW w:w="742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78274215" w14:textId="7A4AB66A" w:rsidR="00883AF8" w:rsidRPr="00923307" w:rsidRDefault="005005D5" w:rsidP="005005D5">
            <w:pPr>
              <w:spacing w:before="120" w:after="120"/>
              <w:jc w:val="center"/>
              <w:rPr>
                <w:color w:val="808080" w:themeColor="background1" w:themeShade="80"/>
              </w:rPr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883AF8" w:rsidRPr="00883AF8" w14:paraId="0A90B9A2" w14:textId="77777777" w:rsidTr="005005D5">
        <w:tc>
          <w:tcPr>
            <w:tcW w:w="7512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66CCF7D9" w14:textId="77777777" w:rsidR="00883AF8" w:rsidRPr="00923307" w:rsidRDefault="00883AF8" w:rsidP="00883AF8"/>
        </w:tc>
        <w:tc>
          <w:tcPr>
            <w:tcW w:w="742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604D24FC" w14:textId="77777777" w:rsidR="00883AF8" w:rsidRPr="00923307" w:rsidRDefault="00883AF8" w:rsidP="00883AF8"/>
        </w:tc>
      </w:tr>
      <w:tr w:rsidR="00883AF8" w:rsidRPr="009C3CF5" w14:paraId="1E846A94" w14:textId="77777777" w:rsidTr="005005D5">
        <w:trPr>
          <w:trHeight w:val="351"/>
        </w:trPr>
        <w:tc>
          <w:tcPr>
            <w:tcW w:w="8254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  <w:shd w:val="clear" w:color="auto" w:fill="9BBB59" w:themeFill="accent3"/>
          </w:tcPr>
          <w:p w14:paraId="6D2E2669" w14:textId="6BF35F59" w:rsidR="00883AF8" w:rsidRPr="00923307" w:rsidRDefault="00C86D68" w:rsidP="00883AF8">
            <w:pPr>
              <w:rPr>
                <w:b/>
                <w:color w:val="FFFFFF" w:themeColor="background1"/>
              </w:rPr>
            </w:pPr>
            <w:r w:rsidRPr="00923307">
              <w:rPr>
                <w:b/>
                <w:color w:val="FFFFFF" w:themeColor="background1"/>
              </w:rPr>
              <w:t xml:space="preserve">Recommended Practice </w:t>
            </w:r>
          </w:p>
        </w:tc>
      </w:tr>
      <w:tr w:rsidR="00883AF8" w:rsidRPr="00883AF8" w14:paraId="36BAAC2F" w14:textId="77777777" w:rsidTr="005005D5">
        <w:tc>
          <w:tcPr>
            <w:tcW w:w="7512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76D35FFB" w14:textId="6A9DB3EF" w:rsidR="00883AF8" w:rsidRPr="00923307" w:rsidRDefault="00883AF8" w:rsidP="00072CB6">
            <w:pPr>
              <w:spacing w:before="120" w:after="120"/>
            </w:pPr>
            <w:r w:rsidRPr="00923307">
              <w:t xml:space="preserve">Have students been engaged in </w:t>
            </w:r>
            <w:r w:rsidR="001255AB" w:rsidRPr="00923307">
              <w:t>establishing</w:t>
            </w:r>
            <w:r w:rsidRPr="00923307">
              <w:t xml:space="preserve"> these standards?</w:t>
            </w:r>
          </w:p>
        </w:tc>
        <w:tc>
          <w:tcPr>
            <w:tcW w:w="742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6160B42" w14:textId="2E07F541" w:rsidR="00883AF8" w:rsidRPr="00923307" w:rsidRDefault="005005D5" w:rsidP="005005D5">
            <w:pPr>
              <w:spacing w:before="120" w:after="120"/>
              <w:jc w:val="center"/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5005D5" w:rsidRPr="00883AF8" w14:paraId="5B6BA6AB" w14:textId="77777777" w:rsidTr="005005D5">
        <w:tc>
          <w:tcPr>
            <w:tcW w:w="751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326C4C4F" w14:textId="77777777" w:rsidR="005005D5" w:rsidRPr="00923307" w:rsidRDefault="005005D5" w:rsidP="005005D5">
            <w:pPr>
              <w:spacing w:before="120" w:after="120"/>
            </w:pPr>
            <w:r w:rsidRPr="00923307">
              <w:t>Do these standards empower students to speak up and be heard?</w:t>
            </w:r>
          </w:p>
        </w:tc>
        <w:tc>
          <w:tcPr>
            <w:tcW w:w="74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7FB8463E" w14:textId="3CB26F39" w:rsidR="005005D5" w:rsidRPr="00923307" w:rsidRDefault="005005D5" w:rsidP="005005D5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5005D5" w:rsidRPr="00883AF8" w14:paraId="029C7A27" w14:textId="77777777" w:rsidTr="005005D5">
        <w:tc>
          <w:tcPr>
            <w:tcW w:w="751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4BE5C88F" w14:textId="77777777" w:rsidR="005005D5" w:rsidRPr="00923307" w:rsidRDefault="005005D5" w:rsidP="005005D5">
            <w:pPr>
              <w:spacing w:before="120" w:after="120"/>
            </w:pPr>
            <w:r w:rsidRPr="00923307">
              <w:t>Are these standards promoted across the school community and regularly reviewed?</w:t>
            </w:r>
          </w:p>
        </w:tc>
        <w:tc>
          <w:tcPr>
            <w:tcW w:w="74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494BF901" w14:textId="53EAE61C" w:rsidR="005005D5" w:rsidRPr="00923307" w:rsidRDefault="005005D5" w:rsidP="005005D5">
            <w:pPr>
              <w:spacing w:before="120" w:after="120"/>
              <w:jc w:val="center"/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</w:tbl>
    <w:p w14:paraId="2EB3BFC6" w14:textId="77777777" w:rsidR="0020330E" w:rsidRPr="004A4785" w:rsidRDefault="0020330E" w:rsidP="001255AB">
      <w:pPr>
        <w:spacing w:before="120" w:after="120"/>
        <w:rPr>
          <w:i/>
        </w:rPr>
      </w:pPr>
    </w:p>
    <w:p w14:paraId="6C64966E" w14:textId="7DAFC64F" w:rsidR="009C3CF5" w:rsidRPr="00A836E3" w:rsidRDefault="00E824F1" w:rsidP="001255AB">
      <w:pPr>
        <w:spacing w:before="120" w:after="120"/>
        <w:rPr>
          <w:i/>
          <w:color w:val="DD5E1D"/>
        </w:rPr>
      </w:pPr>
      <w:r w:rsidRPr="00A836E3">
        <w:rPr>
          <w:i/>
          <w:color w:val="DD5E1D"/>
        </w:rPr>
        <w:t>Why is the development of standards of behaviour important?</w:t>
      </w:r>
    </w:p>
    <w:p w14:paraId="274380DD" w14:textId="0AA44D46" w:rsidR="00A459D8" w:rsidRPr="00E8700D" w:rsidRDefault="00AA3522" w:rsidP="001255AB">
      <w:pPr>
        <w:spacing w:before="120" w:after="120"/>
      </w:pPr>
      <w:r>
        <w:t>The right</w:t>
      </w:r>
      <w:r w:rsidR="00A459D8" w:rsidRPr="00E8700D">
        <w:t xml:space="preserve"> for students to learn and feel safe </w:t>
      </w:r>
      <w:r>
        <w:t>is</w:t>
      </w:r>
      <w:r w:rsidR="00A459D8" w:rsidRPr="00E8700D">
        <w:t xml:space="preserve"> underpinned by clearly articulated and </w:t>
      </w:r>
      <w:r w:rsidR="00E8700D" w:rsidRPr="00E8700D">
        <w:t>well-</w:t>
      </w:r>
      <w:r w:rsidR="00A459D8" w:rsidRPr="00E8700D">
        <w:t>promoted standards of behaviour</w:t>
      </w:r>
      <w:r w:rsidR="00E8700D">
        <w:t xml:space="preserve"> (or code of conduct)</w:t>
      </w:r>
      <w:r w:rsidR="00A459D8" w:rsidRPr="00E8700D">
        <w:t>.</w:t>
      </w:r>
    </w:p>
    <w:p w14:paraId="041C8B45" w14:textId="5E68294E" w:rsidR="002D13DB" w:rsidRDefault="00E8700D" w:rsidP="001255AB">
      <w:pPr>
        <w:spacing w:before="120" w:after="120"/>
      </w:pPr>
      <w:r>
        <w:t>S</w:t>
      </w:r>
      <w:r w:rsidR="00A459D8" w:rsidRPr="00E8700D">
        <w:t>tandards of behaviour should extend across the school community</w:t>
      </w:r>
      <w:r>
        <w:t xml:space="preserve"> (students, staff and parents/carers)</w:t>
      </w:r>
      <w:r w:rsidR="00A459D8" w:rsidRPr="00E8700D">
        <w:t xml:space="preserve">, </w:t>
      </w:r>
      <w:r w:rsidRPr="00E8700D">
        <w:t>setting</w:t>
      </w:r>
      <w:r w:rsidR="00165441">
        <w:t xml:space="preserve"> a positive tone for</w:t>
      </w:r>
      <w:r w:rsidRPr="00E8700D">
        <w:t xml:space="preserve"> safe and </w:t>
      </w:r>
      <w:r w:rsidR="00493F3E">
        <w:t xml:space="preserve">supportive relationships, </w:t>
      </w:r>
      <w:r>
        <w:t xml:space="preserve">articulating clear </w:t>
      </w:r>
      <w:r w:rsidR="00493F3E">
        <w:t>boundaries</w:t>
      </w:r>
      <w:r w:rsidR="00493F3E" w:rsidRPr="00E8700D">
        <w:t xml:space="preserve"> and </w:t>
      </w:r>
      <w:r>
        <w:t>supported pathways</w:t>
      </w:r>
      <w:r w:rsidR="00AA3522">
        <w:t xml:space="preserve"> </w:t>
      </w:r>
      <w:r w:rsidR="002D13DB">
        <w:t>for</w:t>
      </w:r>
      <w:r w:rsidR="00AA3522">
        <w:t xml:space="preserve"> students</w:t>
      </w:r>
      <w:r w:rsidR="002D13DB">
        <w:t>:</w:t>
      </w:r>
    </w:p>
    <w:p w14:paraId="620C3D03" w14:textId="5BD63579" w:rsidR="00AA3522" w:rsidRDefault="00AA3522" w:rsidP="002D13DB">
      <w:pPr>
        <w:pStyle w:val="ListParagraph"/>
        <w:numPr>
          <w:ilvl w:val="0"/>
          <w:numId w:val="8"/>
        </w:numPr>
        <w:spacing w:after="120"/>
      </w:pPr>
      <w:r w:rsidRPr="002D13DB">
        <w:t xml:space="preserve">impacted by </w:t>
      </w:r>
      <w:r>
        <w:t>the</w:t>
      </w:r>
      <w:r w:rsidRPr="002D13DB">
        <w:t xml:space="preserve"> behaviour</w:t>
      </w:r>
      <w:r>
        <w:t xml:space="preserve"> of others (ensuring students know when and how to seek help)</w:t>
      </w:r>
    </w:p>
    <w:p w14:paraId="72CD0691" w14:textId="6020E7D9" w:rsidR="00A459D8" w:rsidRPr="002D13DB" w:rsidRDefault="00AA3522" w:rsidP="00AA3522">
      <w:pPr>
        <w:pStyle w:val="ListParagraph"/>
        <w:numPr>
          <w:ilvl w:val="0"/>
          <w:numId w:val="8"/>
        </w:numPr>
        <w:spacing w:after="120"/>
      </w:pPr>
      <w:r>
        <w:t>who do not uphold the</w:t>
      </w:r>
      <w:r w:rsidR="00E8700D" w:rsidRPr="002D13DB">
        <w:t xml:space="preserve"> </w:t>
      </w:r>
      <w:r w:rsidR="002D13DB">
        <w:t xml:space="preserve">behaviour </w:t>
      </w:r>
      <w:r w:rsidR="00E8700D" w:rsidRPr="002D13DB">
        <w:t>standards</w:t>
      </w:r>
      <w:r w:rsidR="002D13DB">
        <w:t xml:space="preserve"> (</w:t>
      </w:r>
      <w:r>
        <w:t xml:space="preserve">ensuring that there is </w:t>
      </w:r>
      <w:r w:rsidR="002D13DB">
        <w:t>support</w:t>
      </w:r>
      <w:r>
        <w:t xml:space="preserve"> </w:t>
      </w:r>
      <w:r w:rsidR="00C86D68">
        <w:t xml:space="preserve">for students </w:t>
      </w:r>
      <w:r>
        <w:t>to address and mitigate these behaviours and address any underlying factors</w:t>
      </w:r>
      <w:r w:rsidR="002D13DB">
        <w:t>)</w:t>
      </w:r>
      <w:r>
        <w:t>.</w:t>
      </w:r>
    </w:p>
    <w:p w14:paraId="38F9011E" w14:textId="63C519B3" w:rsidR="00165441" w:rsidRPr="009E55DA" w:rsidRDefault="00165441" w:rsidP="002D13DB">
      <w:pPr>
        <w:spacing w:before="120" w:after="120"/>
      </w:pPr>
      <w:r w:rsidRPr="00165441">
        <w:t xml:space="preserve">Standards of behaviour should also extend to online environments.  </w:t>
      </w:r>
      <w:r>
        <w:t>Setting clear online standards of behaviour helps to prevent cyber-bullying and helps to keep students safe</w:t>
      </w:r>
      <w:r w:rsidR="00493F3E">
        <w:t xml:space="preserve"> from predatory </w:t>
      </w:r>
      <w:r w:rsidR="00C86D68">
        <w:t>behaviours</w:t>
      </w:r>
      <w:r>
        <w:t>.</w:t>
      </w:r>
      <w:r w:rsidRPr="00165441">
        <w:t xml:space="preserve"> </w:t>
      </w:r>
    </w:p>
    <w:p w14:paraId="58216DA6" w14:textId="04F70DC2" w:rsidR="002D13DB" w:rsidRPr="00A836E3" w:rsidRDefault="002D13DB" w:rsidP="002D13DB">
      <w:pPr>
        <w:spacing w:before="120" w:after="120"/>
        <w:rPr>
          <w:i/>
          <w:color w:val="DD5E1D"/>
        </w:rPr>
      </w:pPr>
      <w:r w:rsidRPr="00A836E3">
        <w:rPr>
          <w:i/>
          <w:color w:val="DD5E1D"/>
        </w:rPr>
        <w:t xml:space="preserve">Why engage students in the development of these </w:t>
      </w:r>
      <w:r w:rsidR="0054038F">
        <w:rPr>
          <w:i/>
          <w:color w:val="DD5E1D"/>
        </w:rPr>
        <w:t>standards of behaviour</w:t>
      </w:r>
      <w:r w:rsidRPr="00A836E3">
        <w:rPr>
          <w:i/>
          <w:color w:val="DD5E1D"/>
        </w:rPr>
        <w:t>?</w:t>
      </w:r>
    </w:p>
    <w:p w14:paraId="04A0724E" w14:textId="6A3B5E39" w:rsidR="002D13DB" w:rsidRDefault="00E8700D" w:rsidP="001255AB">
      <w:pPr>
        <w:spacing w:before="120" w:after="120"/>
      </w:pPr>
      <w:r>
        <w:t xml:space="preserve">The process for setting, promoting and reviewing </w:t>
      </w:r>
      <w:r w:rsidR="0054038F">
        <w:t>standards of behaviour</w:t>
      </w:r>
      <w:r>
        <w:t xml:space="preserve"> </w:t>
      </w:r>
      <w:r w:rsidR="00035D71">
        <w:t xml:space="preserve">for students </w:t>
      </w:r>
      <w:r>
        <w:t xml:space="preserve">is central to their success.  </w:t>
      </w:r>
    </w:p>
    <w:p w14:paraId="31D32AF9" w14:textId="4A1BF793" w:rsidR="00493F3E" w:rsidRPr="00493F3E" w:rsidRDefault="00E8700D" w:rsidP="001255AB">
      <w:pPr>
        <w:spacing w:before="120" w:after="120"/>
        <w:rPr>
          <w:b/>
          <w:sz w:val="28"/>
        </w:rPr>
      </w:pPr>
      <w:r>
        <w:t>Ideally s</w:t>
      </w:r>
      <w:r w:rsidRPr="00E8700D">
        <w:t xml:space="preserve">tudents </w:t>
      </w:r>
      <w:r>
        <w:t>will take an active part in setting</w:t>
      </w:r>
      <w:r w:rsidR="002D13DB">
        <w:t xml:space="preserve"> and embedding</w:t>
      </w:r>
      <w:r>
        <w:t xml:space="preserve"> </w:t>
      </w:r>
      <w:r w:rsidR="0054038F">
        <w:t>standards of behaviour</w:t>
      </w:r>
      <w:r>
        <w:t xml:space="preserve">, </w:t>
      </w:r>
      <w:r w:rsidR="002D13DB">
        <w:t xml:space="preserve">building their ownership of school culture and </w:t>
      </w:r>
      <w:r w:rsidR="009E55DA">
        <w:t>empowering them</w:t>
      </w:r>
      <w:r w:rsidR="002D13DB">
        <w:t xml:space="preserve"> to </w:t>
      </w:r>
      <w:r w:rsidR="00AA3522">
        <w:t xml:space="preserve">seek support and </w:t>
      </w:r>
      <w:r w:rsidR="002D13DB">
        <w:t>make positive changes within their environment</w:t>
      </w:r>
      <w:r w:rsidR="00911896">
        <w:t xml:space="preserve">. </w:t>
      </w:r>
      <w:r w:rsidR="00AA3522">
        <w:t xml:space="preserve"> There are many practical </w:t>
      </w:r>
      <w:r w:rsidR="009E55DA">
        <w:t xml:space="preserve">approaches </w:t>
      </w:r>
      <w:r w:rsidR="00AA3522">
        <w:t>for engaging students in this process</w:t>
      </w:r>
      <w:r w:rsidR="00C86D68">
        <w:t>, including the establishment of student action teams and the implementation of student-directed values education</w:t>
      </w:r>
      <w:r w:rsidR="00AA3522">
        <w:t xml:space="preserve">.  These </w:t>
      </w:r>
      <w:r w:rsidR="00C86D68">
        <w:t>strategies</w:t>
      </w:r>
      <w:r w:rsidR="00AA3522">
        <w:t xml:space="preserve"> </w:t>
      </w:r>
      <w:r w:rsidR="005853DD">
        <w:t xml:space="preserve">are </w:t>
      </w:r>
      <w:r w:rsidR="00AA3522">
        <w:t xml:space="preserve">detailed </w:t>
      </w:r>
      <w:r w:rsidR="001B44F2">
        <w:t>on the next page.</w:t>
      </w:r>
    </w:p>
    <w:p w14:paraId="6BD58C99" w14:textId="77777777" w:rsidR="009E55DA" w:rsidRDefault="009E55DA">
      <w:pPr>
        <w:rPr>
          <w:b/>
          <w:color w:val="DD5E1D"/>
          <w:sz w:val="28"/>
        </w:rPr>
      </w:pPr>
      <w:r>
        <w:rPr>
          <w:b/>
          <w:color w:val="DD5E1D"/>
          <w:sz w:val="28"/>
        </w:rPr>
        <w:br w:type="page"/>
      </w:r>
    </w:p>
    <w:p w14:paraId="0D245E10" w14:textId="23FE3F77" w:rsidR="00493F3E" w:rsidRPr="00493F3E" w:rsidRDefault="00493F3E" w:rsidP="001255AB">
      <w:pPr>
        <w:spacing w:before="120" w:after="120"/>
        <w:rPr>
          <w:b/>
          <w:color w:val="DD5E1D"/>
          <w:sz w:val="28"/>
        </w:rPr>
      </w:pPr>
      <w:r w:rsidRPr="00493F3E">
        <w:rPr>
          <w:b/>
          <w:color w:val="DD5E1D"/>
          <w:sz w:val="28"/>
        </w:rPr>
        <w:lastRenderedPageBreak/>
        <w:t xml:space="preserve">Resources and Requirements </w:t>
      </w:r>
    </w:p>
    <w:p w14:paraId="7280EC28" w14:textId="47322AB3" w:rsidR="002D13DB" w:rsidRDefault="002D13DB" w:rsidP="001255AB">
      <w:pPr>
        <w:spacing w:before="120" w:after="120"/>
      </w:pPr>
      <w:r>
        <w:t xml:space="preserve">The following </w:t>
      </w:r>
      <w:r w:rsidR="001B44F2">
        <w:t>text</w:t>
      </w:r>
      <w:r>
        <w:t>:</w:t>
      </w:r>
    </w:p>
    <w:p w14:paraId="2BFF2A44" w14:textId="7704ED7D" w:rsidR="002D13DB" w:rsidRDefault="002D13DB" w:rsidP="002D13DB">
      <w:pPr>
        <w:pStyle w:val="ListParagraph"/>
        <w:numPr>
          <w:ilvl w:val="0"/>
          <w:numId w:val="7"/>
        </w:numPr>
        <w:spacing w:after="120"/>
      </w:pPr>
      <w:r w:rsidRPr="002D13DB">
        <w:t xml:space="preserve">set out </w:t>
      </w:r>
      <w:r>
        <w:t>existing policy</w:t>
      </w:r>
      <w:r w:rsidRPr="002D13DB">
        <w:t xml:space="preserve"> requirements and </w:t>
      </w:r>
      <w:r>
        <w:t xml:space="preserve">corresponding </w:t>
      </w:r>
      <w:r w:rsidRPr="002D13DB">
        <w:t>resources to support schools in establishing and embedding standards of behaviour</w:t>
      </w:r>
    </w:p>
    <w:p w14:paraId="7D5D04C8" w14:textId="7BACA01C" w:rsidR="00C86D68" w:rsidRPr="008A30C3" w:rsidRDefault="002D13DB" w:rsidP="00C86D68">
      <w:pPr>
        <w:pStyle w:val="ListParagraph"/>
        <w:numPr>
          <w:ilvl w:val="0"/>
          <w:numId w:val="7"/>
        </w:numPr>
        <w:spacing w:after="120"/>
      </w:pPr>
      <w:r>
        <w:t>provide information on further empowering students to make positive changes within their environment.</w:t>
      </w:r>
    </w:p>
    <w:p w14:paraId="4B536496" w14:textId="748D697C" w:rsidR="002D13DB" w:rsidRPr="00C86D68" w:rsidRDefault="00C86D68" w:rsidP="00C86D68">
      <w:pPr>
        <w:spacing w:after="120"/>
        <w:ind w:left="-142"/>
        <w:rPr>
          <w:i/>
          <w:color w:val="E36C0A" w:themeColor="accent6" w:themeShade="BF"/>
          <w:sz w:val="28"/>
        </w:rPr>
      </w:pPr>
      <w:r w:rsidRPr="00C86D68">
        <w:rPr>
          <w:i/>
          <w:color w:val="E36C0A" w:themeColor="accent6" w:themeShade="BF"/>
          <w:sz w:val="28"/>
        </w:rPr>
        <w:t>Resources to support schools in setting standards of behaviour</w:t>
      </w:r>
    </w:p>
    <w:tbl>
      <w:tblPr>
        <w:tblStyle w:val="TableGrid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32"/>
        <w:gridCol w:w="7322"/>
      </w:tblGrid>
      <w:tr w:rsidR="001255AB" w14:paraId="7A21EE13" w14:textId="77777777" w:rsidTr="001255AB">
        <w:tc>
          <w:tcPr>
            <w:tcW w:w="8516" w:type="dxa"/>
            <w:gridSpan w:val="2"/>
            <w:shd w:val="clear" w:color="auto" w:fill="4F81BD" w:themeFill="accent1"/>
          </w:tcPr>
          <w:p w14:paraId="17DC5126" w14:textId="3D87E997" w:rsidR="001255AB" w:rsidRPr="001255AB" w:rsidRDefault="001255AB" w:rsidP="001255AB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 w:rsidRPr="001255AB">
              <w:rPr>
                <w:b/>
                <w:color w:val="FFFFFF" w:themeColor="background1"/>
              </w:rPr>
              <w:t>Government Schools</w:t>
            </w:r>
          </w:p>
        </w:tc>
      </w:tr>
      <w:tr w:rsidR="001255AB" w14:paraId="7D31AC0B" w14:textId="77777777" w:rsidTr="001255AB">
        <w:tc>
          <w:tcPr>
            <w:tcW w:w="8516" w:type="dxa"/>
            <w:gridSpan w:val="2"/>
            <w:shd w:val="clear" w:color="auto" w:fill="DBE5F1" w:themeFill="accent1" w:themeFillTint="33"/>
          </w:tcPr>
          <w:p w14:paraId="3B59C043" w14:textId="442DCAB4" w:rsidR="001255AB" w:rsidRPr="001255AB" w:rsidRDefault="001255AB" w:rsidP="009E55DA">
            <w:pPr>
              <w:spacing w:before="120" w:after="120"/>
              <w:rPr>
                <w:i/>
                <w:color w:val="4F81BD" w:themeColor="accent1"/>
              </w:rPr>
            </w:pPr>
            <w:r w:rsidRPr="001255AB">
              <w:rPr>
                <w:i/>
                <w:color w:val="4F81BD" w:themeColor="accent1"/>
              </w:rPr>
              <w:t>Government schools can use their Student Engagement Policy to deliver on Element One of CSS</w:t>
            </w:r>
            <w:r w:rsidR="00E23321">
              <w:rPr>
                <w:i/>
                <w:color w:val="4F81BD" w:themeColor="accent1"/>
              </w:rPr>
              <w:t>-</w:t>
            </w:r>
            <w:r w:rsidRPr="001255AB">
              <w:rPr>
                <w:i/>
                <w:color w:val="4F81BD" w:themeColor="accent1"/>
              </w:rPr>
              <w:t>7</w:t>
            </w:r>
            <w:r w:rsidR="009E55DA">
              <w:rPr>
                <w:i/>
                <w:color w:val="4F81BD" w:themeColor="accent1"/>
              </w:rPr>
              <w:t xml:space="preserve"> (strategies to set standards of behaviour)</w:t>
            </w:r>
            <w:r w:rsidRPr="001255AB">
              <w:rPr>
                <w:i/>
                <w:color w:val="4F81BD" w:themeColor="accent1"/>
              </w:rPr>
              <w:t xml:space="preserve">. </w:t>
            </w:r>
          </w:p>
        </w:tc>
      </w:tr>
      <w:tr w:rsidR="001255AB" w14:paraId="51DF4FFF" w14:textId="77777777" w:rsidTr="001255AB">
        <w:tc>
          <w:tcPr>
            <w:tcW w:w="8516" w:type="dxa"/>
            <w:gridSpan w:val="2"/>
          </w:tcPr>
          <w:p w14:paraId="5B9038D2" w14:textId="73D3DF81" w:rsidR="001255AB" w:rsidRPr="00883AF8" w:rsidRDefault="001B44F2" w:rsidP="00D7777A">
            <w:pPr>
              <w:spacing w:before="120" w:after="120"/>
            </w:pPr>
            <w:r>
              <w:t>The Department of Education and Training</w:t>
            </w:r>
            <w:r w:rsidR="001255AB" w:rsidRPr="00883AF8">
              <w:t xml:space="preserve">’s </w:t>
            </w:r>
            <w:hyperlink r:id="rId15" w:history="1">
              <w:r w:rsidR="001255AB" w:rsidRPr="00883AF8">
                <w:rPr>
                  <w:rStyle w:val="Hyperlink"/>
                </w:rPr>
                <w:t>Student Engagement and Inclusion Guidance</w:t>
              </w:r>
            </w:hyperlink>
            <w:r w:rsidR="001255AB" w:rsidRPr="00883AF8">
              <w:t xml:space="preserve"> requires </w:t>
            </w:r>
            <w:r w:rsidR="001255AB" w:rsidRPr="00883AF8">
              <w:rPr>
                <w:i/>
              </w:rPr>
              <w:t>all</w:t>
            </w:r>
            <w:r w:rsidR="001255AB" w:rsidRPr="00883AF8">
              <w:t xml:space="preserve"> government schools to deve</w:t>
            </w:r>
            <w:r w:rsidR="001255AB">
              <w:t>lop a Student Engagement Policy. In developing this policy schools are required to</w:t>
            </w:r>
            <w:r w:rsidR="001255AB" w:rsidRPr="00883AF8">
              <w:t>:</w:t>
            </w:r>
          </w:p>
          <w:p w14:paraId="46E0A58F" w14:textId="4CE11B2F" w:rsidR="001255AB" w:rsidRDefault="00AA3522" w:rsidP="00D7777A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w</w:t>
            </w:r>
            <w:r w:rsidR="001255AB">
              <w:t xml:space="preserve">ork with the school community to set/review shared values and a vision </w:t>
            </w:r>
          </w:p>
          <w:p w14:paraId="0EA1023B" w14:textId="604D2259" w:rsidR="00D7777A" w:rsidRPr="00D7777A" w:rsidRDefault="001255AB" w:rsidP="00D7777A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consider if the school environment </w:t>
            </w:r>
            <w:r w:rsidR="00E23321">
              <w:t xml:space="preserve">is </w:t>
            </w:r>
            <w:r>
              <w:t>inclus</w:t>
            </w:r>
            <w:r w:rsidR="008920A7">
              <w:t>ive and empowering and provides</w:t>
            </w:r>
            <w:r>
              <w:t xml:space="preserve"> </w:t>
            </w:r>
            <w:r w:rsidRPr="00883AF8">
              <w:t>opportunities for students to take responsibility and be involved in decision-making.</w:t>
            </w:r>
          </w:p>
        </w:tc>
      </w:tr>
      <w:tr w:rsidR="006A5CE2" w14:paraId="11CD4A34" w14:textId="77777777" w:rsidTr="006A5CE2">
        <w:trPr>
          <w:trHeight w:val="851"/>
        </w:trPr>
        <w:tc>
          <w:tcPr>
            <w:tcW w:w="959" w:type="dxa"/>
            <w:shd w:val="clear" w:color="auto" w:fill="4F81BD" w:themeFill="accent1"/>
          </w:tcPr>
          <w:p w14:paraId="6DA65DF8" w14:textId="63BAC381" w:rsidR="006A5CE2" w:rsidRPr="00883AF8" w:rsidRDefault="006A5CE2" w:rsidP="00D7777A">
            <w:pPr>
              <w:spacing w:before="120" w:after="12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4F1E68B2" wp14:editId="0EEB275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28575</wp:posOffset>
                  </wp:positionV>
                  <wp:extent cx="384810" cy="412750"/>
                  <wp:effectExtent l="0" t="0" r="0" b="0"/>
                  <wp:wrapNone/>
                  <wp:docPr id="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7" w:type="dxa"/>
            <w:shd w:val="clear" w:color="auto" w:fill="DBE5F1" w:themeFill="accent1" w:themeFillTint="33"/>
          </w:tcPr>
          <w:p w14:paraId="0B63E177" w14:textId="11388DD4" w:rsidR="006A5CE2" w:rsidRPr="00883AF8" w:rsidRDefault="0048627F" w:rsidP="00D7777A">
            <w:pPr>
              <w:spacing w:before="120" w:after="120"/>
            </w:pPr>
            <w:hyperlink r:id="rId17" w:history="1">
              <w:r w:rsidR="006A5CE2" w:rsidRPr="00D7777A">
                <w:rPr>
                  <w:rStyle w:val="Hyperlink"/>
                </w:rPr>
                <w:t>Student Engagement Policy</w:t>
              </w:r>
            </w:hyperlink>
          </w:p>
        </w:tc>
      </w:tr>
    </w:tbl>
    <w:p w14:paraId="6D6C5E41" w14:textId="4083700B" w:rsidR="00883AF8" w:rsidRDefault="00883AF8" w:rsidP="00883AF8"/>
    <w:tbl>
      <w:tblPr>
        <w:tblStyle w:val="TableGrid"/>
        <w:tblW w:w="0" w:type="auto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18" w:space="0" w:color="C0504D" w:themeColor="accent2"/>
          <w:insideV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929"/>
        <w:gridCol w:w="7325"/>
      </w:tblGrid>
      <w:tr w:rsidR="001255AB" w14:paraId="7B9FF289" w14:textId="77777777" w:rsidTr="009C3CF5">
        <w:tc>
          <w:tcPr>
            <w:tcW w:w="8516" w:type="dxa"/>
            <w:gridSpan w:val="2"/>
            <w:shd w:val="clear" w:color="auto" w:fill="C0504D" w:themeFill="accent2"/>
          </w:tcPr>
          <w:p w14:paraId="7A3919CE" w14:textId="5895BB2A" w:rsidR="001255AB" w:rsidRPr="009C3CF5" w:rsidRDefault="001255AB" w:rsidP="009C3CF5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 w:rsidRPr="009C3CF5">
              <w:rPr>
                <w:b/>
                <w:color w:val="FFFFFF" w:themeColor="background1"/>
              </w:rPr>
              <w:t>Catholic Schools</w:t>
            </w:r>
          </w:p>
        </w:tc>
      </w:tr>
      <w:tr w:rsidR="009C3CF5" w14:paraId="6C9CA3F5" w14:textId="77777777" w:rsidTr="00D7777A">
        <w:tc>
          <w:tcPr>
            <w:tcW w:w="8516" w:type="dxa"/>
            <w:gridSpan w:val="2"/>
            <w:shd w:val="clear" w:color="auto" w:fill="F2DBDB" w:themeFill="accent2" w:themeFillTint="33"/>
          </w:tcPr>
          <w:p w14:paraId="505BCB8C" w14:textId="3DB838BB" w:rsidR="009C3CF5" w:rsidRPr="009C3CF5" w:rsidRDefault="009C3CF5" w:rsidP="009E55DA">
            <w:pPr>
              <w:spacing w:before="120" w:after="120"/>
              <w:rPr>
                <w:i/>
                <w:color w:val="943634" w:themeColor="accent2" w:themeShade="BF"/>
              </w:rPr>
            </w:pPr>
            <w:r w:rsidRPr="009C3CF5">
              <w:rPr>
                <w:i/>
                <w:color w:val="943634" w:themeColor="accent2" w:themeShade="BF"/>
              </w:rPr>
              <w:t>Catholic schools can use their pastoral care policy to</w:t>
            </w:r>
            <w:r w:rsidR="009E55DA">
              <w:rPr>
                <w:i/>
                <w:color w:val="943634" w:themeColor="accent2" w:themeShade="BF"/>
              </w:rPr>
              <w:t xml:space="preserve"> deliver on Element One of CSS7 (</w:t>
            </w:r>
            <w:r w:rsidR="009E55DA" w:rsidRPr="009E55DA">
              <w:rPr>
                <w:i/>
                <w:color w:val="943634" w:themeColor="accent2" w:themeShade="BF"/>
              </w:rPr>
              <w:t>strategies to set standards of behaviour).</w:t>
            </w:r>
          </w:p>
        </w:tc>
      </w:tr>
      <w:tr w:rsidR="00D7777A" w14:paraId="4EB723D9" w14:textId="77777777" w:rsidTr="009C3CF5">
        <w:tc>
          <w:tcPr>
            <w:tcW w:w="8516" w:type="dxa"/>
            <w:gridSpan w:val="2"/>
            <w:tcBorders>
              <w:bottom w:val="single" w:sz="18" w:space="0" w:color="C0504D" w:themeColor="accent2"/>
            </w:tcBorders>
          </w:tcPr>
          <w:p w14:paraId="3E90A92E" w14:textId="0039DCB2" w:rsidR="00D7777A" w:rsidRPr="00D7777A" w:rsidRDefault="00D7777A" w:rsidP="009C3CF5">
            <w:pPr>
              <w:spacing w:before="120" w:after="120"/>
            </w:pPr>
            <w:r w:rsidRPr="00011908">
              <w:t xml:space="preserve">Each Diocesan education office requires schools to develop their own pastoral care policy.  This policy should set out standards of behaviour for students </w:t>
            </w:r>
            <w:r w:rsidR="008920A7">
              <w:t>(or a ‘behavioural code’</w:t>
            </w:r>
            <w:r w:rsidRPr="00011908">
              <w:t>) and ideally will be developed with students and the broader school community.</w:t>
            </w:r>
          </w:p>
        </w:tc>
      </w:tr>
      <w:tr w:rsidR="009C3CF5" w14:paraId="3106A39D" w14:textId="77777777" w:rsidTr="009C3CF5">
        <w:tblPrEx>
          <w:tblBorders>
            <w:top w:val="single" w:sz="18" w:space="0" w:color="4F81BD" w:themeColor="accent1"/>
            <w:left w:val="single" w:sz="18" w:space="0" w:color="4F81BD" w:themeColor="accent1"/>
            <w:bottom w:val="single" w:sz="18" w:space="0" w:color="4F81BD" w:themeColor="accent1"/>
            <w:right w:val="single" w:sz="18" w:space="0" w:color="4F81BD" w:themeColor="accent1"/>
            <w:insideH w:val="single" w:sz="18" w:space="0" w:color="4F81BD" w:themeColor="accent1"/>
            <w:insideV w:val="single" w:sz="18" w:space="0" w:color="4F81BD" w:themeColor="accent1"/>
          </w:tblBorders>
        </w:tblPrEx>
        <w:trPr>
          <w:trHeight w:val="691"/>
        </w:trPr>
        <w:tc>
          <w:tcPr>
            <w:tcW w:w="95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14:paraId="52E28619" w14:textId="77777777" w:rsidR="009C3CF5" w:rsidRPr="00883AF8" w:rsidRDefault="009C3CF5" w:rsidP="009C3CF5">
            <w:pPr>
              <w:spacing w:before="24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66BF9D6B" wp14:editId="20ECDCDC">
                  <wp:simplePos x="0" y="0"/>
                  <wp:positionH relativeFrom="column">
                    <wp:posOffset>51380</wp:posOffset>
                  </wp:positionH>
                  <wp:positionV relativeFrom="paragraph">
                    <wp:posOffset>331360</wp:posOffset>
                  </wp:positionV>
                  <wp:extent cx="385066" cy="413357"/>
                  <wp:effectExtent l="0" t="0" r="0" b="0"/>
                  <wp:wrapNone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6" cy="41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7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</w:tcPr>
          <w:p w14:paraId="0EA6E746" w14:textId="64713CF5" w:rsidR="008A30C3" w:rsidRDefault="008A30C3" w:rsidP="009C3CF5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All diocese: </w:t>
            </w:r>
            <w:hyperlink r:id="rId18" w:history="1">
              <w:r w:rsidRPr="008A30C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CECV Whole School Approaches to supporting positive behaviour</w:t>
              </w:r>
            </w:hyperlink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14:paraId="08F095ED" w14:textId="36841D4A" w:rsidR="009C3CF5" w:rsidRPr="00011908" w:rsidRDefault="009C3CF5" w:rsidP="009C3CF5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1908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Archdiocese of Melbourne: </w:t>
            </w:r>
            <w:hyperlink r:id="rId19" w:history="1">
              <w:r w:rsidR="008A30C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Pastoral Care Policy (2.26)</w:t>
              </w:r>
            </w:hyperlink>
          </w:p>
          <w:p w14:paraId="10B44CE3" w14:textId="056B47BA" w:rsidR="009C3CF5" w:rsidRPr="00011908" w:rsidRDefault="009C3CF5" w:rsidP="009C3CF5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1908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Diocese of Sale: </w:t>
            </w:r>
            <w:hyperlink r:id="rId20" w:history="1">
              <w:r w:rsidRPr="0001190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Pastoral Care Policy</w:t>
              </w:r>
            </w:hyperlink>
            <w:r w:rsidRPr="00011908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14:paraId="3D2C11DC" w14:textId="145307BF" w:rsidR="009C3CF5" w:rsidRDefault="009C3CF5" w:rsidP="009C3CF5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1908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Diocese of Ballarat: </w:t>
            </w:r>
            <w:hyperlink r:id="rId21" w:history="1">
              <w:r w:rsidRPr="0001190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Pastoral Care Policy</w:t>
              </w:r>
            </w:hyperlink>
          </w:p>
          <w:p w14:paraId="573F4353" w14:textId="2D99EE3C" w:rsidR="00E824F1" w:rsidRPr="00DD1425" w:rsidRDefault="009C3CF5" w:rsidP="00DD1425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C3CF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Diocese of Sandhurst: </w:t>
            </w:r>
            <w:r w:rsidR="00DD1425" w:rsidRPr="00152623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Pastoral Care Policy available on intranet</w:t>
            </w:r>
            <w:r w:rsidR="00DD142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A139856" w14:textId="3C9536B2" w:rsidR="00F25197" w:rsidRPr="00A836E3" w:rsidRDefault="00F25197" w:rsidP="00883AF8">
      <w:pPr>
        <w:rPr>
          <w:i/>
          <w:color w:val="DD5E1D"/>
        </w:rPr>
      </w:pPr>
    </w:p>
    <w:tbl>
      <w:tblPr>
        <w:tblStyle w:val="TableGrid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"/>
        <w:gridCol w:w="7326"/>
      </w:tblGrid>
      <w:tr w:rsidR="00F25197" w14:paraId="2CECC57E" w14:textId="77777777" w:rsidTr="00911896">
        <w:tc>
          <w:tcPr>
            <w:tcW w:w="8516" w:type="dxa"/>
            <w:gridSpan w:val="2"/>
            <w:shd w:val="clear" w:color="auto" w:fill="808080" w:themeFill="background1" w:themeFillShade="80"/>
          </w:tcPr>
          <w:p w14:paraId="4CC7ED70" w14:textId="6D9CAB80" w:rsidR="00F25197" w:rsidRPr="009C3CF5" w:rsidRDefault="00C86D68" w:rsidP="006A5CE2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 xml:space="preserve">All </w:t>
            </w:r>
            <w:r w:rsidR="00F25197" w:rsidRPr="009C3CF5">
              <w:rPr>
                <w:b/>
                <w:color w:val="FFFFFF" w:themeColor="background1"/>
              </w:rPr>
              <w:t>Schools</w:t>
            </w:r>
            <w:r w:rsidR="009E55DA">
              <w:rPr>
                <w:b/>
                <w:color w:val="FFFFFF" w:themeColor="background1"/>
              </w:rPr>
              <w:t xml:space="preserve"> (government, Catholic and i</w:t>
            </w:r>
            <w:r>
              <w:rPr>
                <w:b/>
                <w:color w:val="FFFFFF" w:themeColor="background1"/>
              </w:rPr>
              <w:t>ndependent)</w:t>
            </w:r>
          </w:p>
        </w:tc>
      </w:tr>
      <w:tr w:rsidR="00F25197" w:rsidRPr="009B2079" w14:paraId="39747854" w14:textId="77777777" w:rsidTr="00911896">
        <w:tc>
          <w:tcPr>
            <w:tcW w:w="8516" w:type="dxa"/>
            <w:gridSpan w:val="2"/>
            <w:shd w:val="clear" w:color="auto" w:fill="F2F2F2" w:themeFill="background1" w:themeFillShade="F2"/>
          </w:tcPr>
          <w:p w14:paraId="12614A84" w14:textId="2F7056A0" w:rsidR="00F25197" w:rsidRPr="009B2079" w:rsidRDefault="00F25197" w:rsidP="00857B0F">
            <w:pPr>
              <w:spacing w:before="120" w:after="12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All</w:t>
            </w:r>
            <w:r w:rsidRPr="00F25197">
              <w:rPr>
                <w:i/>
                <w:color w:val="808080" w:themeColor="background1" w:themeShade="80"/>
              </w:rPr>
              <w:t xml:space="preserve"> schools can use </w:t>
            </w:r>
            <w:r>
              <w:rPr>
                <w:i/>
                <w:color w:val="808080" w:themeColor="background1" w:themeShade="80"/>
              </w:rPr>
              <w:t>the National Safe Schools Framework</w:t>
            </w:r>
            <w:r w:rsidR="00493F3E">
              <w:rPr>
                <w:i/>
                <w:color w:val="808080" w:themeColor="background1" w:themeShade="80"/>
              </w:rPr>
              <w:t xml:space="preserve">, </w:t>
            </w:r>
            <w:r w:rsidR="00857B0F">
              <w:rPr>
                <w:i/>
                <w:color w:val="808080" w:themeColor="background1" w:themeShade="80"/>
              </w:rPr>
              <w:t>eS</w:t>
            </w:r>
            <w:r w:rsidR="00493F3E">
              <w:rPr>
                <w:i/>
                <w:color w:val="808080" w:themeColor="background1" w:themeShade="80"/>
              </w:rPr>
              <w:t>mart</w:t>
            </w:r>
            <w:r w:rsidRPr="00F25197">
              <w:rPr>
                <w:i/>
                <w:color w:val="808080" w:themeColor="background1" w:themeShade="80"/>
              </w:rPr>
              <w:t xml:space="preserve"> </w:t>
            </w:r>
            <w:r w:rsidR="001B44F2">
              <w:rPr>
                <w:i/>
                <w:color w:val="808080" w:themeColor="background1" w:themeShade="80"/>
              </w:rPr>
              <w:t xml:space="preserve">and BullyStoppers and the School-wide Positive Behaviour Support </w:t>
            </w:r>
            <w:r w:rsidR="00493F3E">
              <w:rPr>
                <w:i/>
                <w:color w:val="808080" w:themeColor="background1" w:themeShade="80"/>
              </w:rPr>
              <w:t>as</w:t>
            </w:r>
            <w:r w:rsidRPr="00F25197">
              <w:rPr>
                <w:i/>
                <w:color w:val="808080" w:themeColor="background1" w:themeShade="80"/>
              </w:rPr>
              <w:t xml:space="preserve"> vehicle</w:t>
            </w:r>
            <w:r w:rsidR="00493F3E">
              <w:rPr>
                <w:i/>
                <w:color w:val="808080" w:themeColor="background1" w:themeShade="80"/>
              </w:rPr>
              <w:t>s</w:t>
            </w:r>
            <w:r w:rsidRPr="00F25197">
              <w:rPr>
                <w:i/>
                <w:color w:val="808080" w:themeColor="background1" w:themeShade="80"/>
              </w:rPr>
              <w:t xml:space="preserve"> to deliver on Element One of CSS</w:t>
            </w:r>
            <w:r w:rsidR="00942759">
              <w:rPr>
                <w:i/>
                <w:color w:val="808080" w:themeColor="background1" w:themeShade="80"/>
              </w:rPr>
              <w:t>-</w:t>
            </w:r>
            <w:r w:rsidRPr="00F25197">
              <w:rPr>
                <w:i/>
                <w:color w:val="808080" w:themeColor="background1" w:themeShade="80"/>
              </w:rPr>
              <w:t>7.</w:t>
            </w:r>
          </w:p>
        </w:tc>
      </w:tr>
      <w:tr w:rsidR="00F25197" w14:paraId="765ED828" w14:textId="77777777" w:rsidTr="00911896">
        <w:tc>
          <w:tcPr>
            <w:tcW w:w="8516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</w:tcPr>
          <w:p w14:paraId="3CBF0CBB" w14:textId="349627D6" w:rsidR="00493F3E" w:rsidRPr="00493F3E" w:rsidRDefault="00493F3E" w:rsidP="00F25197">
            <w:pPr>
              <w:spacing w:before="120" w:after="120"/>
              <w:rPr>
                <w:b/>
              </w:rPr>
            </w:pPr>
            <w:r w:rsidRPr="00493F3E">
              <w:rPr>
                <w:b/>
              </w:rPr>
              <w:t xml:space="preserve">National Safe Schools Framework </w:t>
            </w:r>
            <w:r w:rsidR="008A30C3">
              <w:rPr>
                <w:b/>
              </w:rPr>
              <w:t xml:space="preserve">(Student </w:t>
            </w:r>
            <w:r w:rsidR="00BC6B84">
              <w:rPr>
                <w:b/>
              </w:rPr>
              <w:t>Wellbeing Hub</w:t>
            </w:r>
            <w:r w:rsidR="008A30C3">
              <w:rPr>
                <w:b/>
              </w:rPr>
              <w:t>)</w:t>
            </w:r>
          </w:p>
          <w:p w14:paraId="002D4136" w14:textId="56526049" w:rsidR="00F25197" w:rsidRDefault="00F25197" w:rsidP="00F25197">
            <w:pPr>
              <w:spacing w:before="120" w:after="120"/>
            </w:pPr>
            <w:r w:rsidRPr="00DD1425">
              <w:lastRenderedPageBreak/>
              <w:t xml:space="preserve">The </w:t>
            </w:r>
            <w:r w:rsidRPr="00DD1425">
              <w:rPr>
                <w:i/>
              </w:rPr>
              <w:t>National Safe Schools Framework</w:t>
            </w:r>
            <w:r w:rsidRPr="00DD1425">
              <w:t xml:space="preserve"> </w:t>
            </w:r>
            <w:r w:rsidR="009E55DA">
              <w:t>is</w:t>
            </w:r>
            <w:r w:rsidRPr="00DD1425">
              <w:t xml:space="preserve"> de</w:t>
            </w:r>
            <w:r w:rsidR="00942759">
              <w:t>signed to help schools develop ‘</w:t>
            </w:r>
            <w:r w:rsidRPr="00DD1425">
              <w:t>positive studen</w:t>
            </w:r>
            <w:r w:rsidR="00942759">
              <w:t>t safety and wellbeing policies’.</w:t>
            </w:r>
            <w:r>
              <w:t xml:space="preserve"> It takes schools through a nine-step process for developing student wellbeing policies and procedures.  </w:t>
            </w:r>
          </w:p>
          <w:p w14:paraId="398FE868" w14:textId="77777777" w:rsidR="00F25197" w:rsidRDefault="00F25197" w:rsidP="00F25197">
            <w:pPr>
              <w:spacing w:before="120" w:after="120"/>
            </w:pPr>
            <w:r>
              <w:t>There are a wide range of useful resources and exemplar policies for schools to reference</w:t>
            </w:r>
            <w:r w:rsidR="00493F3E">
              <w:t>, including resources to support safe and productive online behaviour</w:t>
            </w:r>
            <w:r>
              <w:t>.</w:t>
            </w:r>
          </w:p>
          <w:p w14:paraId="7C4F3EBB" w14:textId="77777777" w:rsidR="00493F3E" w:rsidRDefault="00493F3E" w:rsidP="00F25197">
            <w:pPr>
              <w:spacing w:before="120" w:after="120"/>
              <w:rPr>
                <w:b/>
              </w:rPr>
            </w:pPr>
          </w:p>
          <w:p w14:paraId="35B3BAE0" w14:textId="62CA8AE1" w:rsidR="00493F3E" w:rsidRDefault="00493F3E" w:rsidP="00F25197">
            <w:pPr>
              <w:spacing w:before="120" w:after="120"/>
              <w:rPr>
                <w:b/>
              </w:rPr>
            </w:pPr>
            <w:r>
              <w:rPr>
                <w:b/>
              </w:rPr>
              <w:t>e</w:t>
            </w:r>
            <w:r w:rsidRPr="00493F3E">
              <w:rPr>
                <w:b/>
              </w:rPr>
              <w:t>Smart</w:t>
            </w:r>
          </w:p>
          <w:p w14:paraId="23884190" w14:textId="28DD7CEA" w:rsidR="00493F3E" w:rsidRDefault="00493F3E" w:rsidP="00493F3E">
            <w:pPr>
              <w:spacing w:before="120" w:after="120"/>
            </w:pPr>
            <w:r w:rsidRPr="00493F3E">
              <w:t xml:space="preserve">eSmart provides a framework to support </w:t>
            </w:r>
            <w:r>
              <w:t xml:space="preserve">schools in </w:t>
            </w:r>
            <w:r w:rsidRPr="00493F3E">
              <w:t xml:space="preserve">the creation of a </w:t>
            </w:r>
            <w:r w:rsidR="00942759" w:rsidRPr="00493F3E">
              <w:t>cyber-safe</w:t>
            </w:r>
            <w:r w:rsidRPr="00493F3E">
              <w:t xml:space="preserve"> or eSmart environment</w:t>
            </w:r>
            <w:r>
              <w:t xml:space="preserve">. Victorian schools have been funded to </w:t>
            </w:r>
            <w:r w:rsidR="009E55DA">
              <w:t>participate</w:t>
            </w:r>
            <w:r>
              <w:t xml:space="preserve"> in the initiative and are supporte</w:t>
            </w:r>
            <w:r w:rsidR="009E55DA">
              <w:t xml:space="preserve">d to develop their school </w:t>
            </w:r>
            <w:r w:rsidR="00942759">
              <w:t>cyber safety</w:t>
            </w:r>
            <w:r>
              <w:t xml:space="preserve"> policy and implement strategies to build a respect</w:t>
            </w:r>
            <w:r w:rsidR="00BD5526">
              <w:t>ful and caring school community</w:t>
            </w:r>
            <w:r>
              <w:t>.</w:t>
            </w:r>
          </w:p>
          <w:p w14:paraId="07268F49" w14:textId="77777777" w:rsidR="00493F3E" w:rsidRDefault="00493F3E" w:rsidP="00493F3E">
            <w:pPr>
              <w:spacing w:before="120" w:after="120"/>
              <w:rPr>
                <w:b/>
              </w:rPr>
            </w:pPr>
          </w:p>
          <w:p w14:paraId="6C7C6C2F" w14:textId="77777777" w:rsidR="00493F3E" w:rsidRDefault="00493F3E" w:rsidP="00493F3E">
            <w:pPr>
              <w:spacing w:before="120" w:after="120"/>
              <w:rPr>
                <w:b/>
              </w:rPr>
            </w:pPr>
            <w:r w:rsidRPr="00493F3E">
              <w:rPr>
                <w:b/>
              </w:rPr>
              <w:t>BullyStoppers</w:t>
            </w:r>
          </w:p>
          <w:p w14:paraId="6752B578" w14:textId="23275717" w:rsidR="00BD5526" w:rsidRDefault="00BD5526" w:rsidP="00493F3E">
            <w:pPr>
              <w:spacing w:before="120" w:after="120"/>
            </w:pPr>
            <w:r w:rsidRPr="00BD5526">
              <w:t xml:space="preserve">BullyStoppers includes a wide range of content to support students, parents, teachers and principals to work together to make schools </w:t>
            </w:r>
            <w:r w:rsidR="009E55DA">
              <w:t>safe and supportive</w:t>
            </w:r>
            <w:r w:rsidRPr="00BD5526">
              <w:t xml:space="preserve">.  </w:t>
            </w:r>
            <w:r w:rsidR="009E55DA">
              <w:t>T</w:t>
            </w:r>
            <w:r w:rsidRPr="00BD5526">
              <w:t>he</w:t>
            </w:r>
            <w:r w:rsidR="009E55DA">
              <w:t>re are interactive learning modu</w:t>
            </w:r>
            <w:r w:rsidRPr="00BD5526">
              <w:t>l</w:t>
            </w:r>
            <w:r w:rsidR="009E55DA">
              <w:t>e</w:t>
            </w:r>
            <w:r w:rsidRPr="00BD5526">
              <w:t xml:space="preserve">s for teachers and students </w:t>
            </w:r>
            <w:r>
              <w:t xml:space="preserve">and </w:t>
            </w:r>
            <w:r w:rsidR="009E55DA">
              <w:t>fact</w:t>
            </w:r>
            <w:r>
              <w:t xml:space="preserve"> sheets </w:t>
            </w:r>
            <w:r w:rsidRPr="00BD5526">
              <w:t>with practical</w:t>
            </w:r>
            <w:r>
              <w:t xml:space="preserve"> steps</w:t>
            </w:r>
            <w:r w:rsidR="009E55DA">
              <w:t xml:space="preserve"> for kee</w:t>
            </w:r>
            <w:r w:rsidR="00942759">
              <w:t>p</w:t>
            </w:r>
            <w:r w:rsidR="009E55DA">
              <w:t>ing</w:t>
            </w:r>
            <w:r>
              <w:t xml:space="preserve"> safe online.</w:t>
            </w:r>
            <w:r w:rsidRPr="00BD5526">
              <w:t xml:space="preserve"> </w:t>
            </w:r>
          </w:p>
          <w:p w14:paraId="3744E493" w14:textId="77777777" w:rsidR="00D0487C" w:rsidRDefault="00D0487C" w:rsidP="00493F3E">
            <w:pPr>
              <w:spacing w:before="120" w:after="120"/>
            </w:pPr>
          </w:p>
          <w:p w14:paraId="50DA670A" w14:textId="77777777" w:rsidR="00D0487C" w:rsidRPr="00D0487C" w:rsidRDefault="00D0487C" w:rsidP="00D0487C">
            <w:pPr>
              <w:spacing w:before="120" w:after="120"/>
              <w:rPr>
                <w:b/>
              </w:rPr>
            </w:pPr>
            <w:r w:rsidRPr="00D0487C">
              <w:rPr>
                <w:b/>
              </w:rPr>
              <w:t>School-wide Positive Behaviour Support</w:t>
            </w:r>
          </w:p>
          <w:p w14:paraId="666CE492" w14:textId="2FB0EB12" w:rsidR="00D0487C" w:rsidRPr="00BD5526" w:rsidRDefault="00D0487C" w:rsidP="00D0487C">
            <w:pPr>
              <w:spacing w:before="120" w:after="120"/>
            </w:pPr>
            <w:r w:rsidRPr="00D0487C">
              <w:t>School-wide Pos</w:t>
            </w:r>
            <w:r>
              <w:t xml:space="preserve">itive Behaviour Support (SWPBS) </w:t>
            </w:r>
            <w:r w:rsidRPr="00D0487C">
              <w:t>is an evidence-</w:t>
            </w:r>
            <w:r>
              <w:t xml:space="preserve">based framework, which supports </w:t>
            </w:r>
            <w:r w:rsidRPr="00D0487C">
              <w:t>schools in creating a</w:t>
            </w:r>
            <w:r>
              <w:t xml:space="preserve"> positive school climate and an </w:t>
            </w:r>
            <w:r w:rsidRPr="00D0487C">
              <w:t>open, responsive m</w:t>
            </w:r>
            <w:r>
              <w:t xml:space="preserve">anagement system for all school </w:t>
            </w:r>
            <w:r w:rsidRPr="00D0487C">
              <w:t>community m</w:t>
            </w:r>
            <w:r>
              <w:t xml:space="preserve">embers. Under SWPBS schools are </w:t>
            </w:r>
            <w:r w:rsidRPr="00D0487C">
              <w:t xml:space="preserve">supported to </w:t>
            </w:r>
            <w:r>
              <w:t xml:space="preserve">develop of a set of behavioural </w:t>
            </w:r>
            <w:r w:rsidRPr="00D0487C">
              <w:t>expectation</w:t>
            </w:r>
            <w:r>
              <w:t xml:space="preserve">s and procedures for explicitly </w:t>
            </w:r>
            <w:r w:rsidRPr="00D0487C">
              <w:t>teaching and promoting positive behaviour.</w:t>
            </w:r>
          </w:p>
          <w:p w14:paraId="30DF020F" w14:textId="0C852F83" w:rsidR="00493F3E" w:rsidRPr="00493F3E" w:rsidRDefault="00493F3E" w:rsidP="00493F3E">
            <w:pPr>
              <w:spacing w:before="120" w:after="120"/>
              <w:rPr>
                <w:b/>
                <w:i/>
                <w:color w:val="DD5E1D"/>
              </w:rPr>
            </w:pPr>
          </w:p>
        </w:tc>
      </w:tr>
      <w:tr w:rsidR="00F25197" w14:paraId="061EACFE" w14:textId="77777777" w:rsidTr="00911896">
        <w:trPr>
          <w:trHeight w:val="691"/>
        </w:trPr>
        <w:tc>
          <w:tcPr>
            <w:tcW w:w="95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2F976726" w14:textId="77777777" w:rsidR="00F25197" w:rsidRPr="00883AF8" w:rsidRDefault="00F25197" w:rsidP="00911896">
            <w:pPr>
              <w:spacing w:before="240"/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4B196BE1" wp14:editId="294C8363">
                  <wp:simplePos x="0" y="0"/>
                  <wp:positionH relativeFrom="column">
                    <wp:posOffset>51109</wp:posOffset>
                  </wp:positionH>
                  <wp:positionV relativeFrom="paragraph">
                    <wp:posOffset>2844</wp:posOffset>
                  </wp:positionV>
                  <wp:extent cx="385066" cy="413357"/>
                  <wp:effectExtent l="0" t="0" r="0" b="0"/>
                  <wp:wrapNone/>
                  <wp:docPr id="3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6" cy="41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</w:tcPr>
          <w:p w14:paraId="214538C3" w14:textId="259BED6A" w:rsidR="00F25197" w:rsidRPr="00BD5526" w:rsidRDefault="0048627F" w:rsidP="00F25197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</w:pPr>
            <w:hyperlink r:id="rId22" w:history="1">
              <w:r w:rsidR="007724B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National Safe Schools Framework</w:t>
              </w:r>
            </w:hyperlink>
          </w:p>
          <w:p w14:paraId="045001C9" w14:textId="38FE284A" w:rsidR="00BD5526" w:rsidRPr="00BD5526" w:rsidRDefault="0048627F" w:rsidP="00F25197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</w:pPr>
            <w:hyperlink r:id="rId23" w:history="1">
              <w:r w:rsidR="00BD5526" w:rsidRPr="00BD552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eSmart</w:t>
              </w:r>
            </w:hyperlink>
          </w:p>
          <w:p w14:paraId="5D724BAC" w14:textId="69E1D5AC" w:rsidR="00BD5526" w:rsidRPr="00D0487C" w:rsidRDefault="0048627F" w:rsidP="00F25197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</w:pPr>
            <w:hyperlink r:id="rId24" w:history="1">
              <w:r w:rsidR="00BD5526" w:rsidRPr="00BD552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BullyStoppers</w:t>
              </w:r>
            </w:hyperlink>
          </w:p>
          <w:p w14:paraId="2F7A6919" w14:textId="5EE6E013" w:rsidR="00D0487C" w:rsidRPr="00F25197" w:rsidRDefault="0048627F" w:rsidP="00F25197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hyperlink r:id="rId25" w:history="1">
              <w:r w:rsidR="00D0487C" w:rsidRPr="007724B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School-wide Positive Behaviour Support</w:t>
              </w:r>
            </w:hyperlink>
          </w:p>
        </w:tc>
      </w:tr>
    </w:tbl>
    <w:p w14:paraId="61DF35A2" w14:textId="77777777" w:rsidR="00F25197" w:rsidRDefault="00F25197" w:rsidP="00F25197"/>
    <w:p w14:paraId="0B4E4FA8" w14:textId="40BB879C" w:rsidR="00F25197" w:rsidRDefault="00F25197" w:rsidP="00883AF8">
      <w:pPr>
        <w:rPr>
          <w:i/>
          <w:color w:val="DD5E1D"/>
        </w:rPr>
      </w:pPr>
    </w:p>
    <w:p w14:paraId="754E2FA1" w14:textId="77777777" w:rsidR="00D0487C" w:rsidRDefault="00D0487C" w:rsidP="00883AF8">
      <w:pPr>
        <w:rPr>
          <w:i/>
          <w:color w:val="DD5E1D"/>
        </w:rPr>
      </w:pPr>
    </w:p>
    <w:p w14:paraId="58BBAAFF" w14:textId="31EF069E" w:rsidR="00F25197" w:rsidRPr="00C86D68" w:rsidRDefault="00C86D68" w:rsidP="00C86D68">
      <w:pPr>
        <w:spacing w:after="120"/>
        <w:ind w:left="-142"/>
        <w:rPr>
          <w:i/>
          <w:color w:val="E36C0A" w:themeColor="accent6" w:themeShade="BF"/>
          <w:sz w:val="28"/>
        </w:rPr>
      </w:pPr>
      <w:r w:rsidRPr="00C86D68">
        <w:rPr>
          <w:i/>
          <w:color w:val="E36C0A" w:themeColor="accent6" w:themeShade="BF"/>
          <w:sz w:val="28"/>
        </w:rPr>
        <w:t>Resources to support schools in empowering students</w:t>
      </w:r>
    </w:p>
    <w:p w14:paraId="73E85DC8" w14:textId="77777777" w:rsidR="00DD78E3" w:rsidRPr="00883AF8" w:rsidRDefault="00DD78E3" w:rsidP="00883AF8"/>
    <w:tbl>
      <w:tblPr>
        <w:tblStyle w:val="TableGrid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0"/>
        <w:gridCol w:w="7324"/>
      </w:tblGrid>
      <w:tr w:rsidR="009B2079" w14:paraId="3A66F2A3" w14:textId="77777777" w:rsidTr="009B2079">
        <w:tc>
          <w:tcPr>
            <w:tcW w:w="8516" w:type="dxa"/>
            <w:gridSpan w:val="2"/>
            <w:shd w:val="clear" w:color="auto" w:fill="808080" w:themeFill="background1" w:themeFillShade="80"/>
          </w:tcPr>
          <w:p w14:paraId="3EB4D548" w14:textId="2350476F" w:rsidR="009B2079" w:rsidRPr="009C3CF5" w:rsidRDefault="00C86D68" w:rsidP="009B2079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 xml:space="preserve">All </w:t>
            </w:r>
            <w:r w:rsidRPr="009C3CF5">
              <w:rPr>
                <w:b/>
                <w:color w:val="FFFFFF" w:themeColor="background1"/>
              </w:rPr>
              <w:t>Schools</w:t>
            </w:r>
            <w:r w:rsidR="009E55DA">
              <w:rPr>
                <w:b/>
                <w:color w:val="FFFFFF" w:themeColor="background1"/>
              </w:rPr>
              <w:t xml:space="preserve"> (government, Catholic and i</w:t>
            </w:r>
            <w:r>
              <w:rPr>
                <w:b/>
                <w:color w:val="FFFFFF" w:themeColor="background1"/>
              </w:rPr>
              <w:t>ndependent)</w:t>
            </w:r>
          </w:p>
        </w:tc>
      </w:tr>
      <w:tr w:rsidR="009B2079" w:rsidRPr="009B2079" w14:paraId="6B4564E0" w14:textId="77777777" w:rsidTr="009B2079">
        <w:tc>
          <w:tcPr>
            <w:tcW w:w="8516" w:type="dxa"/>
            <w:gridSpan w:val="2"/>
            <w:shd w:val="clear" w:color="auto" w:fill="F2F2F2" w:themeFill="background1" w:themeFillShade="F2"/>
          </w:tcPr>
          <w:p w14:paraId="1A773BFF" w14:textId="4033DD9A" w:rsidR="009B2079" w:rsidRPr="009B2079" w:rsidRDefault="00DD1425" w:rsidP="00DD1425">
            <w:pPr>
              <w:spacing w:before="120" w:after="12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In order to engage and empower students in the establishment of behavioural standards and a safe and positive school culture, schools can draw on a range of existing resources.  </w:t>
            </w:r>
          </w:p>
        </w:tc>
      </w:tr>
      <w:tr w:rsidR="009B2079" w14:paraId="70E3DE8D" w14:textId="77777777" w:rsidTr="00EA2317">
        <w:tc>
          <w:tcPr>
            <w:tcW w:w="8516" w:type="dxa"/>
            <w:gridSpan w:val="2"/>
            <w:tcBorders>
              <w:bottom w:val="single" w:sz="18" w:space="0" w:color="808080" w:themeColor="background1" w:themeShade="80"/>
            </w:tcBorders>
            <w:shd w:val="clear" w:color="auto" w:fill="auto"/>
          </w:tcPr>
          <w:p w14:paraId="66070ACB" w14:textId="3781C32B" w:rsidR="002209BE" w:rsidRPr="002209BE" w:rsidRDefault="002209BE" w:rsidP="00C845A5">
            <w:pPr>
              <w:spacing w:before="120" w:after="120"/>
              <w:rPr>
                <w:b/>
              </w:rPr>
            </w:pPr>
            <w:r w:rsidRPr="002209BE">
              <w:rPr>
                <w:b/>
              </w:rPr>
              <w:t>National Safe Schools Framework</w:t>
            </w:r>
            <w:r w:rsidR="009E55DA">
              <w:rPr>
                <w:b/>
              </w:rPr>
              <w:t xml:space="preserve"> (Student Directed Values)</w:t>
            </w:r>
          </w:p>
          <w:p w14:paraId="6389850F" w14:textId="22C99C01" w:rsidR="00F25197" w:rsidRPr="00F25197" w:rsidRDefault="00DD1425" w:rsidP="00911C51">
            <w:pPr>
              <w:spacing w:before="120" w:after="120"/>
            </w:pPr>
            <w:r w:rsidRPr="00DD1425">
              <w:t xml:space="preserve">The </w:t>
            </w:r>
            <w:r w:rsidRPr="00DD1425">
              <w:rPr>
                <w:i/>
              </w:rPr>
              <w:t>National Safe Schools Framework</w:t>
            </w:r>
            <w:r w:rsidRPr="00DD1425">
              <w:t xml:space="preserve"> </w:t>
            </w:r>
            <w:r w:rsidR="00F25197">
              <w:t>includes specific advice on empowering student</w:t>
            </w:r>
            <w:r w:rsidR="00EE55E3">
              <w:t>s</w:t>
            </w:r>
            <w:r w:rsidR="00F25197">
              <w:t xml:space="preserve"> by </w:t>
            </w:r>
            <w:r w:rsidR="002209BE" w:rsidRPr="00F25197">
              <w:t>implementing student-di</w:t>
            </w:r>
            <w:r w:rsidR="00F25197">
              <w:t>rected values within the school</w:t>
            </w:r>
            <w:r w:rsidR="002209BE" w:rsidRPr="00F25197">
              <w:t>.</w:t>
            </w:r>
          </w:p>
          <w:p w14:paraId="71F3668C" w14:textId="5A052A24" w:rsidR="002209BE" w:rsidRPr="002209BE" w:rsidRDefault="002209BE" w:rsidP="00911C51">
            <w:pPr>
              <w:spacing w:before="120" w:after="120"/>
              <w:rPr>
                <w:b/>
              </w:rPr>
            </w:pPr>
            <w:r w:rsidRPr="002209BE">
              <w:rPr>
                <w:b/>
              </w:rPr>
              <w:t>Student Voice and the Education State</w:t>
            </w:r>
          </w:p>
          <w:p w14:paraId="2E6535C4" w14:textId="40CA1E7A" w:rsidR="00911C51" w:rsidRDefault="009E55DA" w:rsidP="00911C51">
            <w:pPr>
              <w:spacing w:before="120" w:after="120"/>
            </w:pPr>
            <w:r>
              <w:t xml:space="preserve">This resource </w:t>
            </w:r>
            <w:r w:rsidR="00911C51">
              <w:t>outlines rec</w:t>
            </w:r>
            <w:r w:rsidR="00D0487C">
              <w:t xml:space="preserve">ommended approaches to empower </w:t>
            </w:r>
            <w:r w:rsidR="00911C51">
              <w:t xml:space="preserve">students’ voices to be valued in </w:t>
            </w:r>
            <w:r w:rsidR="00D0487C">
              <w:t>education</w:t>
            </w:r>
            <w:r w:rsidR="00911C51">
              <w:t>.  Key approaches include:</w:t>
            </w:r>
          </w:p>
          <w:p w14:paraId="1A5A6CAB" w14:textId="340BF9AB" w:rsidR="00911C51" w:rsidRPr="002209BE" w:rsidRDefault="009E55DA" w:rsidP="002209BE">
            <w:pPr>
              <w:numPr>
                <w:ilvl w:val="0"/>
                <w:numId w:val="12"/>
              </w:numPr>
              <w:spacing w:before="120" w:after="120"/>
              <w:ind w:left="714" w:hanging="357"/>
            </w:pPr>
            <w:r>
              <w:t>engaging t</w:t>
            </w:r>
            <w:r w:rsidR="00911C51" w:rsidRPr="002209BE">
              <w:t xml:space="preserve">he SRC in discussion about expectations, behaviour, mutual </w:t>
            </w:r>
            <w:r>
              <w:t>re</w:t>
            </w:r>
            <w:r w:rsidR="00911C51" w:rsidRPr="002209BE">
              <w:t xml:space="preserve">spect </w:t>
            </w:r>
          </w:p>
          <w:p w14:paraId="1A0795AB" w14:textId="1B6722E8" w:rsidR="00911C51" w:rsidRPr="002209BE" w:rsidRDefault="00911C51" w:rsidP="002209BE">
            <w:pPr>
              <w:numPr>
                <w:ilvl w:val="0"/>
                <w:numId w:val="12"/>
              </w:numPr>
              <w:spacing w:before="120" w:after="120"/>
              <w:ind w:left="714" w:hanging="357"/>
            </w:pPr>
            <w:r w:rsidRPr="002209BE">
              <w:t xml:space="preserve">conducting student-led student forums </w:t>
            </w:r>
            <w:r w:rsidR="002209BE" w:rsidRPr="002209BE">
              <w:t xml:space="preserve">around </w:t>
            </w:r>
            <w:r w:rsidRPr="002209BE">
              <w:t xml:space="preserve">behaviour, respect etc. </w:t>
            </w:r>
          </w:p>
          <w:p w14:paraId="13A56C3B" w14:textId="47DF6933" w:rsidR="002209BE" w:rsidRDefault="002209BE" w:rsidP="002209BE">
            <w:pPr>
              <w:numPr>
                <w:ilvl w:val="0"/>
                <w:numId w:val="12"/>
              </w:numPr>
              <w:spacing w:before="120" w:after="120"/>
              <w:ind w:left="714" w:hanging="357"/>
            </w:pPr>
            <w:r w:rsidRPr="002209BE">
              <w:t>a</w:t>
            </w:r>
            <w:r w:rsidR="009E55DA">
              <w:t>llocating</w:t>
            </w:r>
            <w:r w:rsidR="00911C51" w:rsidRPr="002209BE">
              <w:t xml:space="preserve"> time and resources to train and support student representatives to intervene arou</w:t>
            </w:r>
            <w:r w:rsidRPr="002209BE">
              <w:t>nd issues of positive behaviour</w:t>
            </w:r>
          </w:p>
          <w:p w14:paraId="603BCAE7" w14:textId="34E38A3D" w:rsidR="00911C51" w:rsidRPr="002209BE" w:rsidRDefault="002209BE" w:rsidP="00911C51">
            <w:pPr>
              <w:numPr>
                <w:ilvl w:val="0"/>
                <w:numId w:val="12"/>
              </w:numPr>
              <w:spacing w:before="120" w:after="120"/>
              <w:ind w:left="714" w:hanging="357"/>
            </w:pPr>
            <w:r>
              <w:lastRenderedPageBreak/>
              <w:t>e</w:t>
            </w:r>
            <w:r w:rsidRPr="002209BE">
              <w:t>stablish</w:t>
            </w:r>
            <w:r>
              <w:t>ing</w:t>
            </w:r>
            <w:r w:rsidRPr="002209BE">
              <w:t xml:space="preserve"> </w:t>
            </w:r>
            <w:hyperlink r:id="rId26" w:history="1">
              <w:r w:rsidRPr="002209BE">
                <w:rPr>
                  <w:rStyle w:val="Hyperlink"/>
                </w:rPr>
                <w:t>Student Action Teams</w:t>
              </w:r>
            </w:hyperlink>
            <w:r w:rsidRPr="002209BE">
              <w:t xml:space="preserve"> to investigate issues of inclusion and</w:t>
            </w:r>
            <w:r w:rsidR="00EE55E3">
              <w:t xml:space="preserve"> exclusion</w:t>
            </w:r>
            <w:r>
              <w:t xml:space="preserve"> and of expectations</w:t>
            </w:r>
            <w:r w:rsidRPr="002209BE">
              <w:t>.</w:t>
            </w:r>
          </w:p>
        </w:tc>
      </w:tr>
      <w:tr w:rsidR="009B2079" w14:paraId="628EB4C2" w14:textId="77777777" w:rsidTr="00EA2317">
        <w:trPr>
          <w:trHeight w:val="691"/>
        </w:trPr>
        <w:tc>
          <w:tcPr>
            <w:tcW w:w="95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70DDB0DE" w14:textId="73F51457" w:rsidR="009B2079" w:rsidRPr="00883AF8" w:rsidRDefault="009B2079" w:rsidP="009B2079">
            <w:pPr>
              <w:spacing w:before="240"/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7B9545D" wp14:editId="365624E6">
                  <wp:simplePos x="0" y="0"/>
                  <wp:positionH relativeFrom="column">
                    <wp:posOffset>51109</wp:posOffset>
                  </wp:positionH>
                  <wp:positionV relativeFrom="paragraph">
                    <wp:posOffset>2844</wp:posOffset>
                  </wp:positionV>
                  <wp:extent cx="385066" cy="413357"/>
                  <wp:effectExtent l="0" t="0" r="0" b="0"/>
                  <wp:wrapNone/>
                  <wp:docPr id="2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6" cy="41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</w:tcPr>
          <w:p w14:paraId="31F7C1C7" w14:textId="72807C71" w:rsidR="002209BE" w:rsidRPr="002209BE" w:rsidRDefault="0048627F" w:rsidP="002209BE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hyperlink r:id="rId27" w:anchor="/" w:history="1">
              <w:r w:rsidR="002209B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National Schools Framework- Student Directed Values</w:t>
              </w:r>
            </w:hyperlink>
          </w:p>
          <w:p w14:paraId="0682CA11" w14:textId="49D81FDD" w:rsidR="009B2079" w:rsidRPr="002209BE" w:rsidRDefault="002209BE" w:rsidP="002209BE">
            <w:pPr>
              <w:pStyle w:val="Textlistblue"/>
              <w:numPr>
                <w:ilvl w:val="0"/>
                <w:numId w:val="3"/>
              </w:numPr>
              <w:ind w:left="459" w:hanging="284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hyperlink r:id="rId28" w:history="1">
              <w:r w:rsidRPr="002209B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Student Voice and the Education State</w:t>
              </w:r>
            </w:hyperlink>
          </w:p>
        </w:tc>
      </w:tr>
    </w:tbl>
    <w:p w14:paraId="52DB0158" w14:textId="5CBD8A35" w:rsidR="00A01870" w:rsidRDefault="00A01870" w:rsidP="00011908">
      <w:pPr>
        <w:pStyle w:val="Heading1"/>
        <w:rPr>
          <w:sz w:val="22"/>
        </w:rPr>
      </w:pPr>
      <w:r w:rsidRPr="00011908">
        <w:rPr>
          <w:sz w:val="22"/>
        </w:rPr>
        <w:t xml:space="preserve"> </w:t>
      </w:r>
    </w:p>
    <w:p w14:paraId="1D1321B0" w14:textId="77777777" w:rsidR="00053FC9" w:rsidRDefault="00053FC9" w:rsidP="009B2079">
      <w:pPr>
        <w:jc w:val="center"/>
        <w:rPr>
          <w:b/>
          <w:color w:val="DD5E1D"/>
        </w:rPr>
      </w:pPr>
      <w:r>
        <w:rPr>
          <w:b/>
          <w:color w:val="DD5E1D"/>
        </w:rPr>
        <w:br w:type="column"/>
      </w:r>
    </w:p>
    <w:p w14:paraId="5A76822A" w14:textId="77777777" w:rsidR="00053FC9" w:rsidRDefault="00053FC9" w:rsidP="009B2079">
      <w:pPr>
        <w:jc w:val="center"/>
        <w:rPr>
          <w:b/>
          <w:color w:val="DD5E1D"/>
        </w:rPr>
      </w:pPr>
    </w:p>
    <w:p w14:paraId="0F6C7B5A" w14:textId="77777777" w:rsidR="00053FC9" w:rsidRDefault="00053FC9" w:rsidP="009B2079">
      <w:pPr>
        <w:jc w:val="center"/>
        <w:rPr>
          <w:b/>
          <w:color w:val="DD5E1D"/>
        </w:rPr>
      </w:pPr>
    </w:p>
    <w:p w14:paraId="649A3889" w14:textId="02002420" w:rsidR="009B2079" w:rsidRPr="00A836E3" w:rsidRDefault="009B2079" w:rsidP="009B2079">
      <w:pPr>
        <w:jc w:val="center"/>
        <w:rPr>
          <w:b/>
          <w:color w:val="DD5E1D"/>
        </w:rPr>
      </w:pPr>
      <w:r w:rsidRPr="00A836E3">
        <w:rPr>
          <w:b/>
          <w:color w:val="DD5E1D"/>
        </w:rPr>
        <w:t>AND</w:t>
      </w:r>
    </w:p>
    <w:p w14:paraId="0B77D57C" w14:textId="1C1A41AC" w:rsidR="009B2079" w:rsidRDefault="00053FC9" w:rsidP="009B2079">
      <w:r w:rsidRPr="00A836E3">
        <w:rPr>
          <w:b/>
          <w:noProof/>
          <w:color w:val="DD5E1D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C2484" wp14:editId="21D254FD">
                <wp:simplePos x="0" y="0"/>
                <wp:positionH relativeFrom="column">
                  <wp:posOffset>-109220</wp:posOffset>
                </wp:positionH>
                <wp:positionV relativeFrom="paragraph">
                  <wp:posOffset>-624205</wp:posOffset>
                </wp:positionV>
                <wp:extent cx="5475605" cy="357505"/>
                <wp:effectExtent l="0" t="0" r="36195" b="234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357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6F702" w14:textId="4E5FD67D" w:rsidR="007724B2" w:rsidRPr="00A836E3" w:rsidRDefault="007724B2" w:rsidP="009B2079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 xml:space="preserve">ELEMENT TWO: Healthy and Respectful Relationships (including sexuality)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BC2484" id="Rounded Rectangle 23" o:spid="_x0000_s1032" style="position:absolute;margin-left:-8.6pt;margin-top:-49.15pt;width:431.15pt;height:2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" strokecolor="#dd5e1d" strokeweight="2.25pt">
                <v:textbox>
                  <w:txbxContent>
                    <w:p w14:paraId="2C36F702" w14:textId="4E5FD67D" w:rsidR="007724B2" w:rsidRPr="00A836E3" w:rsidRDefault="007724B2" w:rsidP="009B2079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 xml:space="preserve">ELEMENT TWO: Healthy and Respectful Relationships (including sexuality) </w:t>
                      </w:r>
                    </w:p>
                  </w:txbxContent>
                </v:textbox>
              </v:roundrect>
            </w:pict>
          </mc:Fallback>
        </mc:AlternateContent>
      </w:r>
      <w:r w:rsidR="009B20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CB9AF" wp14:editId="65C38318">
                <wp:simplePos x="0" y="0"/>
                <wp:positionH relativeFrom="column">
                  <wp:posOffset>-99060</wp:posOffset>
                </wp:positionH>
                <wp:positionV relativeFrom="paragraph">
                  <wp:posOffset>89535</wp:posOffset>
                </wp:positionV>
                <wp:extent cx="5475605" cy="357505"/>
                <wp:effectExtent l="0" t="0" r="36195" b="234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357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9AFD3" w14:textId="2DDAFA8F" w:rsidR="007724B2" w:rsidRPr="00A836E3" w:rsidRDefault="007724B2" w:rsidP="009B2079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 xml:space="preserve">ELEMENT THREE: Resilience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CB9AF" id="Rounded Rectangle 24" o:spid="_x0000_s1033" style="position:absolute;margin-left:-7.8pt;margin-top:7.05pt;width:431.15pt;height:2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" strokecolor="#dd5e1d" strokeweight="2.25pt">
                <v:textbox>
                  <w:txbxContent>
                    <w:p w14:paraId="48F9AFD3" w14:textId="2DDAFA8F" w:rsidR="007724B2" w:rsidRPr="00A836E3" w:rsidRDefault="007724B2" w:rsidP="009B2079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 xml:space="preserve">ELEMENT THREE: Resilience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5B73D" w14:textId="743DDC1D" w:rsidR="009B2079" w:rsidRDefault="009B2079" w:rsidP="009B2079"/>
    <w:p w14:paraId="5E6E16C6" w14:textId="77777777" w:rsidR="009B2079" w:rsidRDefault="009B2079" w:rsidP="009B2079"/>
    <w:p w14:paraId="5A0068E6" w14:textId="77777777" w:rsidR="00EA2317" w:rsidRPr="009B2079" w:rsidRDefault="00EA2317" w:rsidP="009B2079"/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518"/>
        <w:gridCol w:w="736"/>
      </w:tblGrid>
      <w:tr w:rsidR="00EA2317" w:rsidRPr="00E824F1" w14:paraId="7A5E9BA4" w14:textId="77777777" w:rsidTr="008D5866">
        <w:trPr>
          <w:trHeight w:val="368"/>
        </w:trPr>
        <w:tc>
          <w:tcPr>
            <w:tcW w:w="825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  <w:shd w:val="clear" w:color="auto" w:fill="F79646" w:themeFill="accent6"/>
          </w:tcPr>
          <w:p w14:paraId="0F98F794" w14:textId="05ECC78A" w:rsidR="00EA2317" w:rsidRPr="00E824F1" w:rsidRDefault="00B57D7E" w:rsidP="009B207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Required</w:t>
            </w:r>
          </w:p>
        </w:tc>
      </w:tr>
      <w:tr w:rsidR="000E78EF" w:rsidRPr="00E824F1" w14:paraId="320A369A" w14:textId="77777777" w:rsidTr="008D5866">
        <w:tc>
          <w:tcPr>
            <w:tcW w:w="7518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54F16CEE" w14:textId="4D1BB26B" w:rsidR="00B57D7E" w:rsidRPr="00E824F1" w:rsidRDefault="00386A8E" w:rsidP="00386A8E">
            <w:pPr>
              <w:spacing w:before="120" w:after="120"/>
            </w:pPr>
            <w:r>
              <w:t>Is the school</w:t>
            </w:r>
            <w:r w:rsidR="00497B1E">
              <w:t xml:space="preserve"> delivering </w:t>
            </w:r>
            <w:r w:rsidR="00497B1E" w:rsidRPr="00497B1E">
              <w:rPr>
                <w:u w:val="single"/>
              </w:rPr>
              <w:t xml:space="preserve">respectful relationships and resilience </w:t>
            </w:r>
            <w:r w:rsidR="00497B1E" w:rsidRPr="008F4D14">
              <w:rPr>
                <w:u w:val="single"/>
              </w:rPr>
              <w:t>education</w:t>
            </w:r>
            <w:r w:rsidR="008F4D14">
              <w:rPr>
                <w:u w:val="single"/>
              </w:rPr>
              <w:t>*</w:t>
            </w:r>
            <w:r w:rsidR="008800EB" w:rsidRPr="00386A8E">
              <w:t xml:space="preserve"> </w:t>
            </w:r>
            <w:r>
              <w:t xml:space="preserve">in alignment </w:t>
            </w:r>
            <w:r w:rsidRPr="00386A8E">
              <w:t>within the learning</w:t>
            </w:r>
            <w:r>
              <w:t xml:space="preserve"> standards</w:t>
            </w:r>
            <w:r w:rsidRPr="00E824F1">
              <w:t xml:space="preserve"> </w:t>
            </w:r>
            <w:r>
              <w:t>under Personal and Social Capability and Health and Physical Education in the Victorian Curriculum</w:t>
            </w:r>
            <w:r w:rsidR="009177C9">
              <w:t>**</w:t>
            </w:r>
            <w:r w:rsidR="009B2079" w:rsidRPr="00E824F1">
              <w:t>?</w:t>
            </w:r>
          </w:p>
        </w:tc>
        <w:tc>
          <w:tcPr>
            <w:tcW w:w="736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4CECC339" w14:textId="2F299AA3" w:rsidR="000E78EF" w:rsidRPr="00E824F1" w:rsidRDefault="00EA0D11" w:rsidP="00EA0D11">
            <w:pPr>
              <w:spacing w:before="120" w:after="120"/>
              <w:jc w:val="center"/>
              <w:rPr>
                <w:color w:val="808080" w:themeColor="background1" w:themeShade="80"/>
              </w:rPr>
            </w:pPr>
            <w:r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9B2079" w:rsidRPr="00E824F1" w14:paraId="23C53DC2" w14:textId="77777777" w:rsidTr="008D5866">
        <w:tc>
          <w:tcPr>
            <w:tcW w:w="7518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5E9D581E" w14:textId="3A987E53" w:rsidR="009B2079" w:rsidRPr="00E824F1" w:rsidRDefault="008F4D14" w:rsidP="008F4D14">
            <w:pPr>
              <w:spacing w:before="120" w:after="120"/>
            </w:pPr>
            <w:r>
              <w:t xml:space="preserve">Is the school delivering </w:t>
            </w:r>
            <w:r w:rsidRPr="008F4D14">
              <w:rPr>
                <w:u w:val="single"/>
              </w:rPr>
              <w:t>sexuality education</w:t>
            </w:r>
            <w:r>
              <w:rPr>
                <w:u w:val="single"/>
              </w:rPr>
              <w:t>*</w:t>
            </w:r>
            <w:r w:rsidRPr="008F4D14">
              <w:t xml:space="preserve"> in</w:t>
            </w:r>
            <w:r>
              <w:t xml:space="preserve"> alignment </w:t>
            </w:r>
            <w:r w:rsidRPr="00386A8E">
              <w:t xml:space="preserve">within </w:t>
            </w:r>
            <w:r w:rsidR="00497B1E" w:rsidRPr="00E824F1">
              <w:t xml:space="preserve">the </w:t>
            </w:r>
            <w:r w:rsidR="008A30C3">
              <w:t>learning standards</w:t>
            </w:r>
            <w:r w:rsidR="00497B1E" w:rsidRPr="00E824F1">
              <w:t xml:space="preserve"> </w:t>
            </w:r>
            <w:r w:rsidR="00497B1E">
              <w:t xml:space="preserve">under the Personal and Social Capability and Health and Physical </w:t>
            </w:r>
            <w:r w:rsidR="00BF4D7B">
              <w:t>Education within the Victorian C</w:t>
            </w:r>
            <w:r w:rsidR="00497B1E">
              <w:t>urriculum</w:t>
            </w:r>
            <w:r w:rsidR="009177C9">
              <w:t>**</w:t>
            </w:r>
            <w:r w:rsidR="009B2079" w:rsidRPr="00E824F1">
              <w:t>?</w:t>
            </w:r>
          </w:p>
        </w:tc>
        <w:tc>
          <w:tcPr>
            <w:tcW w:w="73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554A705B" w14:textId="3B1AA018" w:rsidR="009B2079" w:rsidRPr="00E824F1" w:rsidRDefault="00EA0D11" w:rsidP="00EA0D11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0E78EF" w:rsidRPr="00E824F1" w14:paraId="199D17F4" w14:textId="77777777" w:rsidTr="008D5866">
        <w:tc>
          <w:tcPr>
            <w:tcW w:w="7518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66904505" w14:textId="77777777" w:rsidR="008800EB" w:rsidRDefault="008800EB" w:rsidP="009B2079"/>
          <w:p w14:paraId="47B4C6D4" w14:textId="0300EEE4" w:rsidR="008800EB" w:rsidRDefault="009177C9" w:rsidP="009177C9">
            <w:pPr>
              <w:tabs>
                <w:tab w:val="left" w:pos="284"/>
              </w:tabs>
              <w:ind w:left="284" w:hanging="284"/>
              <w:rPr>
                <w:i/>
                <w:color w:val="E36C0A" w:themeColor="accent6" w:themeShade="BF"/>
                <w:sz w:val="18"/>
              </w:rPr>
            </w:pPr>
            <w:r w:rsidRPr="008F4D14">
              <w:rPr>
                <w:i/>
                <w:color w:val="E36C0A" w:themeColor="accent6" w:themeShade="BF"/>
                <w:sz w:val="18"/>
              </w:rPr>
              <w:t>*</w:t>
            </w:r>
            <w:r>
              <w:rPr>
                <w:i/>
                <w:color w:val="E36C0A" w:themeColor="accent6" w:themeShade="BF"/>
                <w:sz w:val="18"/>
              </w:rPr>
              <w:tab/>
            </w:r>
            <w:r w:rsidRPr="008F4D14">
              <w:rPr>
                <w:i/>
                <w:color w:val="E36C0A" w:themeColor="accent6" w:themeShade="BF"/>
                <w:sz w:val="18"/>
              </w:rPr>
              <w:t>Advice on teaching respectful relationships and sexuality education within Catholic schools is available in the Catholic Education Adden</w:t>
            </w:r>
            <w:r w:rsidR="00EA0D11">
              <w:rPr>
                <w:i/>
                <w:color w:val="E36C0A" w:themeColor="accent6" w:themeShade="BF"/>
                <w:sz w:val="18"/>
              </w:rPr>
              <w:t>dum to this Guide and from the D</w:t>
            </w:r>
            <w:r w:rsidRPr="008F4D14">
              <w:rPr>
                <w:i/>
                <w:color w:val="E36C0A" w:themeColor="accent6" w:themeShade="BF"/>
                <w:sz w:val="18"/>
              </w:rPr>
              <w:t>i</w:t>
            </w:r>
            <w:r w:rsidR="00EA0D11">
              <w:rPr>
                <w:i/>
                <w:color w:val="E36C0A" w:themeColor="accent6" w:themeShade="BF"/>
                <w:sz w:val="18"/>
              </w:rPr>
              <w:t>ocesan education offices.</w:t>
            </w:r>
          </w:p>
          <w:p w14:paraId="3CA8D56D" w14:textId="77777777" w:rsidR="009177C9" w:rsidRDefault="009177C9" w:rsidP="009177C9">
            <w:pPr>
              <w:tabs>
                <w:tab w:val="left" w:pos="284"/>
              </w:tabs>
              <w:ind w:left="284" w:hanging="284"/>
              <w:rPr>
                <w:i/>
                <w:color w:val="E36C0A" w:themeColor="accent6" w:themeShade="BF"/>
                <w:sz w:val="18"/>
              </w:rPr>
            </w:pPr>
          </w:p>
          <w:p w14:paraId="711E3119" w14:textId="37767B21" w:rsidR="009177C9" w:rsidRPr="009177C9" w:rsidRDefault="009177C9" w:rsidP="00297C8E">
            <w:pPr>
              <w:tabs>
                <w:tab w:val="left" w:pos="284"/>
              </w:tabs>
              <w:ind w:left="284" w:hanging="284"/>
              <w:rPr>
                <w:i/>
                <w:color w:val="E36C0A" w:themeColor="accent6" w:themeShade="BF"/>
                <w:sz w:val="18"/>
              </w:rPr>
            </w:pPr>
            <w:r w:rsidRPr="008F4D14">
              <w:rPr>
                <w:i/>
                <w:color w:val="E36C0A" w:themeColor="accent6" w:themeShade="BF"/>
                <w:sz w:val="18"/>
              </w:rPr>
              <w:t>**</w:t>
            </w:r>
            <w:r>
              <w:rPr>
                <w:i/>
                <w:color w:val="E36C0A" w:themeColor="accent6" w:themeShade="BF"/>
                <w:sz w:val="18"/>
              </w:rPr>
              <w:tab/>
            </w:r>
            <w:r w:rsidRPr="008F4D14">
              <w:rPr>
                <w:i/>
                <w:color w:val="E36C0A" w:themeColor="accent6" w:themeShade="BF"/>
                <w:sz w:val="18"/>
              </w:rPr>
              <w:t xml:space="preserve">Independent schools delivering a curriculum other than the Victorian Curriculum are still required under Ministerial Order 870 to deliver appropriate education about healthy and respectful relationships (including sexuality) and resilience.  The information </w:t>
            </w:r>
            <w:r w:rsidR="00923307">
              <w:rPr>
                <w:i/>
                <w:color w:val="E36C0A" w:themeColor="accent6" w:themeShade="BF"/>
                <w:sz w:val="18"/>
              </w:rPr>
              <w:t>provided</w:t>
            </w:r>
            <w:r w:rsidRPr="008F4D14">
              <w:rPr>
                <w:i/>
                <w:color w:val="E36C0A" w:themeColor="accent6" w:themeShade="BF"/>
                <w:sz w:val="18"/>
              </w:rPr>
              <w:t xml:space="preserve"> can support schools in meeting this requirement.</w:t>
            </w:r>
          </w:p>
          <w:p w14:paraId="4CDD8411" w14:textId="77777777" w:rsidR="00B57D7E" w:rsidRPr="00E824F1" w:rsidRDefault="00B57D7E" w:rsidP="009B2079"/>
        </w:tc>
        <w:tc>
          <w:tcPr>
            <w:tcW w:w="736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69205D02" w14:textId="77777777" w:rsidR="000E78EF" w:rsidRPr="00E824F1" w:rsidRDefault="000E78EF" w:rsidP="009B2079"/>
        </w:tc>
      </w:tr>
      <w:tr w:rsidR="00C86D68" w:rsidRPr="00E824F1" w14:paraId="0F5AA5CB" w14:textId="77777777" w:rsidTr="008D5866">
        <w:trPr>
          <w:trHeight w:val="351"/>
        </w:trPr>
        <w:tc>
          <w:tcPr>
            <w:tcW w:w="8254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  <w:shd w:val="clear" w:color="auto" w:fill="9BBB59" w:themeFill="accent3"/>
          </w:tcPr>
          <w:p w14:paraId="3AACB9A4" w14:textId="79DF1AD2" w:rsidR="00C86D68" w:rsidRPr="00E824F1" w:rsidRDefault="00C86D68" w:rsidP="00BC6B8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Recommended Practice </w:t>
            </w:r>
          </w:p>
        </w:tc>
      </w:tr>
      <w:tr w:rsidR="00EA0D11" w:rsidRPr="00E824F1" w14:paraId="687118D0" w14:textId="77777777" w:rsidTr="008D5866">
        <w:tc>
          <w:tcPr>
            <w:tcW w:w="7518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072B5993" w14:textId="08801ABB" w:rsidR="00EA0D11" w:rsidRDefault="00EA0D11" w:rsidP="00EA0D11">
            <w:pPr>
              <w:spacing w:before="120" w:after="120"/>
            </w:pPr>
            <w:r w:rsidRPr="00E824F1">
              <w:t xml:space="preserve">Is the school </w:t>
            </w:r>
            <w:r>
              <w:t xml:space="preserve">using </w:t>
            </w:r>
            <w:r w:rsidRPr="00E824F1">
              <w:t xml:space="preserve">the </w:t>
            </w:r>
            <w:r w:rsidRPr="00E824F1">
              <w:rPr>
                <w:i/>
              </w:rPr>
              <w:t>Resilience Rights and Respectful Relationships</w:t>
            </w:r>
            <w:r w:rsidRPr="00E824F1">
              <w:t xml:space="preserve"> </w:t>
            </w:r>
            <w:r>
              <w:t xml:space="preserve">(RRRR) resources, to </w:t>
            </w:r>
            <w:r w:rsidRPr="00497B1E">
              <w:t>deliver respectful relationships and resilience</w:t>
            </w:r>
            <w:r>
              <w:t xml:space="preserve"> education</w:t>
            </w:r>
            <w:r w:rsidRPr="00E824F1">
              <w:t xml:space="preserve">? </w:t>
            </w:r>
          </w:p>
          <w:p w14:paraId="23970EBA" w14:textId="439FEC00" w:rsidR="00EA0D11" w:rsidRPr="00E824F1" w:rsidRDefault="00EA0D11" w:rsidP="00EA0D11">
            <w:pPr>
              <w:spacing w:before="120" w:after="120"/>
            </w:pPr>
            <w:r w:rsidRPr="00857B0F">
              <w:rPr>
                <w:b/>
              </w:rPr>
              <w:t>OR if drawing on other materials</w:t>
            </w:r>
            <w:r>
              <w:t>, are these materials evidence-based and meet the requirements under the Victorian Curriculum?</w:t>
            </w:r>
          </w:p>
        </w:tc>
        <w:tc>
          <w:tcPr>
            <w:tcW w:w="736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751CAEF6" w14:textId="6ED5D81C" w:rsidR="00EA0D11" w:rsidRPr="00E824F1" w:rsidRDefault="00EA0D11" w:rsidP="00EA0D11">
            <w:pPr>
              <w:spacing w:before="120" w:after="120"/>
              <w:jc w:val="center"/>
            </w:pPr>
            <w:r w:rsidRPr="00111CD8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EA0D11" w:rsidRPr="00E824F1" w14:paraId="1DB39509" w14:textId="77777777" w:rsidTr="008F4D14">
        <w:tc>
          <w:tcPr>
            <w:tcW w:w="7518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65B70C3A" w14:textId="77777777" w:rsidR="00EA0D11" w:rsidRPr="00E824F1" w:rsidRDefault="00EA0D11" w:rsidP="00EA0D11">
            <w:pPr>
              <w:spacing w:before="120" w:after="120"/>
            </w:pPr>
            <w:r w:rsidRPr="00E824F1">
              <w:t xml:space="preserve">Has the school adopted a whole school approach to promoting respectful relationships? </w:t>
            </w:r>
          </w:p>
        </w:tc>
        <w:tc>
          <w:tcPr>
            <w:tcW w:w="736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3A5D05C8" w14:textId="0C3635D9" w:rsidR="00EA0D11" w:rsidRPr="00E824F1" w:rsidRDefault="00EA0D11" w:rsidP="00EA0D11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111CD8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EA0D11" w:rsidRPr="00E824F1" w14:paraId="19149D72" w14:textId="77777777" w:rsidTr="008D5866">
        <w:tc>
          <w:tcPr>
            <w:tcW w:w="7518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6DA3B9F8" w14:textId="2AE32DFD" w:rsidR="00EA0D11" w:rsidRPr="00E824F1" w:rsidRDefault="00EA0D11" w:rsidP="00EA0D11">
            <w:pPr>
              <w:spacing w:before="120" w:after="120"/>
            </w:pPr>
            <w:r w:rsidRPr="00E824F1">
              <w:t>I</w:t>
            </w:r>
            <w:r>
              <w:t>s the school using the evidence-</w:t>
            </w:r>
            <w:r w:rsidRPr="00E824F1">
              <w:t xml:space="preserve">based </w:t>
            </w:r>
            <w:r w:rsidRPr="00E824F1">
              <w:rPr>
                <w:i/>
              </w:rPr>
              <w:t>Catching On</w:t>
            </w:r>
            <w:r w:rsidRPr="00E824F1">
              <w:t xml:space="preserve"> </w:t>
            </w:r>
            <w:r w:rsidRPr="00E824F1">
              <w:rPr>
                <w:i/>
              </w:rPr>
              <w:t>Early</w:t>
            </w:r>
            <w:r w:rsidRPr="00E824F1">
              <w:t xml:space="preserve"> and </w:t>
            </w:r>
            <w:r w:rsidRPr="00E824F1">
              <w:rPr>
                <w:i/>
              </w:rPr>
              <w:t>Catching On</w:t>
            </w:r>
            <w:r>
              <w:rPr>
                <w:i/>
              </w:rPr>
              <w:t xml:space="preserve"> Later</w:t>
            </w:r>
            <w:r w:rsidRPr="00E824F1">
              <w:rPr>
                <w:i/>
              </w:rPr>
              <w:t xml:space="preserve"> </w:t>
            </w:r>
            <w:r w:rsidRPr="00E824F1">
              <w:t xml:space="preserve">materials to deliver sexuality education? </w:t>
            </w:r>
          </w:p>
          <w:p w14:paraId="337FDCBF" w14:textId="62B772DE" w:rsidR="00EA0D11" w:rsidRDefault="00EA0D11" w:rsidP="00EA0D11">
            <w:pPr>
              <w:spacing w:before="120" w:after="120"/>
            </w:pPr>
            <w:r w:rsidRPr="00857B0F">
              <w:rPr>
                <w:b/>
              </w:rPr>
              <w:t>OR, if drawing on other teaching and learning materials</w:t>
            </w:r>
            <w:r w:rsidRPr="00E824F1">
              <w:t xml:space="preserve">, has the school </w:t>
            </w:r>
            <w:r>
              <w:t>mapped</w:t>
            </w:r>
            <w:r w:rsidRPr="00E824F1">
              <w:t xml:space="preserve"> the materials against the Victorian Curriculum?</w:t>
            </w:r>
          </w:p>
        </w:tc>
        <w:tc>
          <w:tcPr>
            <w:tcW w:w="73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4B445F9B" w14:textId="5A8BDA95" w:rsidR="00EA0D11" w:rsidRPr="00E824F1" w:rsidRDefault="00EA0D11" w:rsidP="00EA0D11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111CD8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EA0D11" w:rsidRPr="00E824F1" w14:paraId="3BD7BF51" w14:textId="77777777" w:rsidTr="008D5866">
        <w:tc>
          <w:tcPr>
            <w:tcW w:w="7518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45A7750D" w14:textId="23C048B2" w:rsidR="00EA0D11" w:rsidRDefault="00EA0D11" w:rsidP="00EA0D11">
            <w:pPr>
              <w:spacing w:before="120" w:after="120"/>
            </w:pPr>
            <w:r>
              <w:t xml:space="preserve">Is the school engaging parents/carers in their child’s learning around resilience, respectful relationships and sexuality? </w:t>
            </w:r>
          </w:p>
        </w:tc>
        <w:tc>
          <w:tcPr>
            <w:tcW w:w="73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44423AD4" w14:textId="2DEE98B0" w:rsidR="00EA0D11" w:rsidRPr="00E824F1" w:rsidRDefault="00EA0D11" w:rsidP="00EA0D11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111CD8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857B0F" w:rsidRPr="00E824F1" w14:paraId="5B4B9A7D" w14:textId="77777777" w:rsidTr="008D5866">
        <w:tc>
          <w:tcPr>
            <w:tcW w:w="7518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18E585F3" w14:textId="77777777" w:rsidR="00857B0F" w:rsidRDefault="00857B0F" w:rsidP="00857B0F">
            <w:pPr>
              <w:spacing w:before="120" w:after="120"/>
            </w:pPr>
            <w:r>
              <w:t>Have teachers attended professional learning to support them in the delivery of education about healthy and respectful relationships (including sexuality) and resilience?</w:t>
            </w:r>
          </w:p>
          <w:p w14:paraId="64DF40BD" w14:textId="671C15CB" w:rsidR="00857B0F" w:rsidRPr="00857B0F" w:rsidRDefault="00857B0F" w:rsidP="00BC6B84">
            <w:pPr>
              <w:spacing w:before="120" w:after="120"/>
              <w:rPr>
                <w:b/>
              </w:rPr>
            </w:pPr>
            <w:r w:rsidRPr="00857B0F">
              <w:rPr>
                <w:b/>
              </w:rPr>
              <w:t>NOTE</w:t>
            </w:r>
            <w:r>
              <w:rPr>
                <w:b/>
              </w:rPr>
              <w:t xml:space="preserve">: </w:t>
            </w:r>
            <w:r w:rsidRPr="00857B0F">
              <w:t>Professional learning to build teacher capacity to deliver the</w:t>
            </w:r>
            <w:r>
              <w:rPr>
                <w:b/>
              </w:rPr>
              <w:t xml:space="preserve"> </w:t>
            </w:r>
            <w:r w:rsidRPr="00E824F1">
              <w:rPr>
                <w:i/>
              </w:rPr>
              <w:t>Resilience Rights and Respectful Relationships</w:t>
            </w:r>
            <w:r w:rsidRPr="00E824F1">
              <w:t xml:space="preserve"> </w:t>
            </w:r>
            <w:r>
              <w:t>(RRRR) resources will be made available from 2017.</w:t>
            </w:r>
          </w:p>
        </w:tc>
        <w:tc>
          <w:tcPr>
            <w:tcW w:w="73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63C36D79" w14:textId="200575DB" w:rsidR="00857B0F" w:rsidRPr="00E824F1" w:rsidRDefault="00EA0D11" w:rsidP="00EA0D11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111CD8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</w:tbl>
    <w:p w14:paraId="47C3A925" w14:textId="77777777" w:rsidR="00011908" w:rsidRDefault="00011908" w:rsidP="00011908">
      <w:pPr>
        <w:rPr>
          <w:sz w:val="22"/>
        </w:rPr>
      </w:pPr>
    </w:p>
    <w:p w14:paraId="4A4761DC" w14:textId="6A0090CB" w:rsidR="00A459D8" w:rsidRPr="00A836E3" w:rsidRDefault="00A459D8" w:rsidP="00A459D8">
      <w:pPr>
        <w:rPr>
          <w:i/>
          <w:color w:val="DD5E1D"/>
        </w:rPr>
      </w:pPr>
      <w:r w:rsidRPr="00A836E3">
        <w:rPr>
          <w:i/>
          <w:color w:val="DD5E1D"/>
        </w:rPr>
        <w:t xml:space="preserve">Why is the delivery of education about respectful relationships, resilience and sexuality important? </w:t>
      </w:r>
    </w:p>
    <w:p w14:paraId="2CEA06C3" w14:textId="77777777" w:rsidR="003031DE" w:rsidRDefault="003031DE" w:rsidP="00A459D8">
      <w:pPr>
        <w:rPr>
          <w:i/>
          <w:color w:val="F79646" w:themeColor="accent6"/>
        </w:rPr>
      </w:pPr>
    </w:p>
    <w:p w14:paraId="7383814F" w14:textId="5FD9F16A" w:rsidR="005F5028" w:rsidRDefault="005F5028" w:rsidP="005F5028">
      <w:r>
        <w:t xml:space="preserve">Social and emotional learning is a critical part of school education, which is why it is </w:t>
      </w:r>
      <w:r w:rsidR="00DB17E3">
        <w:t>mandated within</w:t>
      </w:r>
      <w:r>
        <w:t xml:space="preserve"> the Victorian Curriculum.</w:t>
      </w:r>
    </w:p>
    <w:p w14:paraId="2862AEAB" w14:textId="77777777" w:rsidR="005F5028" w:rsidRDefault="005F5028" w:rsidP="005F5028"/>
    <w:p w14:paraId="391DCE9B" w14:textId="38C64EC5" w:rsidR="00F25197" w:rsidRDefault="00F25197" w:rsidP="005F5028">
      <w:r>
        <w:t>Research shows us that:</w:t>
      </w:r>
    </w:p>
    <w:p w14:paraId="1B138CAA" w14:textId="77777777" w:rsidR="00F25197" w:rsidRDefault="00F25197" w:rsidP="005F5028">
      <w:pPr>
        <w:pStyle w:val="ListParagraph"/>
        <w:numPr>
          <w:ilvl w:val="0"/>
          <w:numId w:val="18"/>
        </w:numPr>
      </w:pPr>
      <w:r>
        <w:t>e</w:t>
      </w:r>
      <w:r w:rsidR="005F5028" w:rsidRPr="00F25197">
        <w:t>quipping students with the skills to build positive relationships and communicate respectfully is essential preparation for productive and healthy adult lives</w:t>
      </w:r>
    </w:p>
    <w:p w14:paraId="451F9891" w14:textId="77777777" w:rsidR="00F25197" w:rsidRDefault="00F25197" w:rsidP="005F5028">
      <w:pPr>
        <w:pStyle w:val="ListParagraph"/>
        <w:numPr>
          <w:ilvl w:val="0"/>
          <w:numId w:val="18"/>
        </w:numPr>
      </w:pPr>
      <w:r>
        <w:t>b</w:t>
      </w:r>
      <w:r w:rsidR="005F5028" w:rsidRPr="00F25197">
        <w:t>uilding resilience</w:t>
      </w:r>
      <w:r w:rsidR="005F5028" w:rsidRPr="005F5028">
        <w:t xml:space="preserve"> </w:t>
      </w:r>
      <w:r w:rsidR="005F5028" w:rsidRPr="00F25197">
        <w:t>(the ability to cope and thrive in the face of negative events, challenges or adversity) has a positive impact on both social and academic outcomes, and i</w:t>
      </w:r>
      <w:r w:rsidR="00EA2317" w:rsidRPr="00F25197">
        <w:t>s</w:t>
      </w:r>
      <w:r w:rsidR="005F5028" w:rsidRPr="00F25197">
        <w:t xml:space="preserve"> particularly critical for students who may be impacted by </w:t>
      </w:r>
      <w:r>
        <w:t>abuse</w:t>
      </w:r>
    </w:p>
    <w:p w14:paraId="1AAD7E21" w14:textId="682CD672" w:rsidR="005F5028" w:rsidRPr="00F25197" w:rsidRDefault="005F5028" w:rsidP="005F5028">
      <w:pPr>
        <w:pStyle w:val="ListParagraph"/>
        <w:numPr>
          <w:ilvl w:val="0"/>
          <w:numId w:val="18"/>
        </w:numPr>
      </w:pPr>
      <w:r w:rsidRPr="00F25197">
        <w:t>students who are well informed about sexuality are more likely to make positive and informed decisions</w:t>
      </w:r>
      <w:r w:rsidR="00777F6D" w:rsidRPr="00F25197">
        <w:t xml:space="preserve"> and less likely to place themselves at</w:t>
      </w:r>
      <w:r w:rsidR="00EA2317" w:rsidRPr="00F25197">
        <w:t xml:space="preserve"> risk in adolescence.  </w:t>
      </w:r>
    </w:p>
    <w:p w14:paraId="6E2D349C" w14:textId="77777777" w:rsidR="005F5028" w:rsidRDefault="005F5028" w:rsidP="005F5028"/>
    <w:p w14:paraId="41884D3C" w14:textId="77777777" w:rsidR="00EF1D27" w:rsidRPr="00EF1D27" w:rsidRDefault="00EF1D27" w:rsidP="00A459D8">
      <w:pPr>
        <w:rPr>
          <w:i/>
          <w:color w:val="DD5E1D"/>
        </w:rPr>
      </w:pPr>
      <w:r w:rsidRPr="00EF1D27">
        <w:rPr>
          <w:i/>
          <w:color w:val="DD5E1D"/>
        </w:rPr>
        <w:t>Why engage parents/carers in the delivery of s</w:t>
      </w:r>
      <w:r w:rsidR="00EA2317" w:rsidRPr="00EF1D27">
        <w:rPr>
          <w:i/>
          <w:color w:val="DD5E1D"/>
        </w:rPr>
        <w:t>ocial and emotional learning</w:t>
      </w:r>
      <w:r w:rsidRPr="00EF1D27">
        <w:rPr>
          <w:i/>
          <w:color w:val="DD5E1D"/>
        </w:rPr>
        <w:t>?</w:t>
      </w:r>
    </w:p>
    <w:p w14:paraId="36C4FB6F" w14:textId="77777777" w:rsidR="00EF1D27" w:rsidRDefault="00EA2317" w:rsidP="00A459D8">
      <w:r>
        <w:t xml:space="preserve"> </w:t>
      </w:r>
    </w:p>
    <w:p w14:paraId="1B2BD0D9" w14:textId="77777777" w:rsidR="00F25197" w:rsidRDefault="00EF1D27" w:rsidP="00A459D8">
      <w:r>
        <w:t xml:space="preserve">Both schools and parents/carers play an essential role in building students’ social and emotional capabilities. </w:t>
      </w:r>
    </w:p>
    <w:p w14:paraId="0F2E0BFA" w14:textId="77777777" w:rsidR="00F25197" w:rsidRDefault="00F25197" w:rsidP="00A459D8"/>
    <w:p w14:paraId="390F2A00" w14:textId="47FE5273" w:rsidR="003031DE" w:rsidRPr="00EF1D27" w:rsidRDefault="005514E4" w:rsidP="00A459D8">
      <w:r>
        <w:t xml:space="preserve">Parents/carers and schools are critical partners. </w:t>
      </w:r>
      <w:r w:rsidR="00EA2317">
        <w:t xml:space="preserve">By </w:t>
      </w:r>
      <w:r w:rsidR="00E17D6B">
        <w:t xml:space="preserve">equipping parents/carers with information about their child’s learning, schools can support parents to continue learning within the home environment and build </w:t>
      </w:r>
      <w:r w:rsidR="00F65220">
        <w:t xml:space="preserve">strong </w:t>
      </w:r>
      <w:r w:rsidR="00E17D6B">
        <w:t>consistent messages.</w:t>
      </w:r>
    </w:p>
    <w:p w14:paraId="14B633B3" w14:textId="23307332" w:rsidR="003031DE" w:rsidRDefault="003031DE" w:rsidP="003031DE">
      <w:pPr>
        <w:rPr>
          <w:i/>
          <w:color w:val="DD5E1D"/>
        </w:rPr>
      </w:pPr>
    </w:p>
    <w:p w14:paraId="039E3F0F" w14:textId="20348DC9" w:rsidR="000B5B59" w:rsidRPr="008D6C6C" w:rsidRDefault="00BF786C" w:rsidP="008D6C6C">
      <w:pPr>
        <w:spacing w:before="120" w:after="120"/>
        <w:rPr>
          <w:i/>
          <w:color w:val="DD5E1D"/>
        </w:rPr>
      </w:pPr>
      <w:r w:rsidRPr="008D6C6C">
        <w:rPr>
          <w:b/>
          <w:color w:val="DD5E1D"/>
          <w:sz w:val="28"/>
        </w:rPr>
        <w:t>Resources to support schools</w:t>
      </w:r>
    </w:p>
    <w:tbl>
      <w:tblPr>
        <w:tblStyle w:val="TableGrid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"/>
        <w:gridCol w:w="7326"/>
      </w:tblGrid>
      <w:tr w:rsidR="00B71239" w14:paraId="1AAC6AD0" w14:textId="77777777" w:rsidTr="00B71239">
        <w:tc>
          <w:tcPr>
            <w:tcW w:w="8516" w:type="dxa"/>
            <w:gridSpan w:val="2"/>
            <w:shd w:val="clear" w:color="auto" w:fill="808080" w:themeFill="background1" w:themeFillShade="80"/>
          </w:tcPr>
          <w:p w14:paraId="4EDD4BA9" w14:textId="62471C1F" w:rsidR="00B71239" w:rsidRPr="009C3CF5" w:rsidRDefault="00C86D68" w:rsidP="00B71239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 xml:space="preserve">All </w:t>
            </w:r>
            <w:r w:rsidRPr="009C3CF5">
              <w:rPr>
                <w:b/>
                <w:color w:val="FFFFFF" w:themeColor="background1"/>
              </w:rPr>
              <w:t>Schools</w:t>
            </w:r>
            <w:r w:rsidR="00586175">
              <w:rPr>
                <w:b/>
                <w:color w:val="FFFFFF" w:themeColor="background1"/>
              </w:rPr>
              <w:t xml:space="preserve"> (government, Catholic and i</w:t>
            </w:r>
            <w:r>
              <w:rPr>
                <w:b/>
                <w:color w:val="FFFFFF" w:themeColor="background1"/>
              </w:rPr>
              <w:t>ndependent)</w:t>
            </w:r>
          </w:p>
        </w:tc>
      </w:tr>
      <w:tr w:rsidR="00B71239" w:rsidRPr="009B2079" w14:paraId="50A7F80F" w14:textId="77777777" w:rsidTr="00B71239">
        <w:tc>
          <w:tcPr>
            <w:tcW w:w="8516" w:type="dxa"/>
            <w:gridSpan w:val="2"/>
            <w:shd w:val="clear" w:color="auto" w:fill="F2F2F2" w:themeFill="background1" w:themeFillShade="F2"/>
          </w:tcPr>
          <w:p w14:paraId="638A6DED" w14:textId="5B8C04DB" w:rsidR="00B71239" w:rsidRPr="009B2079" w:rsidRDefault="00E824F1" w:rsidP="00586175">
            <w:pPr>
              <w:spacing w:before="120" w:after="120"/>
              <w:rPr>
                <w:i/>
                <w:color w:val="808080" w:themeColor="background1" w:themeShade="80"/>
              </w:rPr>
            </w:pPr>
            <w:r w:rsidRPr="00E824F1">
              <w:rPr>
                <w:i/>
                <w:color w:val="808080" w:themeColor="background1" w:themeShade="80"/>
              </w:rPr>
              <w:t xml:space="preserve">All schools can use the Victorian </w:t>
            </w:r>
            <w:r w:rsidR="00072CB6">
              <w:rPr>
                <w:i/>
                <w:color w:val="808080" w:themeColor="background1" w:themeShade="80"/>
              </w:rPr>
              <w:t>C</w:t>
            </w:r>
            <w:r w:rsidRPr="00E824F1">
              <w:rPr>
                <w:i/>
                <w:color w:val="808080" w:themeColor="background1" w:themeShade="80"/>
              </w:rPr>
              <w:t>urriculum (and related teaching an</w:t>
            </w:r>
            <w:r w:rsidR="00586175">
              <w:rPr>
                <w:i/>
                <w:color w:val="808080" w:themeColor="background1" w:themeShade="80"/>
              </w:rPr>
              <w:t>d</w:t>
            </w:r>
            <w:r w:rsidRPr="00E824F1">
              <w:rPr>
                <w:i/>
                <w:color w:val="808080" w:themeColor="background1" w:themeShade="80"/>
              </w:rPr>
              <w:t xml:space="preserve"> learning materials) </w:t>
            </w:r>
            <w:r w:rsidR="00EF1D27">
              <w:rPr>
                <w:i/>
                <w:color w:val="808080" w:themeColor="background1" w:themeShade="80"/>
              </w:rPr>
              <w:t>to deliver on Element T</w:t>
            </w:r>
            <w:r w:rsidRPr="00E824F1">
              <w:rPr>
                <w:i/>
                <w:color w:val="808080" w:themeColor="background1" w:themeShade="80"/>
              </w:rPr>
              <w:t xml:space="preserve">wo </w:t>
            </w:r>
            <w:r w:rsidR="00EF1D27">
              <w:rPr>
                <w:i/>
                <w:color w:val="808080" w:themeColor="background1" w:themeShade="80"/>
              </w:rPr>
              <w:t xml:space="preserve">and Three </w:t>
            </w:r>
            <w:r w:rsidRPr="00E824F1">
              <w:rPr>
                <w:i/>
                <w:color w:val="808080" w:themeColor="background1" w:themeShade="80"/>
              </w:rPr>
              <w:t>of CSS</w:t>
            </w:r>
            <w:r w:rsidR="006D23F8">
              <w:rPr>
                <w:i/>
                <w:color w:val="808080" w:themeColor="background1" w:themeShade="80"/>
              </w:rPr>
              <w:t>-</w:t>
            </w:r>
            <w:r w:rsidRPr="00E824F1">
              <w:rPr>
                <w:i/>
                <w:color w:val="808080" w:themeColor="background1" w:themeShade="80"/>
              </w:rPr>
              <w:t>7</w:t>
            </w:r>
            <w:r w:rsidR="00586175">
              <w:rPr>
                <w:i/>
                <w:color w:val="808080" w:themeColor="background1" w:themeShade="80"/>
              </w:rPr>
              <w:t xml:space="preserve"> (Healthy and Respectful Relationships including Sexuality)</w:t>
            </w:r>
            <w:r w:rsidRPr="00E824F1">
              <w:rPr>
                <w:i/>
                <w:color w:val="808080" w:themeColor="background1" w:themeShade="80"/>
              </w:rPr>
              <w:t>.</w:t>
            </w:r>
          </w:p>
        </w:tc>
      </w:tr>
      <w:tr w:rsidR="00B71239" w14:paraId="0E34D3AD" w14:textId="77777777" w:rsidTr="00B71239">
        <w:tc>
          <w:tcPr>
            <w:tcW w:w="8516" w:type="dxa"/>
            <w:gridSpan w:val="2"/>
            <w:shd w:val="clear" w:color="auto" w:fill="auto"/>
          </w:tcPr>
          <w:p w14:paraId="36AB1ECE" w14:textId="1099C589" w:rsidR="00EF1D27" w:rsidRPr="00EF1D27" w:rsidRDefault="00EF1D27" w:rsidP="00E824F1">
            <w:pPr>
              <w:spacing w:before="120" w:after="120"/>
              <w:rPr>
                <w:b/>
              </w:rPr>
            </w:pPr>
            <w:r w:rsidRPr="00EF1D27">
              <w:rPr>
                <w:b/>
              </w:rPr>
              <w:t>Resilience and respectful relationships education</w:t>
            </w:r>
          </w:p>
          <w:p w14:paraId="19AA2DF7" w14:textId="00FB86B9" w:rsidR="00E824F1" w:rsidRDefault="00E824F1" w:rsidP="00E824F1">
            <w:pPr>
              <w:spacing w:before="120" w:after="120"/>
            </w:pPr>
            <w:r>
              <w:t xml:space="preserve">All schools delivering the Victorian Curriculum are </w:t>
            </w:r>
            <w:r w:rsidR="00EF1D27">
              <w:t xml:space="preserve">now </w:t>
            </w:r>
            <w:r>
              <w:t xml:space="preserve">required to deliver </w:t>
            </w:r>
            <w:r w:rsidRPr="00EF1D27">
              <w:t xml:space="preserve">respectful relationships </w:t>
            </w:r>
            <w:r w:rsidR="00EF1D27">
              <w:t>education</w:t>
            </w:r>
            <w:r w:rsidR="008F4D14">
              <w:t xml:space="preserve"> to meet </w:t>
            </w:r>
            <w:r w:rsidR="008F4D14" w:rsidRPr="00386A8E">
              <w:t>the</w:t>
            </w:r>
            <w:r w:rsidR="008F4D14">
              <w:t xml:space="preserve"> requirements set out within the</w:t>
            </w:r>
            <w:r w:rsidR="008F4D14" w:rsidRPr="00386A8E">
              <w:t xml:space="preserve"> learning</w:t>
            </w:r>
            <w:r w:rsidR="008F4D14">
              <w:t xml:space="preserve"> standards.</w:t>
            </w:r>
          </w:p>
          <w:p w14:paraId="6FBD39CA" w14:textId="4150AADE" w:rsidR="00DB17E3" w:rsidRDefault="00E824F1" w:rsidP="00DB17E3">
            <w:pPr>
              <w:spacing w:before="120" w:after="120"/>
            </w:pPr>
            <w:r w:rsidRPr="00E824F1">
              <w:t xml:space="preserve">The </w:t>
            </w:r>
            <w:r w:rsidRPr="00E824F1">
              <w:rPr>
                <w:i/>
              </w:rPr>
              <w:t>Resilience, Rights and Respectful Relationships</w:t>
            </w:r>
            <w:r w:rsidRPr="00E824F1">
              <w:t xml:space="preserve"> </w:t>
            </w:r>
            <w:r w:rsidR="00E91905">
              <w:t xml:space="preserve">(RRRR) </w:t>
            </w:r>
            <w:r w:rsidRPr="00E824F1">
              <w:t>teaching and learning materials (Foundation to Year 12), designed to deliver on</w:t>
            </w:r>
            <w:r w:rsidR="00E17D6B">
              <w:t xml:space="preserve"> </w:t>
            </w:r>
            <w:r w:rsidR="00DD1425">
              <w:t>this requirement</w:t>
            </w:r>
            <w:r w:rsidR="00550EE1">
              <w:t>,</w:t>
            </w:r>
            <w:r w:rsidR="00DD1425">
              <w:t xml:space="preserve"> </w:t>
            </w:r>
            <w:r w:rsidR="00DB17E3">
              <w:t>address:</w:t>
            </w:r>
          </w:p>
          <w:p w14:paraId="0BB48859" w14:textId="77777777" w:rsidR="00DB17E3" w:rsidRDefault="00DB17E3" w:rsidP="00DB17E3">
            <w:pPr>
              <w:pStyle w:val="ListParagraph"/>
              <w:numPr>
                <w:ilvl w:val="0"/>
                <w:numId w:val="29"/>
              </w:numPr>
              <w:spacing w:after="120"/>
            </w:pPr>
            <w:r w:rsidRPr="00DB17E3">
              <w:t xml:space="preserve">all strands of the </w:t>
            </w:r>
            <w:r w:rsidRPr="00DB17E3">
              <w:rPr>
                <w:b/>
              </w:rPr>
              <w:t>Personal and Social Capability curriculum</w:t>
            </w:r>
            <w:r w:rsidRPr="00DB17E3">
              <w:t xml:space="preserve"> </w:t>
            </w:r>
          </w:p>
          <w:p w14:paraId="62B24165" w14:textId="55F88E3C" w:rsidR="00DD1425" w:rsidRPr="00DB17E3" w:rsidRDefault="00DB17E3" w:rsidP="00E824F1">
            <w:pPr>
              <w:pStyle w:val="ListParagraph"/>
              <w:numPr>
                <w:ilvl w:val="0"/>
                <w:numId w:val="29"/>
              </w:numPr>
              <w:spacing w:after="120"/>
              <w:rPr>
                <w:b/>
              </w:rPr>
            </w:pPr>
            <w:r w:rsidRPr="00DB17E3">
              <w:t xml:space="preserve">the Personal, Social and Community Health Strand of the </w:t>
            </w:r>
            <w:r w:rsidRPr="00DB17E3">
              <w:rPr>
                <w:b/>
              </w:rPr>
              <w:t>Health and Physical Education curriculum</w:t>
            </w:r>
            <w:r>
              <w:rPr>
                <w:b/>
              </w:rPr>
              <w:t>.</w:t>
            </w:r>
          </w:p>
          <w:p w14:paraId="1F0DFA53" w14:textId="43A65A82" w:rsidR="00165441" w:rsidRDefault="00E91905" w:rsidP="00E824F1">
            <w:pPr>
              <w:spacing w:before="120" w:after="120"/>
            </w:pPr>
            <w:r>
              <w:t xml:space="preserve">Further advice on how the RRRR resources </w:t>
            </w:r>
            <w:r w:rsidR="00DB17E3">
              <w:t xml:space="preserve">map to the Victorian Curriculum can be found </w:t>
            </w:r>
            <w:r w:rsidR="00165441">
              <w:t xml:space="preserve">at the back of each year level’s resource. </w:t>
            </w:r>
          </w:p>
          <w:p w14:paraId="43FC1180" w14:textId="3D5E5AFF" w:rsidR="00E17D6B" w:rsidRDefault="00727588" w:rsidP="00E824F1">
            <w:pPr>
              <w:spacing w:before="120" w:after="120"/>
            </w:pPr>
            <w:r>
              <w:t>These materials are evidence-</w:t>
            </w:r>
            <w:r w:rsidR="00777F6D">
              <w:t xml:space="preserve">based and </w:t>
            </w:r>
            <w:r w:rsidR="00EF1D27">
              <w:t xml:space="preserve">will support students in </w:t>
            </w:r>
            <w:r w:rsidR="00777F6D">
              <w:t>build</w:t>
            </w:r>
            <w:r w:rsidR="00EF1D27">
              <w:t>ing</w:t>
            </w:r>
            <w:r w:rsidR="00777F6D">
              <w:t xml:space="preserve"> the</w:t>
            </w:r>
            <w:r w:rsidR="00EF1D27">
              <w:t>ir</w:t>
            </w:r>
            <w:r w:rsidR="00777F6D">
              <w:t xml:space="preserve"> resilience and </w:t>
            </w:r>
            <w:r w:rsidR="00EF1D27">
              <w:t>understanding of respectful relationships.</w:t>
            </w:r>
            <w:r w:rsidR="00777F6D">
              <w:t xml:space="preserve"> </w:t>
            </w:r>
          </w:p>
          <w:p w14:paraId="2D80DE47" w14:textId="205F1D41" w:rsidR="00EF1D27" w:rsidRPr="004A4785" w:rsidRDefault="00E824F1" w:rsidP="00E824F1">
            <w:pPr>
              <w:spacing w:before="120" w:after="120"/>
            </w:pPr>
            <w:r>
              <w:t>Professional development will be available across the state to support teachers in the delivery of the curriculum</w:t>
            </w:r>
            <w:r w:rsidR="006F35A0">
              <w:t>. F</w:t>
            </w:r>
            <w:r w:rsidR="00E17D6B">
              <w:t xml:space="preserve">unding and </w:t>
            </w:r>
            <w:r w:rsidR="00BC6B84">
              <w:t xml:space="preserve">further </w:t>
            </w:r>
            <w:r>
              <w:t>support</w:t>
            </w:r>
            <w:r w:rsidR="00727588">
              <w:t xml:space="preserve"> is</w:t>
            </w:r>
            <w:r>
              <w:t xml:space="preserve"> </w:t>
            </w:r>
            <w:r w:rsidR="00BC6B84">
              <w:t xml:space="preserve">also </w:t>
            </w:r>
            <w:r>
              <w:t>available for</w:t>
            </w:r>
            <w:r w:rsidR="00727588">
              <w:t xml:space="preserve"> selected</w:t>
            </w:r>
            <w:r>
              <w:t xml:space="preserve"> s</w:t>
            </w:r>
            <w:r w:rsidR="00727588">
              <w:t>chools to implement an evidence-</w:t>
            </w:r>
            <w:r>
              <w:t>based whole school approach to respectful relationships.</w:t>
            </w:r>
          </w:p>
          <w:p w14:paraId="308AE664" w14:textId="1227D416" w:rsidR="004A4785" w:rsidRDefault="00E91905" w:rsidP="00E824F1">
            <w:pPr>
              <w:spacing w:before="120" w:after="120"/>
            </w:pPr>
            <w:r>
              <w:rPr>
                <w:b/>
              </w:rPr>
              <w:lastRenderedPageBreak/>
              <w:t xml:space="preserve">OR </w:t>
            </w:r>
            <w:r w:rsidRPr="00152623">
              <w:rPr>
                <w:b/>
              </w:rPr>
              <w:t xml:space="preserve">alternatively schools may choose to draw </w:t>
            </w:r>
            <w:r w:rsidR="00857B0F" w:rsidRPr="00152623">
              <w:rPr>
                <w:b/>
              </w:rPr>
              <w:t>on other materials</w:t>
            </w:r>
            <w:r w:rsidRPr="00152623">
              <w:rPr>
                <w:b/>
              </w:rPr>
              <w:t>.</w:t>
            </w:r>
            <w:r>
              <w:t xml:space="preserve">  When selecting teaching a</w:t>
            </w:r>
            <w:r w:rsidR="00727588">
              <w:t>nd</w:t>
            </w:r>
            <w:r>
              <w:t xml:space="preserve"> learning resources</w:t>
            </w:r>
            <w:r w:rsidR="00BC6B84">
              <w:t>,</w:t>
            </w:r>
            <w:r w:rsidR="00857B0F">
              <w:t xml:space="preserve"> </w:t>
            </w:r>
            <w:r>
              <w:t>schools should consider whether these</w:t>
            </w:r>
            <w:r w:rsidR="00857B0F">
              <w:t xml:space="preserve"> materials </w:t>
            </w:r>
            <w:r>
              <w:t xml:space="preserve">are </w:t>
            </w:r>
            <w:r w:rsidR="00727588">
              <w:t>evidence-</w:t>
            </w:r>
            <w:r w:rsidR="00857B0F">
              <w:t>based and meet the requirements</w:t>
            </w:r>
            <w:r>
              <w:t xml:space="preserve"> under the Victorian Curriculum.</w:t>
            </w:r>
          </w:p>
          <w:p w14:paraId="1D000E8F" w14:textId="7E77C213" w:rsidR="00297C8E" w:rsidRPr="00297C8E" w:rsidRDefault="00297C8E" w:rsidP="00297C8E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297C8E">
              <w:rPr>
                <w:i/>
              </w:rPr>
              <w:t>Catholic schools should refer to the Catholic Education Addendum to the Guide.</w:t>
            </w:r>
          </w:p>
          <w:p w14:paraId="763BCFC4" w14:textId="6F9E787A" w:rsidR="00EF1D27" w:rsidRPr="00EF1D27" w:rsidRDefault="00EF1D27" w:rsidP="00E824F1">
            <w:pPr>
              <w:spacing w:before="120" w:after="120"/>
              <w:rPr>
                <w:b/>
              </w:rPr>
            </w:pPr>
            <w:r w:rsidRPr="00EF1D27">
              <w:rPr>
                <w:b/>
              </w:rPr>
              <w:t>Sexuality Education</w:t>
            </w:r>
          </w:p>
          <w:p w14:paraId="38F3AD02" w14:textId="2C799270" w:rsidR="00E824F1" w:rsidRPr="00C86D68" w:rsidRDefault="005F5028" w:rsidP="00E824F1">
            <w:pPr>
              <w:spacing w:before="120" w:after="120"/>
            </w:pPr>
            <w:r>
              <w:t>A</w:t>
            </w:r>
            <w:r w:rsidR="00E824F1">
              <w:t xml:space="preserve">ll schools </w:t>
            </w:r>
            <w:r w:rsidR="00EF1D27">
              <w:t xml:space="preserve">delivering the Victorian Curriculum </w:t>
            </w:r>
            <w:r w:rsidR="00E824F1">
              <w:t>are</w:t>
            </w:r>
            <w:r w:rsidR="00EF1D27">
              <w:t xml:space="preserve"> </w:t>
            </w:r>
            <w:r w:rsidR="00E824F1">
              <w:t xml:space="preserve">required to deliver </w:t>
            </w:r>
            <w:r w:rsidR="00E824F1" w:rsidRPr="00EF1D27">
              <w:t>sexuality education</w:t>
            </w:r>
            <w:r>
              <w:t xml:space="preserve"> in order to meet the </w:t>
            </w:r>
            <w:r w:rsidRPr="005F5028">
              <w:t xml:space="preserve">learning standards within the </w:t>
            </w:r>
            <w:r w:rsidRPr="00C86D68">
              <w:t xml:space="preserve">Health and Physical Education </w:t>
            </w:r>
            <w:r w:rsidR="00DB17E3" w:rsidRPr="00C86D68">
              <w:t>curriculum</w:t>
            </w:r>
            <w:r w:rsidR="00E824F1" w:rsidRPr="00C86D68">
              <w:t>.</w:t>
            </w:r>
            <w:r w:rsidRPr="00C86D68">
              <w:t xml:space="preserve"> </w:t>
            </w:r>
          </w:p>
          <w:p w14:paraId="07651363" w14:textId="0A4175E1" w:rsidR="00A352EB" w:rsidRDefault="00E824F1" w:rsidP="00777F6D">
            <w:pPr>
              <w:spacing w:before="120" w:after="120"/>
            </w:pPr>
            <w:r w:rsidRPr="00E824F1">
              <w:rPr>
                <w:i/>
              </w:rPr>
              <w:t xml:space="preserve">Catching </w:t>
            </w:r>
            <w:r>
              <w:rPr>
                <w:i/>
              </w:rPr>
              <w:t>O</w:t>
            </w:r>
            <w:r w:rsidRPr="00E824F1">
              <w:rPr>
                <w:i/>
              </w:rPr>
              <w:t>n</w:t>
            </w:r>
            <w:r w:rsidRPr="00E824F1">
              <w:t xml:space="preserve"> </w:t>
            </w:r>
            <w:r w:rsidR="00297C8E" w:rsidRPr="00E824F1">
              <w:rPr>
                <w:i/>
              </w:rPr>
              <w:t>Early</w:t>
            </w:r>
            <w:r w:rsidR="00297C8E" w:rsidRPr="00E824F1">
              <w:t xml:space="preserve"> </w:t>
            </w:r>
            <w:r w:rsidRPr="00E824F1">
              <w:t xml:space="preserve">and </w:t>
            </w:r>
            <w:r w:rsidRPr="00E824F1">
              <w:rPr>
                <w:i/>
              </w:rPr>
              <w:t>Catching On</w:t>
            </w:r>
            <w:r w:rsidR="00297C8E">
              <w:rPr>
                <w:i/>
              </w:rPr>
              <w:t xml:space="preserve"> Later</w:t>
            </w:r>
            <w:r w:rsidRPr="00E824F1">
              <w:rPr>
                <w:i/>
              </w:rPr>
              <w:t xml:space="preserve"> </w:t>
            </w:r>
            <w:r w:rsidRPr="00E824F1">
              <w:t xml:space="preserve">teaching and learning materials </w:t>
            </w:r>
            <w:r w:rsidR="00727588">
              <w:t xml:space="preserve">address </w:t>
            </w:r>
            <w:r w:rsidR="005F5028">
              <w:t>these learning standards</w:t>
            </w:r>
            <w:r w:rsidRPr="00E824F1">
              <w:t xml:space="preserve">.  </w:t>
            </w:r>
          </w:p>
          <w:p w14:paraId="35FF42E0" w14:textId="173003C3" w:rsidR="00B71239" w:rsidRDefault="00C7416E" w:rsidP="00777F6D">
            <w:pPr>
              <w:spacing w:before="120" w:after="120"/>
            </w:pPr>
            <w:r>
              <w:rPr>
                <w:b/>
              </w:rPr>
              <w:t>If</w:t>
            </w:r>
            <w:r w:rsidR="00E824F1" w:rsidRPr="00152623">
              <w:rPr>
                <w:b/>
              </w:rPr>
              <w:t xml:space="preserve"> schools choose to draw on other teaching and learning materials</w:t>
            </w:r>
            <w:r w:rsidR="00E824F1">
              <w:t xml:space="preserve">, they should </w:t>
            </w:r>
            <w:r>
              <w:t>map</w:t>
            </w:r>
            <w:r w:rsidR="00E824F1">
              <w:t xml:space="preserve"> </w:t>
            </w:r>
            <w:r w:rsidR="00E824F1" w:rsidRPr="00E824F1">
              <w:t>the</w:t>
            </w:r>
            <w:r w:rsidR="00E824F1">
              <w:t>se</w:t>
            </w:r>
            <w:r w:rsidR="00E824F1" w:rsidRPr="00E824F1">
              <w:t xml:space="preserve"> materials against the Victorian Curriculum</w:t>
            </w:r>
            <w:r w:rsidR="00E824F1">
              <w:t>.</w:t>
            </w:r>
            <w:r w:rsidR="00777F6D">
              <w:t xml:space="preserve"> </w:t>
            </w:r>
          </w:p>
          <w:p w14:paraId="56E444EB" w14:textId="415694E0" w:rsidR="00727588" w:rsidRPr="00D7777A" w:rsidRDefault="00727588" w:rsidP="008800EB">
            <w:pPr>
              <w:spacing w:before="120" w:after="120"/>
            </w:pPr>
            <w:r>
              <w:t xml:space="preserve">Advice on teaching sexuality education within Catholic schools is available </w:t>
            </w:r>
            <w:r w:rsidR="008800EB">
              <w:t xml:space="preserve">in the Catholic Education Addendum to this Guide and </w:t>
            </w:r>
            <w:r>
              <w:t xml:space="preserve">from the </w:t>
            </w:r>
            <w:r w:rsidR="00C7416E">
              <w:t>D</w:t>
            </w:r>
            <w:r w:rsidRPr="00217BC6">
              <w:t>iocesa</w:t>
            </w:r>
            <w:r>
              <w:t>n education office</w:t>
            </w:r>
            <w:r w:rsidR="008800EB">
              <w:t xml:space="preserve"> websites </w:t>
            </w:r>
          </w:p>
        </w:tc>
      </w:tr>
      <w:tr w:rsidR="00B71239" w14:paraId="6751BCC9" w14:textId="77777777" w:rsidTr="00B71239">
        <w:trPr>
          <w:trHeight w:val="691"/>
        </w:trPr>
        <w:tc>
          <w:tcPr>
            <w:tcW w:w="959" w:type="dxa"/>
            <w:shd w:val="clear" w:color="auto" w:fill="808080" w:themeFill="background1" w:themeFillShade="80"/>
          </w:tcPr>
          <w:p w14:paraId="1BA94155" w14:textId="77777777" w:rsidR="00B71239" w:rsidRPr="00883AF8" w:rsidRDefault="00B71239" w:rsidP="00B71239">
            <w:pPr>
              <w:spacing w:before="240"/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45C46800" wp14:editId="0B9FC503">
                  <wp:simplePos x="0" y="0"/>
                  <wp:positionH relativeFrom="column">
                    <wp:posOffset>51109</wp:posOffset>
                  </wp:positionH>
                  <wp:positionV relativeFrom="paragraph">
                    <wp:posOffset>208915</wp:posOffset>
                  </wp:positionV>
                  <wp:extent cx="385066" cy="413357"/>
                  <wp:effectExtent l="0" t="0" r="0" b="0"/>
                  <wp:wrapNone/>
                  <wp:docPr id="2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6" cy="41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14:paraId="4E51B0F3" w14:textId="77777777" w:rsidR="00D941BA" w:rsidRPr="00D941BA" w:rsidRDefault="0048627F" w:rsidP="00D941BA">
            <w:pPr>
              <w:pStyle w:val="Textlistblue"/>
              <w:numPr>
                <w:ilvl w:val="0"/>
                <w:numId w:val="6"/>
              </w:numPr>
              <w:spacing w:before="120" w:after="120" w:afterAutospacing="0" w:line="240" w:lineRule="auto"/>
              <w:ind w:left="459" w:hanging="425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u w:val="none"/>
              </w:rPr>
            </w:pPr>
            <w:hyperlink r:id="rId29" w:history="1">
              <w:r w:rsidR="00A459D8" w:rsidRPr="00A459D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Resilience, Rights and Respectful Relationships</w:t>
              </w:r>
            </w:hyperlink>
          </w:p>
          <w:p w14:paraId="473C172C" w14:textId="4ABA7726" w:rsidR="00777F6D" w:rsidRPr="00D941BA" w:rsidRDefault="0048627F" w:rsidP="00D941BA">
            <w:pPr>
              <w:pStyle w:val="Textlistblue"/>
              <w:numPr>
                <w:ilvl w:val="0"/>
                <w:numId w:val="6"/>
              </w:numPr>
              <w:spacing w:before="120" w:after="120" w:afterAutospacing="0" w:line="240" w:lineRule="auto"/>
              <w:ind w:left="459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hyperlink r:id="rId30" w:history="1">
              <w:r w:rsidR="00C7416E" w:rsidRPr="00D941B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Catching On Early</w:t>
              </w:r>
            </w:hyperlink>
            <w:r w:rsidR="00C7416E" w:rsidRPr="00D941BA">
              <w:rPr>
                <w:rFonts w:ascii="Larsseit-Light" w:hAnsi="Larsseit-Light" w:cs="Larsseit-Light"/>
                <w:color w:val="BC4727"/>
                <w:sz w:val="19"/>
                <w:szCs w:val="19"/>
              </w:rPr>
              <w:t xml:space="preserve"> </w:t>
            </w:r>
            <w:r w:rsidR="00C7416E" w:rsidRPr="00D941BA">
              <w:rPr>
                <w:rFonts w:asciiTheme="majorHAnsi" w:hAnsiTheme="majorHAnsi" w:cs="Larsseit-Light"/>
                <w:color w:val="000000"/>
                <w:sz w:val="24"/>
                <w:szCs w:val="19"/>
              </w:rPr>
              <w:t xml:space="preserve">and </w:t>
            </w:r>
            <w:hyperlink r:id="rId31" w:history="1">
              <w:r w:rsidR="00C7416E" w:rsidRPr="00D941B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Catching On Later</w:t>
              </w:r>
            </w:hyperlink>
          </w:p>
        </w:tc>
      </w:tr>
    </w:tbl>
    <w:p w14:paraId="16C2DCFE" w14:textId="77777777" w:rsidR="003B428C" w:rsidRDefault="003B428C"/>
    <w:p w14:paraId="5B9BD68D" w14:textId="77777777" w:rsidR="00911896" w:rsidRDefault="00A459D8">
      <w:r>
        <w:br w:type="column"/>
      </w:r>
    </w:p>
    <w:p w14:paraId="2A3E1BBB" w14:textId="21A6C904" w:rsidR="00911896" w:rsidRDefault="009118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6CB34" wp14:editId="6D9437F4">
                <wp:simplePos x="0" y="0"/>
                <wp:positionH relativeFrom="column">
                  <wp:posOffset>-79376</wp:posOffset>
                </wp:positionH>
                <wp:positionV relativeFrom="paragraph">
                  <wp:posOffset>-141605</wp:posOffset>
                </wp:positionV>
                <wp:extent cx="5456445" cy="357505"/>
                <wp:effectExtent l="0" t="0" r="30480" b="234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445" cy="357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41DF9" w14:textId="3F622A8E" w:rsidR="007724B2" w:rsidRPr="00A836E3" w:rsidRDefault="007724B2" w:rsidP="00A459D8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 xml:space="preserve">ELEMENT FOUR: Child Abuse Awareness and Prevention </w:t>
                            </w:r>
                          </w:p>
                          <w:p w14:paraId="043EC4AF" w14:textId="77777777" w:rsidR="007724B2" w:rsidRPr="00A836E3" w:rsidRDefault="007724B2" w:rsidP="00A459D8">
                            <w:pPr>
                              <w:jc w:val="center"/>
                              <w:rPr>
                                <w:b/>
                                <w:color w:val="DD5E1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6CB34" id="Rounded Rectangle 27" o:spid="_x0000_s1034" style="position:absolute;margin-left:-6.25pt;margin-top:-11.15pt;width:429.65pt;height:2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" strokecolor="#dd5e1d" strokeweight="2.25pt">
                <v:textbox>
                  <w:txbxContent>
                    <w:p w14:paraId="44441DF9" w14:textId="3F622A8E" w:rsidR="007724B2" w:rsidRPr="00A836E3" w:rsidRDefault="007724B2" w:rsidP="00A459D8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 xml:space="preserve">ELEMENT FOUR: Child Abuse Awareness and Prevention </w:t>
                      </w:r>
                    </w:p>
                    <w:p w14:paraId="043EC4AF" w14:textId="77777777" w:rsidR="007724B2" w:rsidRPr="00A836E3" w:rsidRDefault="007724B2" w:rsidP="00A459D8">
                      <w:pPr>
                        <w:jc w:val="center"/>
                        <w:rPr>
                          <w:b/>
                          <w:color w:val="DD5E1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6248D9" w14:textId="77777777" w:rsidR="00A71C00" w:rsidRDefault="00A71C00"/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515"/>
        <w:gridCol w:w="739"/>
      </w:tblGrid>
      <w:tr w:rsidR="00911896" w:rsidRPr="00E824F1" w14:paraId="62FA2026" w14:textId="77777777" w:rsidTr="00911896">
        <w:trPr>
          <w:trHeight w:val="330"/>
        </w:trPr>
        <w:tc>
          <w:tcPr>
            <w:tcW w:w="8516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  <w:shd w:val="clear" w:color="auto" w:fill="F79646" w:themeFill="accent6"/>
          </w:tcPr>
          <w:p w14:paraId="40C50FC0" w14:textId="15DE055B" w:rsidR="00911896" w:rsidRPr="00E824F1" w:rsidRDefault="008D6C6C" w:rsidP="00B57D7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Required</w:t>
            </w:r>
          </w:p>
        </w:tc>
      </w:tr>
      <w:tr w:rsidR="00911896" w:rsidRPr="00E824F1" w14:paraId="5EFF4540" w14:textId="77777777" w:rsidTr="00911896">
        <w:tc>
          <w:tcPr>
            <w:tcW w:w="7763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30B0451F" w14:textId="2F39BBA6" w:rsidR="00911896" w:rsidRPr="00C86D68" w:rsidRDefault="00911896" w:rsidP="00E91905">
            <w:pPr>
              <w:spacing w:before="120" w:after="120"/>
              <w:rPr>
                <w:i/>
              </w:rPr>
            </w:pPr>
            <w:r w:rsidRPr="00E824F1">
              <w:t xml:space="preserve">Is the school </w:t>
            </w:r>
            <w:r>
              <w:t xml:space="preserve">delivering child abuse awareness and prevention </w:t>
            </w:r>
            <w:r w:rsidR="00C86D68">
              <w:t>education</w:t>
            </w:r>
            <w:r w:rsidR="00582B6C">
              <w:t xml:space="preserve"> and meeting the</w:t>
            </w:r>
            <w:r w:rsidR="00764A24">
              <w:t xml:space="preserve"> relevant</w:t>
            </w:r>
            <w:r w:rsidR="00582B6C">
              <w:t xml:space="preserve"> learning standards within the Victorian </w:t>
            </w:r>
            <w:r w:rsidR="001C7EDF">
              <w:t>Curriculum</w:t>
            </w:r>
            <w:r w:rsidR="00B57D7E">
              <w:t>*</w:t>
            </w:r>
            <w:r w:rsidR="00F0555A">
              <w:t>*</w:t>
            </w:r>
            <w:r w:rsidRPr="00E824F1">
              <w:t>?</w:t>
            </w:r>
            <w:r w:rsidR="00C86D68">
              <w:t xml:space="preserve"> </w:t>
            </w:r>
            <w:r w:rsidR="001C7EDF"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14D0CC7E" w14:textId="77777777" w:rsidR="00E91905" w:rsidRDefault="00E91905" w:rsidP="00911896">
            <w:pPr>
              <w:rPr>
                <w:rFonts w:ascii="Zapf Dingbats" w:hAnsi="Zapf Dingbats"/>
                <w:color w:val="808080" w:themeColor="background1" w:themeShade="80"/>
              </w:rPr>
            </w:pPr>
          </w:p>
          <w:p w14:paraId="75587EA4" w14:textId="6B30B1FE" w:rsidR="00911896" w:rsidRPr="00E824F1" w:rsidRDefault="00EF02B1" w:rsidP="00EF02B1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E91905" w:rsidRPr="00E824F1" w14:paraId="75642332" w14:textId="77777777" w:rsidTr="00911896">
        <w:tc>
          <w:tcPr>
            <w:tcW w:w="7763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1ED26FEA" w14:textId="50BA4C79" w:rsidR="00E91905" w:rsidRPr="00E91905" w:rsidRDefault="00E91905" w:rsidP="00E91905">
            <w:pPr>
              <w:spacing w:before="120" w:after="120"/>
            </w:pPr>
            <w:r>
              <w:t xml:space="preserve">Have staff at the school undertaken mandatory reporting training and familiarised themselves with the </w:t>
            </w:r>
            <w:hyperlink r:id="rId32" w:history="1">
              <w:r w:rsidR="00CE1705">
                <w:rPr>
                  <w:rStyle w:val="Hyperlink"/>
                  <w:i/>
                </w:rPr>
                <w:t>Four Critical Actions: Responding to Incidents, Disclosures and Suspicions of Child Abuse</w:t>
              </w:r>
            </w:hyperlink>
            <w:r>
              <w:rPr>
                <w:i/>
              </w:rPr>
              <w:t xml:space="preserve"> </w:t>
            </w:r>
            <w:r>
              <w:t>(essential to addressing disclosures which may be prompted by the delivery of child abuse awareness and prevention education)</w:t>
            </w:r>
            <w:r w:rsidR="005A2AE1">
              <w:t>?</w:t>
            </w:r>
          </w:p>
        </w:tc>
        <w:tc>
          <w:tcPr>
            <w:tcW w:w="753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584AF525" w14:textId="77777777" w:rsidR="00E91905" w:rsidRDefault="00E91905" w:rsidP="00911896">
            <w:pPr>
              <w:rPr>
                <w:rFonts w:ascii="Zapf Dingbats" w:hAnsi="Zapf Dingbats"/>
                <w:color w:val="808080" w:themeColor="background1" w:themeShade="80"/>
              </w:rPr>
            </w:pPr>
          </w:p>
          <w:p w14:paraId="0A1C292C" w14:textId="65B73371" w:rsidR="00E91905" w:rsidRPr="00E824F1" w:rsidRDefault="00EF02B1" w:rsidP="00EF02B1">
            <w:pPr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911896" w:rsidRPr="00E824F1" w14:paraId="3B41C1AB" w14:textId="77777777" w:rsidTr="00911896">
        <w:tc>
          <w:tcPr>
            <w:tcW w:w="7763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7860DE7E" w14:textId="77777777" w:rsidR="00911896" w:rsidRDefault="00911896" w:rsidP="00911896"/>
          <w:p w14:paraId="3411F715" w14:textId="77777777" w:rsidR="00B57D7E" w:rsidRPr="00E824F1" w:rsidRDefault="00B57D7E" w:rsidP="00F0555A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753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3040A68A" w14:textId="77777777" w:rsidR="00911896" w:rsidRPr="00E824F1" w:rsidRDefault="00911896" w:rsidP="00911896"/>
        </w:tc>
      </w:tr>
      <w:tr w:rsidR="00C86D68" w:rsidRPr="00E824F1" w14:paraId="3CBB4A02" w14:textId="77777777" w:rsidTr="00911896">
        <w:trPr>
          <w:trHeight w:val="351"/>
        </w:trPr>
        <w:tc>
          <w:tcPr>
            <w:tcW w:w="8516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  <w:shd w:val="clear" w:color="auto" w:fill="9BBB59" w:themeFill="accent3"/>
          </w:tcPr>
          <w:p w14:paraId="64AF862D" w14:textId="2313D2DD" w:rsidR="00C86D68" w:rsidRPr="00E824F1" w:rsidRDefault="009177C9" w:rsidP="009118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Additional Advice</w:t>
            </w:r>
            <w:r w:rsidR="00C86D68">
              <w:rPr>
                <w:b/>
                <w:color w:val="FFFFFF" w:themeColor="background1"/>
                <w:szCs w:val="22"/>
              </w:rPr>
              <w:t xml:space="preserve"> </w:t>
            </w:r>
          </w:p>
        </w:tc>
      </w:tr>
      <w:tr w:rsidR="00C86D68" w:rsidRPr="00E824F1" w14:paraId="6B7E2DE0" w14:textId="77777777" w:rsidTr="00E91905">
        <w:trPr>
          <w:trHeight w:val="3364"/>
        </w:trPr>
        <w:tc>
          <w:tcPr>
            <w:tcW w:w="7763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6E22A0C9" w14:textId="3AAC36E9" w:rsidR="008A30C3" w:rsidRPr="008A30C3" w:rsidRDefault="008A30C3" w:rsidP="008A30C3">
            <w:pPr>
              <w:rPr>
                <w:lang w:val="en-US"/>
              </w:rPr>
            </w:pPr>
            <w:r>
              <w:t xml:space="preserve">Is the school </w:t>
            </w:r>
            <w:r w:rsidR="00E91905">
              <w:t xml:space="preserve">drawing on </w:t>
            </w:r>
            <w:r w:rsidR="00764A24">
              <w:t>evidence-</w:t>
            </w:r>
            <w:r w:rsidR="00C86D68">
              <w:t>based materials</w:t>
            </w:r>
            <w:r w:rsidR="00594DA0">
              <w:t xml:space="preserve"> to </w:t>
            </w:r>
            <w:r w:rsidR="00764A24">
              <w:t>deliver</w:t>
            </w:r>
            <w:r w:rsidR="00594DA0">
              <w:t xml:space="preserve"> child abuse awareness and prevention education </w:t>
            </w:r>
            <w:r w:rsidR="00764A24">
              <w:t>to build student</w:t>
            </w:r>
            <w:r w:rsidR="00437DF3">
              <w:t xml:space="preserve"> capacity</w:t>
            </w:r>
            <w:r w:rsidR="00BD142A">
              <w:t xml:space="preserve"> to</w:t>
            </w:r>
            <w:r w:rsidR="00764A24">
              <w:t>:</w:t>
            </w:r>
          </w:p>
          <w:p w14:paraId="675B0E49" w14:textId="77777777" w:rsidR="00E91905" w:rsidRPr="00801E94" w:rsidRDefault="00E91905" w:rsidP="00E91905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00801E94">
              <w:rPr>
                <w:lang w:val="en-US"/>
              </w:rPr>
              <w:t>identify when they feel safe and unsafe and when they are at risk</w:t>
            </w:r>
          </w:p>
          <w:p w14:paraId="2B3FFEEE" w14:textId="77777777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identify safe and unsafe touching (using the anatomical names for their body parts)</w:t>
            </w:r>
          </w:p>
          <w:p w14:paraId="5123C654" w14:textId="77777777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promote their personal safety (avoiding harm where possible)</w:t>
            </w:r>
          </w:p>
          <w:p w14:paraId="647C647F" w14:textId="77777777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seek help, using their identified safety networks</w:t>
            </w:r>
          </w:p>
          <w:p w14:paraId="13285021" w14:textId="22276DA1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overcome barriers to discl</w:t>
            </w:r>
            <w:r w:rsidR="006C1144">
              <w:rPr>
                <w:lang w:val="en-US"/>
              </w:rPr>
              <w:t>osure (e.g. guilt or disbelief)?</w:t>
            </w:r>
          </w:p>
          <w:p w14:paraId="7789DDCA" w14:textId="1C042DBB" w:rsidR="008A30C3" w:rsidRPr="00E91905" w:rsidRDefault="008A30C3" w:rsidP="00E91905">
            <w:pPr>
              <w:ind w:left="360"/>
              <w:rPr>
                <w:lang w:val="en-US"/>
              </w:rPr>
            </w:pPr>
          </w:p>
        </w:tc>
        <w:tc>
          <w:tcPr>
            <w:tcW w:w="753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7F0E87D7" w14:textId="3928F9F3" w:rsidR="00C86D68" w:rsidRPr="00E824F1" w:rsidRDefault="00EF02B1" w:rsidP="00EF02B1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</w:tbl>
    <w:p w14:paraId="1A031C54" w14:textId="77777777" w:rsidR="004A4785" w:rsidRDefault="004A4785"/>
    <w:p w14:paraId="6E72A81C" w14:textId="77777777" w:rsidR="00F0555A" w:rsidRDefault="00F0555A" w:rsidP="00F0555A">
      <w:pPr>
        <w:tabs>
          <w:tab w:val="left" w:pos="284"/>
        </w:tabs>
        <w:ind w:left="284" w:hanging="284"/>
        <w:rPr>
          <w:i/>
          <w:color w:val="E36C0A" w:themeColor="accent6" w:themeShade="BF"/>
          <w:sz w:val="20"/>
        </w:rPr>
      </w:pPr>
      <w:r w:rsidRPr="009177C9">
        <w:rPr>
          <w:i/>
          <w:color w:val="E36C0A" w:themeColor="accent6" w:themeShade="BF"/>
          <w:sz w:val="20"/>
        </w:rPr>
        <w:t>*</w:t>
      </w:r>
      <w:r>
        <w:rPr>
          <w:i/>
          <w:color w:val="E36C0A" w:themeColor="accent6" w:themeShade="BF"/>
          <w:sz w:val="20"/>
        </w:rPr>
        <w:t>*</w:t>
      </w:r>
      <w:r w:rsidRPr="009177C9">
        <w:rPr>
          <w:i/>
          <w:color w:val="E36C0A" w:themeColor="accent6" w:themeShade="BF"/>
          <w:sz w:val="20"/>
        </w:rPr>
        <w:t xml:space="preserve"> </w:t>
      </w:r>
      <w:r>
        <w:rPr>
          <w:i/>
          <w:color w:val="E36C0A" w:themeColor="accent6" w:themeShade="BF"/>
          <w:sz w:val="20"/>
        </w:rPr>
        <w:tab/>
      </w:r>
      <w:r w:rsidRPr="009177C9">
        <w:rPr>
          <w:i/>
          <w:color w:val="E36C0A" w:themeColor="accent6" w:themeShade="BF"/>
          <w:sz w:val="20"/>
        </w:rPr>
        <w:t>Independent schools delivering a curriculum other than the Victorian Curriculum, are still required under Ministerial Order 870 to deliver appropriate education about child abuse awareness and prevention.</w:t>
      </w:r>
    </w:p>
    <w:p w14:paraId="3FA81BA7" w14:textId="77777777" w:rsidR="00F0555A" w:rsidRPr="009177C9" w:rsidRDefault="00F0555A" w:rsidP="00F0555A">
      <w:pPr>
        <w:tabs>
          <w:tab w:val="left" w:pos="284"/>
        </w:tabs>
        <w:ind w:left="284" w:hanging="284"/>
        <w:rPr>
          <w:i/>
          <w:color w:val="E36C0A" w:themeColor="accent6" w:themeShade="BF"/>
          <w:sz w:val="20"/>
        </w:rPr>
      </w:pPr>
    </w:p>
    <w:p w14:paraId="5A5EFCCD" w14:textId="13C6CC19" w:rsidR="004A123A" w:rsidRPr="00A836E3" w:rsidRDefault="004A123A" w:rsidP="004A123A">
      <w:pPr>
        <w:rPr>
          <w:i/>
          <w:color w:val="DD5E1D"/>
        </w:rPr>
      </w:pPr>
      <w:r w:rsidRPr="00A836E3">
        <w:rPr>
          <w:i/>
          <w:color w:val="DD5E1D"/>
        </w:rPr>
        <w:t xml:space="preserve">Why is the delivery of </w:t>
      </w:r>
      <w:r>
        <w:rPr>
          <w:i/>
          <w:color w:val="DD5E1D"/>
        </w:rPr>
        <w:t xml:space="preserve">child abuse awareness and prevention education </w:t>
      </w:r>
      <w:r w:rsidRPr="00A836E3">
        <w:rPr>
          <w:i/>
          <w:color w:val="DD5E1D"/>
        </w:rPr>
        <w:t xml:space="preserve">important? </w:t>
      </w:r>
    </w:p>
    <w:p w14:paraId="09151BB1" w14:textId="77777777" w:rsidR="004A123A" w:rsidRDefault="004A123A" w:rsidP="004A123A">
      <w:pPr>
        <w:rPr>
          <w:i/>
          <w:color w:val="F79646" w:themeColor="accent6"/>
        </w:rPr>
      </w:pPr>
    </w:p>
    <w:p w14:paraId="720C6149" w14:textId="01D249F3" w:rsidR="00301E5D" w:rsidRDefault="00301E5D" w:rsidP="001E57B8">
      <w:pPr>
        <w:rPr>
          <w:i/>
          <w:lang w:val="en-US"/>
        </w:rPr>
      </w:pPr>
      <w:r>
        <w:rPr>
          <w:lang w:val="en-US"/>
        </w:rPr>
        <w:t xml:space="preserve">The primary objective of child abuse awareness and prevention education is to help to keep children safe from child abuse. </w:t>
      </w:r>
      <w:r w:rsidR="00764A24">
        <w:rPr>
          <w:lang w:val="en-US"/>
        </w:rPr>
        <w:t>School-</w:t>
      </w:r>
      <w:r w:rsidR="001E57B8" w:rsidRPr="0041592A">
        <w:rPr>
          <w:lang w:val="en-US"/>
        </w:rPr>
        <w:t xml:space="preserve">based </w:t>
      </w:r>
      <w:r w:rsidR="00682319">
        <w:rPr>
          <w:lang w:val="en-US"/>
        </w:rPr>
        <w:t xml:space="preserve">child abuse awareness and </w:t>
      </w:r>
      <w:r w:rsidR="001E57B8" w:rsidRPr="0041592A">
        <w:rPr>
          <w:lang w:val="en-US"/>
        </w:rPr>
        <w:t>prevention program</w:t>
      </w:r>
      <w:r w:rsidR="00682319">
        <w:rPr>
          <w:lang w:val="en-US"/>
        </w:rPr>
        <w:t>s</w:t>
      </w:r>
      <w:r w:rsidR="001E57B8" w:rsidRPr="0041592A">
        <w:rPr>
          <w:lang w:val="en-US"/>
        </w:rPr>
        <w:t xml:space="preserve"> </w:t>
      </w:r>
      <w:r w:rsidR="00682319">
        <w:rPr>
          <w:lang w:val="en-US"/>
        </w:rPr>
        <w:t>have been found to increase children’s capacity to</w:t>
      </w:r>
      <w:r w:rsidR="001E57B8" w:rsidRPr="0041592A">
        <w:rPr>
          <w:lang w:val="en-US"/>
        </w:rPr>
        <w:t xml:space="preserve"> disclose abuse</w:t>
      </w:r>
      <w:r w:rsidR="00682319">
        <w:rPr>
          <w:lang w:val="en-US"/>
        </w:rPr>
        <w:t>.</w:t>
      </w:r>
      <w:r w:rsidRPr="00E54163">
        <w:rPr>
          <w:rStyle w:val="FootnoteReference"/>
          <w:lang w:val="en-US"/>
        </w:rPr>
        <w:footnoteReference w:id="1"/>
      </w:r>
      <w:r w:rsidR="00682319" w:rsidRPr="00E54163">
        <w:rPr>
          <w:lang w:val="en-US"/>
        </w:rPr>
        <w:t xml:space="preserve"> </w:t>
      </w:r>
    </w:p>
    <w:p w14:paraId="477FB5F0" w14:textId="0172A574" w:rsidR="0064016A" w:rsidRDefault="0064016A" w:rsidP="001E57B8">
      <w:pPr>
        <w:rPr>
          <w:lang w:val="en-US"/>
        </w:rPr>
      </w:pPr>
    </w:p>
    <w:p w14:paraId="2FE9FCE9" w14:textId="77777777" w:rsidR="0064016A" w:rsidRDefault="0064016A" w:rsidP="0064016A">
      <w:pPr>
        <w:rPr>
          <w:lang w:val="en-US"/>
        </w:rPr>
      </w:pPr>
      <w:r>
        <w:t xml:space="preserve">Both schools and parents/carers play an essential role in building these capabilities. </w:t>
      </w:r>
      <w:r>
        <w:rPr>
          <w:lang w:val="en-US"/>
        </w:rPr>
        <w:t>Students are supported best when schools:</w:t>
      </w:r>
    </w:p>
    <w:p w14:paraId="3E9830DD" w14:textId="77777777" w:rsidR="0064016A" w:rsidRPr="00165441" w:rsidRDefault="0064016A" w:rsidP="0064016A">
      <w:pPr>
        <w:pStyle w:val="ListParagraph"/>
        <w:numPr>
          <w:ilvl w:val="0"/>
          <w:numId w:val="30"/>
        </w:numPr>
      </w:pPr>
      <w:r w:rsidRPr="00165441">
        <w:rPr>
          <w:lang w:val="en-US"/>
        </w:rPr>
        <w:t xml:space="preserve">work in close partnership with parents/carers </w:t>
      </w:r>
    </w:p>
    <w:p w14:paraId="6F976D4B" w14:textId="77777777" w:rsidR="0064016A" w:rsidRPr="008A30C3" w:rsidRDefault="0064016A" w:rsidP="0064016A">
      <w:pPr>
        <w:pStyle w:val="ListParagraph"/>
        <w:numPr>
          <w:ilvl w:val="0"/>
          <w:numId w:val="30"/>
        </w:numPr>
      </w:pPr>
      <w:r w:rsidRPr="00165441">
        <w:rPr>
          <w:lang w:val="en-US"/>
        </w:rPr>
        <w:t xml:space="preserve">ensure that parents/carers are provided with the information they need </w:t>
      </w:r>
      <w:r>
        <w:t>to continue learning within the home environment and build strong and consistent messages</w:t>
      </w:r>
      <w:r w:rsidRPr="00165441">
        <w:rPr>
          <w:lang w:val="en-US"/>
        </w:rPr>
        <w:t>.</w:t>
      </w:r>
    </w:p>
    <w:p w14:paraId="0973860B" w14:textId="77777777" w:rsidR="0064016A" w:rsidRDefault="0064016A" w:rsidP="001E57B8">
      <w:pPr>
        <w:rPr>
          <w:lang w:val="en-US"/>
        </w:rPr>
      </w:pPr>
    </w:p>
    <w:p w14:paraId="281F7883" w14:textId="1D0A930E" w:rsidR="004A123A" w:rsidRDefault="00301E5D">
      <w:pPr>
        <w:rPr>
          <w:lang w:val="en-US"/>
        </w:rPr>
      </w:pPr>
      <w:r>
        <w:rPr>
          <w:lang w:val="en-US"/>
        </w:rPr>
        <w:lastRenderedPageBreak/>
        <w:t xml:space="preserve">Knowing how to respond to disclosures of abuse is critical in keeping children safe and is set out within the </w:t>
      </w:r>
      <w:hyperlink r:id="rId33" w:history="1">
        <w:r w:rsidRPr="00301E5D">
          <w:rPr>
            <w:rStyle w:val="Hyperlink"/>
            <w:lang w:val="en-US"/>
          </w:rPr>
          <w:t>Identifying and Responding to All Forms of Child Abuse within Victorian Schools</w:t>
        </w:r>
      </w:hyperlink>
      <w:r>
        <w:rPr>
          <w:lang w:val="en-US"/>
        </w:rPr>
        <w:t>.</w:t>
      </w:r>
    </w:p>
    <w:p w14:paraId="5EEBD6B7" w14:textId="1391BF9A" w:rsidR="008D6C6C" w:rsidRDefault="008D6C6C">
      <w:pPr>
        <w:rPr>
          <w:lang w:val="en-US"/>
        </w:rPr>
      </w:pPr>
    </w:p>
    <w:p w14:paraId="04627865" w14:textId="576DFBC1" w:rsidR="004A4785" w:rsidRPr="008D6C6C" w:rsidRDefault="008D6C6C" w:rsidP="008D6C6C">
      <w:pPr>
        <w:spacing w:before="120" w:after="120"/>
        <w:rPr>
          <w:b/>
          <w:color w:val="DD5E1D"/>
          <w:sz w:val="28"/>
        </w:rPr>
      </w:pPr>
      <w:r w:rsidRPr="008D6C6C">
        <w:rPr>
          <w:b/>
          <w:color w:val="DD5E1D"/>
          <w:sz w:val="28"/>
        </w:rPr>
        <w:t>Resources to support schools</w:t>
      </w:r>
    </w:p>
    <w:tbl>
      <w:tblPr>
        <w:tblStyle w:val="TableGrid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"/>
        <w:gridCol w:w="7326"/>
      </w:tblGrid>
      <w:tr w:rsidR="00911896" w14:paraId="6DB98CBC" w14:textId="77777777" w:rsidTr="00E54163">
        <w:tc>
          <w:tcPr>
            <w:tcW w:w="8254" w:type="dxa"/>
            <w:gridSpan w:val="2"/>
            <w:shd w:val="clear" w:color="auto" w:fill="808080" w:themeFill="background1" w:themeFillShade="80"/>
          </w:tcPr>
          <w:p w14:paraId="213E4A6A" w14:textId="1EB07C8D" w:rsidR="00911896" w:rsidRPr="009C3CF5" w:rsidRDefault="00C86D68" w:rsidP="00911896">
            <w:pPr>
              <w:spacing w:before="120" w:after="12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 xml:space="preserve">All </w:t>
            </w:r>
            <w:r w:rsidRPr="009C3CF5">
              <w:rPr>
                <w:b/>
                <w:color w:val="FFFFFF" w:themeColor="background1"/>
              </w:rPr>
              <w:t>Schools</w:t>
            </w:r>
            <w:r w:rsidR="00764A24">
              <w:rPr>
                <w:b/>
                <w:color w:val="FFFFFF" w:themeColor="background1"/>
              </w:rPr>
              <w:t xml:space="preserve"> (government, Catholic and i</w:t>
            </w:r>
            <w:r>
              <w:rPr>
                <w:b/>
                <w:color w:val="FFFFFF" w:themeColor="background1"/>
              </w:rPr>
              <w:t>ndependent)</w:t>
            </w:r>
          </w:p>
        </w:tc>
      </w:tr>
      <w:tr w:rsidR="00911896" w14:paraId="0BB0DB3D" w14:textId="77777777" w:rsidTr="00E54163">
        <w:tc>
          <w:tcPr>
            <w:tcW w:w="8254" w:type="dxa"/>
            <w:gridSpan w:val="2"/>
            <w:shd w:val="clear" w:color="auto" w:fill="auto"/>
          </w:tcPr>
          <w:p w14:paraId="26D31B90" w14:textId="05537709" w:rsidR="00911896" w:rsidRPr="00EF1D27" w:rsidRDefault="00911896" w:rsidP="00911896">
            <w:pPr>
              <w:spacing w:before="120" w:after="120"/>
              <w:rPr>
                <w:b/>
              </w:rPr>
            </w:pPr>
            <w:r w:rsidRPr="00EF1D27">
              <w:rPr>
                <w:b/>
              </w:rPr>
              <w:t>Resilience</w:t>
            </w:r>
            <w:r w:rsidR="00482E7E">
              <w:rPr>
                <w:b/>
              </w:rPr>
              <w:t>, Righ</w:t>
            </w:r>
            <w:r w:rsidR="008F4D14">
              <w:rPr>
                <w:b/>
              </w:rPr>
              <w:t>ts and Respectful Relationships</w:t>
            </w:r>
          </w:p>
          <w:p w14:paraId="0BD5318B" w14:textId="51C05628" w:rsidR="00911896" w:rsidRDefault="00911896" w:rsidP="00911896">
            <w:pPr>
              <w:spacing w:before="120" w:after="120"/>
            </w:pPr>
            <w:r>
              <w:t xml:space="preserve">All schools delivering the Victorian Curriculum are now required to deliver </w:t>
            </w:r>
            <w:r w:rsidRPr="00EF1D27">
              <w:t xml:space="preserve">respectful relationships </w:t>
            </w:r>
            <w:r>
              <w:t xml:space="preserve">education. </w:t>
            </w:r>
          </w:p>
          <w:p w14:paraId="0F4C9EAA" w14:textId="6D4C91C1" w:rsidR="00582B6C" w:rsidRDefault="00911896" w:rsidP="00594DA0">
            <w:pPr>
              <w:spacing w:before="120" w:after="60"/>
            </w:pPr>
            <w:r w:rsidRPr="00E824F1">
              <w:t xml:space="preserve">The </w:t>
            </w:r>
            <w:r w:rsidRPr="00E824F1">
              <w:rPr>
                <w:i/>
              </w:rPr>
              <w:t>Resilience, Rights and Respectful Relationships</w:t>
            </w:r>
            <w:r w:rsidRPr="00E824F1">
              <w:t xml:space="preserve"> </w:t>
            </w:r>
            <w:r w:rsidR="00594DA0">
              <w:t>(RRRR)</w:t>
            </w:r>
            <w:r w:rsidR="00E54163" w:rsidRPr="00E54163">
              <w:t>*</w:t>
            </w:r>
            <w:r w:rsidR="00594DA0">
              <w:t xml:space="preserve"> </w:t>
            </w:r>
            <w:r w:rsidRPr="00E824F1">
              <w:t>t</w:t>
            </w:r>
            <w:r w:rsidR="006A5CE2">
              <w:t xml:space="preserve">eaching and learning materials </w:t>
            </w:r>
            <w:r w:rsidR="00582B6C">
              <w:t xml:space="preserve">support schools to meet this requirement and </w:t>
            </w:r>
            <w:r w:rsidR="006A5CE2" w:rsidRPr="0015117C">
              <w:t>include conte</w:t>
            </w:r>
            <w:r w:rsidR="00437DF3">
              <w:t xml:space="preserve">nt for all year levels </w:t>
            </w:r>
            <w:r w:rsidR="00582B6C">
              <w:t>(F</w:t>
            </w:r>
            <w:r w:rsidR="00437DF3">
              <w:t xml:space="preserve">oundation to </w:t>
            </w:r>
            <w:r w:rsidR="00E54163">
              <w:t xml:space="preserve">Year </w:t>
            </w:r>
            <w:r w:rsidR="00582B6C">
              <w:t>12).</w:t>
            </w:r>
          </w:p>
          <w:p w14:paraId="389660FF" w14:textId="36489DE9" w:rsidR="00594DA0" w:rsidRDefault="00582B6C" w:rsidP="00594DA0">
            <w:pPr>
              <w:spacing w:before="120" w:after="60"/>
            </w:pPr>
            <w:r>
              <w:t xml:space="preserve">This package can </w:t>
            </w:r>
            <w:r w:rsidR="00437DF3">
              <w:t>support</w:t>
            </w:r>
            <w:r w:rsidR="00594DA0">
              <w:t xml:space="preserve"> schools in delivering critical elements of child abuse awareness and prevention education.</w:t>
            </w:r>
          </w:p>
          <w:p w14:paraId="424CDC6C" w14:textId="2BD575C3" w:rsidR="00F65D97" w:rsidRDefault="00594DA0" w:rsidP="00594DA0">
            <w:pPr>
              <w:spacing w:before="120" w:after="60"/>
            </w:pPr>
            <w:r>
              <w:t xml:space="preserve">The RRRR materials </w:t>
            </w:r>
            <w:r w:rsidR="006A5CE2">
              <w:t>are</w:t>
            </w:r>
            <w:r w:rsidR="006A5CE2" w:rsidRPr="0015117C">
              <w:t xml:space="preserve"> structu</w:t>
            </w:r>
            <w:r>
              <w:t>red around eight learning topics, which</w:t>
            </w:r>
            <w:r w:rsidR="00F65D97">
              <w:t xml:space="preserve"> </w:t>
            </w:r>
            <w:r w:rsidR="00926599">
              <w:t>are</w:t>
            </w:r>
            <w:r w:rsidR="00F65D97">
              <w:t xml:space="preserve"> design</w:t>
            </w:r>
            <w:r>
              <w:t>ed to be delivered sequentially</w:t>
            </w:r>
            <w:r w:rsidR="00F65D97">
              <w:t xml:space="preserve">. </w:t>
            </w:r>
            <w:r>
              <w:t xml:space="preserve">A </w:t>
            </w:r>
            <w:r w:rsidR="00926599">
              <w:t>significant proportion</w:t>
            </w:r>
            <w:r>
              <w:t xml:space="preserve"> of these topics </w:t>
            </w:r>
            <w:r w:rsidR="00165441">
              <w:t>relate directly to child abuse awareness and prevention</w:t>
            </w:r>
            <w:r>
              <w:t>, including</w:t>
            </w:r>
            <w:r w:rsidR="00F65D97">
              <w:t>:</w:t>
            </w:r>
          </w:p>
          <w:p w14:paraId="7662DA62" w14:textId="795D1601" w:rsidR="00F65D97" w:rsidRPr="00F65D97" w:rsidRDefault="00F65D97" w:rsidP="00F65D97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 w:rsidRPr="00F65D97">
              <w:rPr>
                <w:b/>
              </w:rPr>
              <w:t>Topic One: Emotional Literacy</w:t>
            </w:r>
            <w:r w:rsidR="00594DA0">
              <w:rPr>
                <w:b/>
              </w:rPr>
              <w:t xml:space="preserve">- </w:t>
            </w:r>
            <w:r>
              <w:t xml:space="preserve">students </w:t>
            </w:r>
            <w:r w:rsidR="00594DA0">
              <w:t xml:space="preserve">are supported to </w:t>
            </w:r>
            <w:r>
              <w:t xml:space="preserve">build their </w:t>
            </w:r>
            <w:r>
              <w:rPr>
                <w:lang w:val="en-US"/>
              </w:rPr>
              <w:t xml:space="preserve">self-awareness of </w:t>
            </w:r>
            <w:r w:rsidR="00B57D7E">
              <w:rPr>
                <w:lang w:val="en-US"/>
              </w:rPr>
              <w:t>emotion</w:t>
            </w:r>
            <w:r>
              <w:rPr>
                <w:lang w:val="en-US"/>
              </w:rPr>
              <w:t xml:space="preserve">, their emotional vocabulary </w:t>
            </w:r>
            <w:r w:rsidRPr="00F65D97">
              <w:rPr>
                <w:lang w:val="en-US"/>
              </w:rPr>
              <w:t>and their capacity to identify when they feel safe or unsafe</w:t>
            </w:r>
            <w:r w:rsidR="00926599">
              <w:rPr>
                <w:lang w:val="en-US"/>
              </w:rPr>
              <w:t>.</w:t>
            </w:r>
          </w:p>
          <w:p w14:paraId="1EC84C9F" w14:textId="0B7EE895" w:rsidR="00F65D97" w:rsidRPr="00F65D97" w:rsidRDefault="00F65D97" w:rsidP="00F65D97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Topic Four: Problem Solving</w:t>
            </w:r>
            <w:r w:rsidR="00594DA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594DA0">
              <w:t>students are supported</w:t>
            </w:r>
            <w:r w:rsidR="00764A24">
              <w:t xml:space="preserve"> to </w:t>
            </w:r>
            <w:r>
              <w:t>build their capacity to respond to situations where they may be at risk of abuse or experiencing abuse</w:t>
            </w:r>
            <w:r w:rsidR="00A90C76">
              <w:t xml:space="preserve"> and to avoid risk.</w:t>
            </w:r>
          </w:p>
          <w:p w14:paraId="7B38F74B" w14:textId="7C0EB9FE" w:rsidR="00F65D97" w:rsidRPr="00F65D97" w:rsidRDefault="00F65D97" w:rsidP="00F65D97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Topic Six: Help Seeking</w:t>
            </w:r>
            <w:r w:rsidR="00594DA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594DA0">
              <w:t xml:space="preserve">students are supported </w:t>
            </w:r>
            <w:r w:rsidR="00B1718D">
              <w:t xml:space="preserve">in </w:t>
            </w:r>
            <w:r>
              <w:t xml:space="preserve">their capacity to identify when problems are too large to solve alone, </w:t>
            </w:r>
            <w:r w:rsidR="00A90C76">
              <w:t xml:space="preserve">to </w:t>
            </w:r>
            <w:r>
              <w:t xml:space="preserve">establish a safety network and </w:t>
            </w:r>
            <w:r w:rsidR="00A90C76">
              <w:t>rehearse</w:t>
            </w:r>
            <w:r>
              <w:t xml:space="preserve"> help</w:t>
            </w:r>
            <w:r w:rsidR="00F6049B">
              <w:t>-</w:t>
            </w:r>
            <w:r w:rsidR="00A90C76">
              <w:t>seeking</w:t>
            </w:r>
            <w:r w:rsidR="008D6C6C">
              <w:t xml:space="preserve"> strategies</w:t>
            </w:r>
            <w:r>
              <w:t>.</w:t>
            </w:r>
          </w:p>
          <w:p w14:paraId="6BCF005E" w14:textId="155CBF19" w:rsidR="00F65D97" w:rsidRPr="00A90C76" w:rsidRDefault="00F65D97" w:rsidP="00F65D97">
            <w:pPr>
              <w:pStyle w:val="ListParagraph"/>
              <w:numPr>
                <w:ilvl w:val="0"/>
                <w:numId w:val="20"/>
              </w:numPr>
              <w:spacing w:after="120"/>
              <w:rPr>
                <w:b/>
              </w:rPr>
            </w:pPr>
            <w:r>
              <w:rPr>
                <w:b/>
              </w:rPr>
              <w:t>Topic Eight: Positive Gender Relations</w:t>
            </w:r>
            <w:r w:rsidR="00594DA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 xml:space="preserve">students </w:t>
            </w:r>
            <w:r w:rsidR="00594DA0">
              <w:t>are</w:t>
            </w:r>
            <w:r>
              <w:t xml:space="preserve"> introduced to</w:t>
            </w:r>
            <w:r w:rsidR="00BA4635">
              <w:t>:</w:t>
            </w:r>
            <w:r>
              <w:t xml:space="preserve"> the concept of No-Go-Tell</w:t>
            </w:r>
            <w:r w:rsidR="00A90C76">
              <w:t xml:space="preserve"> </w:t>
            </w:r>
            <w:r w:rsidR="00BA4635">
              <w:t>(a three step response to harm);</w:t>
            </w:r>
            <w:r w:rsidR="00A90C76">
              <w:t xml:space="preserve"> body parts and safe and unsafe touching</w:t>
            </w:r>
            <w:r w:rsidR="00BA4635">
              <w:t>;</w:t>
            </w:r>
            <w:r w:rsidR="00A90C76">
              <w:t xml:space="preserve"> and to the definitions of abuse. </w:t>
            </w:r>
            <w:r w:rsidR="00594DA0">
              <w:t xml:space="preserve">Students are also supported </w:t>
            </w:r>
            <w:r w:rsidR="00B1718D">
              <w:t xml:space="preserve">to </w:t>
            </w:r>
            <w:r w:rsidR="00594DA0">
              <w:t>identify</w:t>
            </w:r>
            <w:r w:rsidR="00A90C76">
              <w:t xml:space="preserve"> </w:t>
            </w:r>
            <w:r w:rsidR="00764A24">
              <w:t>‘</w:t>
            </w:r>
            <w:r w:rsidR="00A90C76">
              <w:t>good</w:t>
            </w:r>
            <w:r w:rsidR="00764A24">
              <w:t>’</w:t>
            </w:r>
            <w:r w:rsidR="00A90C76">
              <w:t xml:space="preserve"> and </w:t>
            </w:r>
            <w:r w:rsidR="00764A24">
              <w:t>‘</w:t>
            </w:r>
            <w:r w:rsidR="00A90C76">
              <w:t>bad</w:t>
            </w:r>
            <w:r w:rsidR="00764A24">
              <w:t>’</w:t>
            </w:r>
            <w:r w:rsidR="00A90C76">
              <w:t xml:space="preserve"> secrets.</w:t>
            </w:r>
          </w:p>
          <w:p w14:paraId="2196FAB9" w14:textId="1B4563D9" w:rsidR="00594DA0" w:rsidRDefault="00C42A77" w:rsidP="00A90C76">
            <w:pPr>
              <w:spacing w:before="120" w:after="120"/>
            </w:pPr>
            <w:r w:rsidRPr="00EE5020">
              <w:t xml:space="preserve">Professional learning will also be rolled out over 2017 to support schools in delivering this curriculum and implement a whole school approach to </w:t>
            </w:r>
            <w:r w:rsidR="00EE5020" w:rsidRPr="00EE5020">
              <w:t>RRRR.</w:t>
            </w:r>
            <w:r w:rsidR="00BF786C">
              <w:t xml:space="preserve">  </w:t>
            </w:r>
          </w:p>
          <w:p w14:paraId="64B8F568" w14:textId="638A55DD" w:rsidR="00EE5020" w:rsidRPr="00B57D7E" w:rsidRDefault="008F4D14" w:rsidP="00A90C76">
            <w:pPr>
              <w:spacing w:before="120" w:after="120"/>
              <w:rPr>
                <w:sz w:val="4"/>
              </w:rPr>
            </w:pPr>
            <w:r w:rsidRPr="009177C9">
              <w:rPr>
                <w:i/>
                <w:color w:val="E36C0A" w:themeColor="accent6" w:themeShade="BF"/>
                <w:sz w:val="20"/>
              </w:rPr>
              <w:t>*Advice on using the RRRR resource within Catholic schools is available in the Catholic Education Addendum to this Guide</w:t>
            </w:r>
            <w:r w:rsidR="00E54163">
              <w:rPr>
                <w:i/>
                <w:color w:val="E36C0A" w:themeColor="accent6" w:themeShade="BF"/>
                <w:sz w:val="20"/>
              </w:rPr>
              <w:t xml:space="preserve"> and from D</w:t>
            </w:r>
            <w:r w:rsidR="009177C9" w:rsidRPr="009177C9">
              <w:rPr>
                <w:i/>
                <w:color w:val="E36C0A" w:themeColor="accent6" w:themeShade="BF"/>
                <w:sz w:val="20"/>
              </w:rPr>
              <w:t>iocesan education websites</w:t>
            </w:r>
            <w:r w:rsidRPr="008F4D14">
              <w:rPr>
                <w:i/>
                <w:color w:val="E36C0A" w:themeColor="accent6" w:themeShade="BF"/>
              </w:rPr>
              <w:t>.</w:t>
            </w:r>
          </w:p>
          <w:p w14:paraId="25ED9EBB" w14:textId="68EA55C6" w:rsidR="00A90C76" w:rsidRDefault="00C42A77" w:rsidP="00A90C76">
            <w:pPr>
              <w:spacing w:before="120" w:after="120"/>
              <w:rPr>
                <w:b/>
              </w:rPr>
            </w:pPr>
            <w:r>
              <w:rPr>
                <w:b/>
              </w:rPr>
              <w:t>Daniel Morcombe Child Safety Curriculum</w:t>
            </w:r>
          </w:p>
          <w:p w14:paraId="4124F9A9" w14:textId="1995A154" w:rsidR="00C42A77" w:rsidRDefault="00C42A77" w:rsidP="00C42A77">
            <w:pPr>
              <w:spacing w:before="120" w:after="120"/>
            </w:pPr>
            <w:r>
              <w:t>The Daniel Morcombe Child Safety Curricul</w:t>
            </w:r>
            <w:r w:rsidR="008D6C6C">
              <w:t>um was developed by the Queensland</w:t>
            </w:r>
            <w:r>
              <w:t xml:space="preserve"> Department of Education, Training and Employment (DETE) in partnership with the Dan</w:t>
            </w:r>
            <w:r w:rsidR="00764A24">
              <w:t>iel Morcombe Foundation.  This C</w:t>
            </w:r>
            <w:r>
              <w:t xml:space="preserve">urriculum is available for use in Victorian schools. </w:t>
            </w:r>
          </w:p>
          <w:p w14:paraId="29E0F1E6" w14:textId="5B67AA81" w:rsidR="00C42A77" w:rsidRDefault="00C42A77" w:rsidP="00C42A77">
            <w:pPr>
              <w:spacing w:before="120" w:after="120"/>
            </w:pPr>
            <w:r>
              <w:t xml:space="preserve">The Curriculum is aligned with the Australian Curriculum, and consists of classroom lessons across three levels: Prep - Year 2, Years 3-6 and Years 7-9. It aims to teach children about personal safety, including cybersafety and phone safety, and focuses on three key safety messages: Recognise, React and Report. </w:t>
            </w:r>
          </w:p>
          <w:p w14:paraId="3D86E145" w14:textId="77777777" w:rsidR="00C42A77" w:rsidRPr="00B57D7E" w:rsidRDefault="00C42A77" w:rsidP="00C42A77">
            <w:pPr>
              <w:spacing w:before="120" w:after="120"/>
              <w:rPr>
                <w:sz w:val="6"/>
              </w:rPr>
            </w:pPr>
          </w:p>
          <w:p w14:paraId="22AC1264" w14:textId="0615E92A" w:rsidR="00C42A77" w:rsidRPr="00C42A77" w:rsidRDefault="00C42A77" w:rsidP="00C42A77">
            <w:pPr>
              <w:spacing w:before="120" w:after="120"/>
              <w:rPr>
                <w:b/>
              </w:rPr>
            </w:pPr>
            <w:r>
              <w:rPr>
                <w:b/>
              </w:rPr>
              <w:t>Child Wise Personal Safety Education P</w:t>
            </w:r>
            <w:r w:rsidRPr="00C42A77">
              <w:rPr>
                <w:b/>
              </w:rPr>
              <w:t>rogram</w:t>
            </w:r>
          </w:p>
          <w:p w14:paraId="1193F229" w14:textId="2CB17CC8" w:rsidR="00C42A77" w:rsidRDefault="00C42A77" w:rsidP="00C42A77">
            <w:pPr>
              <w:spacing w:before="120" w:after="120"/>
            </w:pPr>
            <w:r w:rsidRPr="00C42A77">
              <w:t xml:space="preserve">The </w:t>
            </w:r>
            <w:r>
              <w:t>Child Wise Personal Safety E</w:t>
            </w:r>
            <w:r w:rsidRPr="00C42A77">
              <w:t xml:space="preserve">ducation </w:t>
            </w:r>
            <w:r>
              <w:t>Program builds the capacity of students to:</w:t>
            </w:r>
          </w:p>
          <w:p w14:paraId="2B190D60" w14:textId="4D947D70" w:rsidR="00C42A77" w:rsidRPr="00C42A77" w:rsidRDefault="00C42A77" w:rsidP="00C42A77">
            <w:pPr>
              <w:pStyle w:val="ListParagraph"/>
              <w:numPr>
                <w:ilvl w:val="0"/>
                <w:numId w:val="32"/>
              </w:numPr>
              <w:spacing w:after="120"/>
              <w:rPr>
                <w:b/>
              </w:rPr>
            </w:pPr>
            <w:r w:rsidRPr="00C42A77">
              <w:t>be more ass</w:t>
            </w:r>
            <w:r>
              <w:t>ertive and resilient to risks</w:t>
            </w:r>
          </w:p>
          <w:p w14:paraId="3AFF5657" w14:textId="2B4B23A0" w:rsidR="00C42A77" w:rsidRPr="00C42A77" w:rsidRDefault="00C42A77" w:rsidP="00C42A77">
            <w:pPr>
              <w:pStyle w:val="ListParagraph"/>
              <w:numPr>
                <w:ilvl w:val="0"/>
                <w:numId w:val="32"/>
              </w:numPr>
              <w:spacing w:after="120"/>
              <w:rPr>
                <w:b/>
              </w:rPr>
            </w:pPr>
            <w:r>
              <w:t>identify their</w:t>
            </w:r>
            <w:r w:rsidRPr="00C42A77">
              <w:t xml:space="preserve"> own feelings relating to safety </w:t>
            </w:r>
          </w:p>
          <w:p w14:paraId="58EC5A6B" w14:textId="7CA27EF9" w:rsidR="00C42A77" w:rsidRPr="00C42A77" w:rsidRDefault="00C42A77" w:rsidP="00C42A77">
            <w:pPr>
              <w:pStyle w:val="ListParagraph"/>
              <w:numPr>
                <w:ilvl w:val="0"/>
                <w:numId w:val="32"/>
              </w:numPr>
              <w:spacing w:after="120"/>
              <w:rPr>
                <w:b/>
              </w:rPr>
            </w:pPr>
            <w:r>
              <w:t>identify safety networks</w:t>
            </w:r>
          </w:p>
          <w:p w14:paraId="3E4A49FD" w14:textId="48E8FF60" w:rsidR="00C42A77" w:rsidRPr="00C42A77" w:rsidRDefault="00C42A77" w:rsidP="00C42A77">
            <w:pPr>
              <w:pStyle w:val="ListParagraph"/>
              <w:numPr>
                <w:ilvl w:val="0"/>
                <w:numId w:val="32"/>
              </w:numPr>
              <w:spacing w:after="120"/>
              <w:rPr>
                <w:b/>
              </w:rPr>
            </w:pPr>
            <w:r w:rsidRPr="00C42A77">
              <w:t>tell someone if anyone is harming them.</w:t>
            </w:r>
          </w:p>
          <w:p w14:paraId="7455692D" w14:textId="376CC213" w:rsidR="00A90C76" w:rsidRPr="00C42A77" w:rsidRDefault="00C42A77" w:rsidP="00764A24">
            <w:pPr>
              <w:spacing w:after="120"/>
            </w:pPr>
            <w:r>
              <w:lastRenderedPageBreak/>
              <w:t xml:space="preserve">The </w:t>
            </w:r>
            <w:r w:rsidR="00764A24">
              <w:t xml:space="preserve">fee-based </w:t>
            </w:r>
            <w:r>
              <w:t>p</w:t>
            </w:r>
            <w:r w:rsidRPr="00C42A77">
              <w:t xml:space="preserve">rogram is delivered </w:t>
            </w:r>
            <w:r>
              <w:t xml:space="preserve">as </w:t>
            </w:r>
            <w:r w:rsidRPr="00C42A77">
              <w:t xml:space="preserve">'train the trainer' </w:t>
            </w:r>
            <w:r w:rsidR="00764A24">
              <w:t>and</w:t>
            </w:r>
            <w:r>
              <w:t xml:space="preserve"> includes a parent</w:t>
            </w:r>
            <w:r w:rsidR="008D6C6C">
              <w:t>/carer</w:t>
            </w:r>
            <w:r>
              <w:t xml:space="preserve"> session</w:t>
            </w:r>
            <w:r w:rsidRPr="00C42A77">
              <w:t>.</w:t>
            </w:r>
          </w:p>
        </w:tc>
      </w:tr>
      <w:tr w:rsidR="00911896" w14:paraId="225AAEC6" w14:textId="77777777" w:rsidTr="00E54163">
        <w:trPr>
          <w:trHeight w:val="691"/>
        </w:trPr>
        <w:tc>
          <w:tcPr>
            <w:tcW w:w="928" w:type="dxa"/>
            <w:shd w:val="clear" w:color="auto" w:fill="808080" w:themeFill="background1" w:themeFillShade="80"/>
          </w:tcPr>
          <w:p w14:paraId="1AD766A3" w14:textId="77777777" w:rsidR="00911896" w:rsidRPr="00883AF8" w:rsidRDefault="00911896" w:rsidP="00911896">
            <w:pPr>
              <w:spacing w:before="240"/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0BEFADE9" wp14:editId="04EF7E2B">
                  <wp:simplePos x="0" y="0"/>
                  <wp:positionH relativeFrom="column">
                    <wp:posOffset>51109</wp:posOffset>
                  </wp:positionH>
                  <wp:positionV relativeFrom="paragraph">
                    <wp:posOffset>2844</wp:posOffset>
                  </wp:positionV>
                  <wp:extent cx="385066" cy="413357"/>
                  <wp:effectExtent l="0" t="0" r="0" b="0"/>
                  <wp:wrapNone/>
                  <wp:docPr id="3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6" cy="41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6" w:type="dxa"/>
            <w:shd w:val="clear" w:color="auto" w:fill="F2F2F2" w:themeFill="background1" w:themeFillShade="F2"/>
          </w:tcPr>
          <w:p w14:paraId="54894CE3" w14:textId="4DB0BE7E" w:rsidR="00911896" w:rsidRDefault="0048627F" w:rsidP="00911896">
            <w:pPr>
              <w:pStyle w:val="Textlistblue"/>
              <w:numPr>
                <w:ilvl w:val="0"/>
                <w:numId w:val="6"/>
              </w:numPr>
              <w:spacing w:before="120" w:after="120" w:afterAutospacing="0" w:line="240" w:lineRule="auto"/>
              <w:ind w:left="459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hyperlink r:id="rId34" w:history="1">
              <w:r w:rsidR="00911896" w:rsidRPr="00A459D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Resilience, Rights and Respectful Relationships</w:t>
              </w:r>
            </w:hyperlink>
          </w:p>
          <w:p w14:paraId="29F25104" w14:textId="395E2437" w:rsidR="00152623" w:rsidRPr="00152623" w:rsidRDefault="0048627F" w:rsidP="00F65D97">
            <w:pPr>
              <w:pStyle w:val="Textlistblue"/>
              <w:numPr>
                <w:ilvl w:val="0"/>
                <w:numId w:val="6"/>
              </w:numPr>
              <w:spacing w:before="120" w:after="120" w:afterAutospacing="0" w:line="240" w:lineRule="auto"/>
              <w:ind w:left="459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hyperlink r:id="rId35" w:history="1">
              <w:r w:rsidR="00152623" w:rsidRPr="0015262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Daniel Morcombe- Child Safe Curriculum</w:t>
              </w:r>
            </w:hyperlink>
            <w:r w:rsidR="0015262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0EA94C8" w14:textId="4968358A" w:rsidR="00C42A77" w:rsidRPr="00777F6D" w:rsidRDefault="0048627F" w:rsidP="00F65D97">
            <w:pPr>
              <w:pStyle w:val="Textlistblue"/>
              <w:numPr>
                <w:ilvl w:val="0"/>
                <w:numId w:val="6"/>
              </w:numPr>
              <w:spacing w:before="120" w:after="120" w:afterAutospacing="0" w:line="240" w:lineRule="auto"/>
              <w:ind w:left="459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hyperlink r:id="rId36" w:history="1">
              <w:r w:rsidR="00C42A77" w:rsidRPr="00C42A7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Child Wise Personal Safety Education Program</w:t>
              </w:r>
            </w:hyperlink>
          </w:p>
        </w:tc>
      </w:tr>
    </w:tbl>
    <w:p w14:paraId="3ACFE4C4" w14:textId="77777777" w:rsidR="00A352EB" w:rsidRDefault="00A352EB">
      <w:pPr>
        <w:rPr>
          <w:b/>
          <w:color w:val="DD5E1D"/>
          <w:sz w:val="50"/>
          <w:szCs w:val="50"/>
        </w:rPr>
        <w:sectPr w:rsidR="00A352EB" w:rsidSect="00386A8E">
          <w:footerReference w:type="even" r:id="rId37"/>
          <w:footerReference w:type="default" r:id="rId38"/>
          <w:pgSz w:w="11900" w:h="16840"/>
          <w:pgMar w:top="1440" w:right="1800" w:bottom="142" w:left="1800" w:header="708" w:footer="708" w:gutter="0"/>
          <w:cols w:space="708"/>
          <w:docGrid w:linePitch="360"/>
        </w:sectPr>
      </w:pPr>
    </w:p>
    <w:p w14:paraId="60440C21" w14:textId="2FF743A0" w:rsidR="00D808BB" w:rsidRDefault="00D808BB">
      <w:pPr>
        <w:rPr>
          <w:b/>
          <w:color w:val="DD5E1D"/>
          <w:sz w:val="50"/>
          <w:szCs w:val="50"/>
        </w:rPr>
      </w:pPr>
      <w:r w:rsidRPr="00416990">
        <w:rPr>
          <w:b/>
          <w:noProof/>
          <w:color w:val="A6A6A6" w:themeColor="background1" w:themeShade="A6"/>
          <w:sz w:val="44"/>
          <w:lang w:eastAsia="en-AU"/>
        </w:rPr>
        <w:lastRenderedPageBreak/>
        <w:drawing>
          <wp:anchor distT="0" distB="0" distL="114300" distR="114300" simplePos="0" relativeHeight="251691008" behindDoc="0" locked="0" layoutInCell="1" allowOverlap="1" wp14:anchorId="49331E81" wp14:editId="3BEA10E4">
            <wp:simplePos x="0" y="0"/>
            <wp:positionH relativeFrom="column">
              <wp:posOffset>2990215</wp:posOffset>
            </wp:positionH>
            <wp:positionV relativeFrom="paragraph">
              <wp:posOffset>-403225</wp:posOffset>
            </wp:positionV>
            <wp:extent cx="2555875" cy="4381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64"/>
                    <a:stretch/>
                  </pic:blipFill>
                  <pic:spPr bwMode="auto">
                    <a:xfrm>
                      <a:off x="0" y="0"/>
                      <a:ext cx="25558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E76E0" w14:textId="77777777" w:rsidR="00EE5020" w:rsidRDefault="00416990" w:rsidP="00EE5020">
      <w:pPr>
        <w:rPr>
          <w:b/>
          <w:color w:val="DD5E1D"/>
          <w:sz w:val="50"/>
          <w:szCs w:val="50"/>
        </w:rPr>
      </w:pPr>
      <w:r w:rsidRPr="00416990">
        <w:rPr>
          <w:b/>
          <w:color w:val="DD5E1D"/>
          <w:sz w:val="50"/>
          <w:szCs w:val="50"/>
        </w:rPr>
        <w:t>Child Safe Standard 7</w:t>
      </w:r>
      <w:r w:rsidR="00D808BB">
        <w:rPr>
          <w:b/>
          <w:color w:val="DD5E1D"/>
          <w:sz w:val="50"/>
          <w:szCs w:val="50"/>
        </w:rPr>
        <w:t>:</w:t>
      </w:r>
      <w:r w:rsidR="00D808BB" w:rsidRPr="00D808BB">
        <w:rPr>
          <w:b/>
          <w:color w:val="DD5E1D"/>
          <w:sz w:val="50"/>
          <w:szCs w:val="50"/>
        </w:rPr>
        <w:t xml:space="preserve"> </w:t>
      </w:r>
      <w:r w:rsidR="00D808BB">
        <w:rPr>
          <w:b/>
          <w:color w:val="DD5E1D"/>
          <w:sz w:val="50"/>
          <w:szCs w:val="50"/>
        </w:rPr>
        <w:t>School Checklist</w:t>
      </w:r>
    </w:p>
    <w:p w14:paraId="323D1063" w14:textId="02631FA2" w:rsidR="00EE5020" w:rsidRDefault="00D808BB" w:rsidP="00EE5020">
      <w:pPr>
        <w:rPr>
          <w:rFonts w:asciiTheme="minorHAnsi" w:hAnsiTheme="minorHAnsi"/>
        </w:rPr>
      </w:pPr>
      <w:r w:rsidRPr="00416990">
        <w:rPr>
          <w:b/>
          <w:color w:val="DD5E1D"/>
          <w:sz w:val="50"/>
          <w:szCs w:val="50"/>
        </w:rPr>
        <w:t xml:space="preserve"> </w:t>
      </w:r>
    </w:p>
    <w:p w14:paraId="639A9B71" w14:textId="42B67B7B" w:rsidR="00EE5020" w:rsidRDefault="00EE5020" w:rsidP="00EE5020">
      <w:pPr>
        <w:ind w:left="-142"/>
        <w:rPr>
          <w:rFonts w:asciiTheme="minorHAnsi" w:hAnsiTheme="minorHAnsi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DABFD84" wp14:editId="529D50DD">
                <wp:extent cx="5465997" cy="417195"/>
                <wp:effectExtent l="0" t="0" r="20955" b="14605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997" cy="4171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33573" w14:textId="77777777" w:rsidR="007724B2" w:rsidRPr="00A836E3" w:rsidRDefault="007724B2" w:rsidP="00EE5020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>ELEMENT ONE: Standards of behaviour for students attending the school</w:t>
                            </w: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ABFD84" id="Rounded Rectangle 5" o:spid="_x0000_s1035" style="width:430.4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" strokecolor="#dd5e1d" strokeweight="2.25pt">
                <v:textbox>
                  <w:txbxContent>
                    <w:p w14:paraId="75D33573" w14:textId="77777777" w:rsidR="007724B2" w:rsidRPr="00A836E3" w:rsidRDefault="007724B2" w:rsidP="00EE5020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>ELEMENT ONE: Standards of behaviour for students attending the school</w:t>
                      </w: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4A37F6" w14:textId="7C2A1777" w:rsidR="00EE5020" w:rsidRPr="00EE5020" w:rsidRDefault="00EE5020" w:rsidP="00EE5020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512"/>
        <w:gridCol w:w="742"/>
      </w:tblGrid>
      <w:tr w:rsidR="00EE5020" w:rsidRPr="009C3CF5" w14:paraId="030AA0A6" w14:textId="77777777" w:rsidTr="008D6C6C">
        <w:trPr>
          <w:trHeight w:val="330"/>
        </w:trPr>
        <w:tc>
          <w:tcPr>
            <w:tcW w:w="825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  <w:shd w:val="clear" w:color="auto" w:fill="F79646" w:themeFill="accent6"/>
          </w:tcPr>
          <w:p w14:paraId="6BAA65A7" w14:textId="18D6023F" w:rsidR="00EE5020" w:rsidRPr="00923307" w:rsidRDefault="008D6C6C" w:rsidP="00EE5020">
            <w:pPr>
              <w:rPr>
                <w:b/>
                <w:color w:val="FFFFFF" w:themeColor="background1"/>
              </w:rPr>
            </w:pPr>
            <w:r w:rsidRPr="00923307">
              <w:rPr>
                <w:b/>
                <w:color w:val="FFFFFF" w:themeColor="background1"/>
              </w:rPr>
              <w:t>Required</w:t>
            </w:r>
          </w:p>
        </w:tc>
      </w:tr>
      <w:tr w:rsidR="00EE5020" w:rsidRPr="00883AF8" w14:paraId="3F6920DE" w14:textId="77777777" w:rsidTr="008D6C6C">
        <w:tc>
          <w:tcPr>
            <w:tcW w:w="7512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49C19FD9" w14:textId="65F1550C" w:rsidR="00EE5020" w:rsidRPr="00923307" w:rsidRDefault="00B57D7E" w:rsidP="00EE5020">
            <w:pPr>
              <w:spacing w:before="120" w:after="120"/>
            </w:pPr>
            <w:r w:rsidRPr="00923307">
              <w:t>Are there standards of behaviour in place for students attending the school?</w:t>
            </w:r>
          </w:p>
        </w:tc>
        <w:tc>
          <w:tcPr>
            <w:tcW w:w="742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35B36CFE" w14:textId="6EB6F719" w:rsidR="00EE5020" w:rsidRPr="00923307" w:rsidRDefault="008D6C6C" w:rsidP="008D6C6C">
            <w:pPr>
              <w:jc w:val="center"/>
              <w:rPr>
                <w:color w:val="808080" w:themeColor="background1" w:themeShade="80"/>
              </w:rPr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EE5020" w:rsidRPr="00883AF8" w14:paraId="180AB3FA" w14:textId="77777777" w:rsidTr="008D6C6C">
        <w:tc>
          <w:tcPr>
            <w:tcW w:w="7512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3F1EC143" w14:textId="77777777" w:rsidR="00EE5020" w:rsidRPr="00923307" w:rsidRDefault="00EE5020" w:rsidP="00EE5020"/>
        </w:tc>
        <w:tc>
          <w:tcPr>
            <w:tcW w:w="742" w:type="dxa"/>
            <w:tcBorders>
              <w:top w:val="single" w:sz="18" w:space="0" w:color="F79646" w:themeColor="accent6"/>
              <w:left w:val="nil"/>
              <w:bottom w:val="single" w:sz="18" w:space="0" w:color="9BBB59" w:themeColor="accent3"/>
              <w:right w:val="nil"/>
            </w:tcBorders>
          </w:tcPr>
          <w:p w14:paraId="19E8EE4D" w14:textId="77777777" w:rsidR="00EE5020" w:rsidRPr="00923307" w:rsidRDefault="00EE5020" w:rsidP="00EE5020"/>
        </w:tc>
      </w:tr>
      <w:tr w:rsidR="00EE5020" w:rsidRPr="009C3CF5" w14:paraId="42713E67" w14:textId="77777777" w:rsidTr="008D6C6C">
        <w:trPr>
          <w:trHeight w:val="351"/>
        </w:trPr>
        <w:tc>
          <w:tcPr>
            <w:tcW w:w="8254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  <w:shd w:val="clear" w:color="auto" w:fill="9BBB59" w:themeFill="accent3"/>
          </w:tcPr>
          <w:p w14:paraId="6DA7338B" w14:textId="77777777" w:rsidR="00EE5020" w:rsidRPr="00923307" w:rsidRDefault="00EE5020" w:rsidP="00EE5020">
            <w:pPr>
              <w:rPr>
                <w:b/>
                <w:color w:val="FFFFFF" w:themeColor="background1"/>
              </w:rPr>
            </w:pPr>
            <w:r w:rsidRPr="00923307">
              <w:rPr>
                <w:b/>
                <w:color w:val="FFFFFF" w:themeColor="background1"/>
              </w:rPr>
              <w:t xml:space="preserve">Recommended Practice </w:t>
            </w:r>
          </w:p>
        </w:tc>
      </w:tr>
      <w:tr w:rsidR="008D6C6C" w:rsidRPr="00883AF8" w14:paraId="21025ED1" w14:textId="77777777" w:rsidTr="008D6C6C">
        <w:tc>
          <w:tcPr>
            <w:tcW w:w="7512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0D73C645" w14:textId="648B3CC5" w:rsidR="008D6C6C" w:rsidRPr="00923307" w:rsidRDefault="008D6C6C" w:rsidP="00923307">
            <w:pPr>
              <w:spacing w:before="120" w:after="120"/>
            </w:pPr>
            <w:r w:rsidRPr="00923307">
              <w:t>Have students been engaged in establishing these standards?</w:t>
            </w:r>
          </w:p>
        </w:tc>
        <w:tc>
          <w:tcPr>
            <w:tcW w:w="742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D89F82B" w14:textId="06924DAD" w:rsidR="008D6C6C" w:rsidRPr="00923307" w:rsidRDefault="008D6C6C" w:rsidP="008D6C6C">
            <w:pPr>
              <w:spacing w:before="120" w:after="120"/>
              <w:jc w:val="center"/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8D6C6C" w:rsidRPr="00883AF8" w14:paraId="0EB3F069" w14:textId="77777777" w:rsidTr="008D6C6C">
        <w:tc>
          <w:tcPr>
            <w:tcW w:w="751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72FC3F8E" w14:textId="77777777" w:rsidR="008D6C6C" w:rsidRPr="00923307" w:rsidRDefault="008D6C6C" w:rsidP="008D6C6C">
            <w:pPr>
              <w:spacing w:before="120" w:after="120"/>
            </w:pPr>
            <w:r w:rsidRPr="00923307">
              <w:t>Do these standards empower students to speak up and be heard?</w:t>
            </w:r>
          </w:p>
        </w:tc>
        <w:tc>
          <w:tcPr>
            <w:tcW w:w="74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521F1D4D" w14:textId="5300522B" w:rsidR="008D6C6C" w:rsidRPr="00923307" w:rsidRDefault="008D6C6C" w:rsidP="008D6C6C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8D6C6C" w:rsidRPr="00883AF8" w14:paraId="3E726565" w14:textId="77777777" w:rsidTr="008D6C6C">
        <w:tc>
          <w:tcPr>
            <w:tcW w:w="751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81AB307" w14:textId="77777777" w:rsidR="008D6C6C" w:rsidRPr="00923307" w:rsidRDefault="008D6C6C" w:rsidP="008D6C6C">
            <w:pPr>
              <w:spacing w:before="120" w:after="120"/>
            </w:pPr>
            <w:r w:rsidRPr="00923307">
              <w:t>Are these standards promoted across the school community and regularly reviewed?</w:t>
            </w:r>
          </w:p>
        </w:tc>
        <w:tc>
          <w:tcPr>
            <w:tcW w:w="742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352E6F1" w14:textId="64BF5985" w:rsidR="008D6C6C" w:rsidRPr="00923307" w:rsidRDefault="008D6C6C" w:rsidP="008D6C6C">
            <w:pPr>
              <w:spacing w:before="120" w:after="120"/>
              <w:jc w:val="center"/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</w:tbl>
    <w:p w14:paraId="0778BBF4" w14:textId="77777777" w:rsidR="00416990" w:rsidRDefault="00416990"/>
    <w:p w14:paraId="178EE5C7" w14:textId="0B63B603" w:rsidR="00EE5020" w:rsidRDefault="00EE5020">
      <w:r w:rsidRPr="00A836E3">
        <w:rPr>
          <w:b/>
          <w:noProof/>
          <w:color w:val="DD5E1D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429F6E" wp14:editId="0B4A471E">
                <wp:simplePos x="0" y="0"/>
                <wp:positionH relativeFrom="column">
                  <wp:posOffset>-99060</wp:posOffset>
                </wp:positionH>
                <wp:positionV relativeFrom="paragraph">
                  <wp:posOffset>84455</wp:posOffset>
                </wp:positionV>
                <wp:extent cx="5475605" cy="357505"/>
                <wp:effectExtent l="0" t="0" r="36195" b="234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357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BA488" w14:textId="77777777" w:rsidR="007724B2" w:rsidRPr="00A836E3" w:rsidRDefault="007724B2" w:rsidP="00EE5020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 xml:space="preserve">ELEMENT TWO: Healthy and Respectful Relationships (including sexuality)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29F6E" id="Rounded Rectangle 10" o:spid="_x0000_s1036" style="position:absolute;margin-left:-7.8pt;margin-top:6.65pt;width:431.15pt;height:28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" strokecolor="#dd5e1d" strokeweight="2.25pt">
                <v:textbox>
                  <w:txbxContent>
                    <w:p w14:paraId="10CBA488" w14:textId="77777777" w:rsidR="007724B2" w:rsidRPr="00A836E3" w:rsidRDefault="007724B2" w:rsidP="00EE5020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 xml:space="preserve">ELEMENT TWO: Healthy and Respectful Relationships (including sexuality)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045EA" w14:textId="166A69A6" w:rsidR="00EE5020" w:rsidRDefault="00EE5020" w:rsidP="00EE5020">
      <w:pPr>
        <w:jc w:val="center"/>
        <w:rPr>
          <w:b/>
          <w:color w:val="DD5E1D"/>
        </w:rPr>
      </w:pPr>
    </w:p>
    <w:p w14:paraId="7936E883" w14:textId="77777777" w:rsidR="00EE5020" w:rsidRDefault="00EE5020" w:rsidP="00EE5020">
      <w:pPr>
        <w:jc w:val="center"/>
        <w:rPr>
          <w:b/>
          <w:color w:val="DD5E1D"/>
        </w:rPr>
      </w:pPr>
    </w:p>
    <w:p w14:paraId="4A82E6DF" w14:textId="77777777" w:rsidR="00EE5020" w:rsidRPr="00A836E3" w:rsidRDefault="00EE5020" w:rsidP="00EE5020">
      <w:pPr>
        <w:jc w:val="center"/>
        <w:rPr>
          <w:b/>
          <w:color w:val="DD5E1D"/>
        </w:rPr>
      </w:pPr>
      <w:r w:rsidRPr="00A836E3">
        <w:rPr>
          <w:b/>
          <w:color w:val="DD5E1D"/>
        </w:rPr>
        <w:t>AND</w:t>
      </w:r>
    </w:p>
    <w:p w14:paraId="1ADFC777" w14:textId="37FBA89A" w:rsidR="00EE5020" w:rsidRDefault="00EE5020" w:rsidP="00EE502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AD871" wp14:editId="624E64A1">
                <wp:simplePos x="0" y="0"/>
                <wp:positionH relativeFrom="column">
                  <wp:posOffset>-99060</wp:posOffset>
                </wp:positionH>
                <wp:positionV relativeFrom="paragraph">
                  <wp:posOffset>89535</wp:posOffset>
                </wp:positionV>
                <wp:extent cx="5475605" cy="357505"/>
                <wp:effectExtent l="0" t="0" r="36195" b="234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357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5C327" w14:textId="77777777" w:rsidR="007724B2" w:rsidRPr="00A836E3" w:rsidRDefault="007724B2" w:rsidP="00EE5020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 xml:space="preserve">ELEMENT THREE: Resilience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AD871" id="Rounded Rectangle 11" o:spid="_x0000_s1037" style="position:absolute;margin-left:-7.8pt;margin-top:7.05pt;width:431.15pt;height:28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" strokecolor="#dd5e1d" strokeweight="2.25pt">
                <v:textbox>
                  <w:txbxContent>
                    <w:p w14:paraId="4225C327" w14:textId="77777777" w:rsidR="007724B2" w:rsidRPr="00A836E3" w:rsidRDefault="007724B2" w:rsidP="00EE5020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 xml:space="preserve">ELEMENT THREE: Resilience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3DA87" w14:textId="77777777" w:rsidR="00EE5020" w:rsidRDefault="00EE5020" w:rsidP="00EE5020"/>
    <w:p w14:paraId="47132CA8" w14:textId="77777777" w:rsidR="00EE5020" w:rsidRDefault="00EE5020" w:rsidP="00EE5020"/>
    <w:p w14:paraId="45A50B0A" w14:textId="77777777" w:rsidR="00EE5020" w:rsidRPr="009B2079" w:rsidRDefault="00EE5020" w:rsidP="00EE5020"/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321"/>
        <w:gridCol w:w="237"/>
        <w:gridCol w:w="696"/>
      </w:tblGrid>
      <w:tr w:rsidR="00B57D7E" w:rsidRPr="00E824F1" w14:paraId="2E747080" w14:textId="77777777" w:rsidTr="00923307">
        <w:trPr>
          <w:trHeight w:val="368"/>
        </w:trPr>
        <w:tc>
          <w:tcPr>
            <w:tcW w:w="8254" w:type="dxa"/>
            <w:gridSpan w:val="3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  <w:shd w:val="clear" w:color="auto" w:fill="F79646" w:themeFill="accent6"/>
          </w:tcPr>
          <w:p w14:paraId="6A3FD8FE" w14:textId="77777777" w:rsidR="00B57D7E" w:rsidRPr="00E824F1" w:rsidRDefault="00B57D7E" w:rsidP="00B57D7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Required</w:t>
            </w:r>
          </w:p>
        </w:tc>
      </w:tr>
      <w:tr w:rsidR="00923307" w:rsidRPr="00E824F1" w14:paraId="5E3CF519" w14:textId="77777777" w:rsidTr="00923307">
        <w:tc>
          <w:tcPr>
            <w:tcW w:w="7558" w:type="dxa"/>
            <w:gridSpan w:val="2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440CAB60" w14:textId="44091885" w:rsidR="00923307" w:rsidRPr="00E824F1" w:rsidRDefault="00923307" w:rsidP="00923307">
            <w:pPr>
              <w:spacing w:before="120" w:after="120"/>
            </w:pPr>
            <w:r w:rsidRPr="00E824F1">
              <w:t xml:space="preserve">Is the school meeting the </w:t>
            </w:r>
            <w:r>
              <w:t>learning standards</w:t>
            </w:r>
            <w:r w:rsidRPr="00E824F1">
              <w:t xml:space="preserve"> </w:t>
            </w:r>
            <w:r>
              <w:t xml:space="preserve">under Personal and Social Capability and Health and Physical Education within the Victorian Curriculum* and delivering </w:t>
            </w:r>
            <w:r w:rsidRPr="00497B1E">
              <w:rPr>
                <w:u w:val="single"/>
              </w:rPr>
              <w:t>respectful relationships and resilience education</w:t>
            </w:r>
            <w:r>
              <w:rPr>
                <w:u w:val="single"/>
              </w:rPr>
              <w:t xml:space="preserve">* </w:t>
            </w:r>
            <w:r w:rsidRPr="008F4D14">
              <w:t>as broadly described in the curriculum?</w:t>
            </w:r>
          </w:p>
        </w:tc>
        <w:tc>
          <w:tcPr>
            <w:tcW w:w="696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351769A7" w14:textId="0073EA69" w:rsidR="00923307" w:rsidRPr="00E824F1" w:rsidRDefault="00923307" w:rsidP="00923307">
            <w:pPr>
              <w:spacing w:before="120" w:after="120"/>
              <w:jc w:val="center"/>
              <w:rPr>
                <w:color w:val="808080" w:themeColor="background1" w:themeShade="80"/>
              </w:rPr>
            </w:pPr>
            <w:r w:rsidRPr="00BF6AB1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923307" w:rsidRPr="00E824F1" w14:paraId="29894ABC" w14:textId="77777777" w:rsidTr="00923307">
        <w:tc>
          <w:tcPr>
            <w:tcW w:w="7558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63939A38" w14:textId="3FCA0405" w:rsidR="00923307" w:rsidRPr="00E824F1" w:rsidRDefault="00923307" w:rsidP="00923307">
            <w:pPr>
              <w:spacing w:before="120" w:after="120"/>
            </w:pPr>
            <w:r w:rsidRPr="00E824F1">
              <w:t xml:space="preserve">Is the school meeting the </w:t>
            </w:r>
            <w:r>
              <w:t>learning standards</w:t>
            </w:r>
            <w:r w:rsidRPr="00E824F1">
              <w:t xml:space="preserve"> </w:t>
            </w:r>
            <w:r>
              <w:t xml:space="preserve">under the Personal and Social Capability and Health and Physical Education within the Victorian Curriculum* and delivering </w:t>
            </w:r>
            <w:r w:rsidRPr="00497B1E">
              <w:rPr>
                <w:u w:val="single"/>
              </w:rPr>
              <w:t>sexuality education</w:t>
            </w:r>
            <w:r>
              <w:rPr>
                <w:u w:val="single"/>
              </w:rPr>
              <w:t>*</w:t>
            </w:r>
            <w:r w:rsidRPr="00E824F1">
              <w:t>?</w:t>
            </w:r>
          </w:p>
        </w:tc>
        <w:tc>
          <w:tcPr>
            <w:tcW w:w="69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309043E4" w14:textId="31EB701C" w:rsidR="00923307" w:rsidRPr="00E824F1" w:rsidRDefault="00923307" w:rsidP="00923307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BF6AB1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8F4D14" w:rsidRPr="00E824F1" w14:paraId="7C259702" w14:textId="77777777" w:rsidTr="00923307">
        <w:tc>
          <w:tcPr>
            <w:tcW w:w="7558" w:type="dxa"/>
            <w:gridSpan w:val="2"/>
            <w:tcBorders>
              <w:top w:val="single" w:sz="18" w:space="0" w:color="F79646" w:themeColor="accent6"/>
              <w:left w:val="nil"/>
              <w:bottom w:val="nil"/>
              <w:right w:val="nil"/>
            </w:tcBorders>
            <w:shd w:val="clear" w:color="auto" w:fill="auto"/>
          </w:tcPr>
          <w:p w14:paraId="32B41563" w14:textId="77777777" w:rsidR="008F4D14" w:rsidRPr="00E824F1" w:rsidRDefault="008F4D14" w:rsidP="00923307"/>
        </w:tc>
        <w:tc>
          <w:tcPr>
            <w:tcW w:w="696" w:type="dxa"/>
            <w:tcBorders>
              <w:top w:val="single" w:sz="18" w:space="0" w:color="F79646" w:themeColor="accent6"/>
              <w:left w:val="nil"/>
              <w:bottom w:val="nil"/>
              <w:right w:val="nil"/>
            </w:tcBorders>
            <w:shd w:val="clear" w:color="auto" w:fill="auto"/>
          </w:tcPr>
          <w:p w14:paraId="41A543C4" w14:textId="77777777" w:rsidR="008F4D14" w:rsidRPr="00E824F1" w:rsidRDefault="008F4D14" w:rsidP="00923307">
            <w:pPr>
              <w:rPr>
                <w:rFonts w:ascii="Zapf Dingbats" w:hAnsi="Zapf Dingbats"/>
                <w:color w:val="808080" w:themeColor="background1" w:themeShade="80"/>
              </w:rPr>
            </w:pPr>
          </w:p>
        </w:tc>
      </w:tr>
      <w:tr w:rsidR="00764A24" w:rsidRPr="00E824F1" w14:paraId="55D7393C" w14:textId="77777777" w:rsidTr="00923307">
        <w:trPr>
          <w:trHeight w:val="351"/>
        </w:trPr>
        <w:tc>
          <w:tcPr>
            <w:tcW w:w="8254" w:type="dxa"/>
            <w:gridSpan w:val="3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  <w:shd w:val="clear" w:color="auto" w:fill="9BBB59" w:themeFill="accent3"/>
          </w:tcPr>
          <w:p w14:paraId="2D70A784" w14:textId="38F2E3ED" w:rsidR="00764A24" w:rsidRPr="00E824F1" w:rsidRDefault="00764A24" w:rsidP="0092330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Recommended Practice</w:t>
            </w:r>
          </w:p>
        </w:tc>
      </w:tr>
      <w:tr w:rsidR="00D30FAE" w:rsidRPr="00E824F1" w14:paraId="19E41A20" w14:textId="77777777" w:rsidTr="00923307">
        <w:tc>
          <w:tcPr>
            <w:tcW w:w="7321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3CBB9B2C" w14:textId="5EB18389" w:rsidR="00D30FAE" w:rsidRDefault="00D30FAE" w:rsidP="00764A24">
            <w:pPr>
              <w:spacing w:before="120" w:after="120"/>
            </w:pPr>
            <w:r w:rsidRPr="00E824F1">
              <w:t xml:space="preserve">Is the school </w:t>
            </w:r>
            <w:r>
              <w:t xml:space="preserve">using </w:t>
            </w:r>
            <w:r w:rsidRPr="00E824F1">
              <w:t xml:space="preserve">the </w:t>
            </w:r>
            <w:r w:rsidRPr="00E824F1">
              <w:rPr>
                <w:i/>
              </w:rPr>
              <w:t>Resilience Rights and Respectful Relationships</w:t>
            </w:r>
            <w:r w:rsidRPr="00E824F1">
              <w:t xml:space="preserve"> </w:t>
            </w:r>
            <w:r>
              <w:t xml:space="preserve">(RRRR) resources to </w:t>
            </w:r>
            <w:r w:rsidRPr="00497B1E">
              <w:t>deliver respectful relationships and resilience</w:t>
            </w:r>
            <w:r>
              <w:t xml:space="preserve"> education</w:t>
            </w:r>
            <w:r w:rsidR="009177C9">
              <w:t>*</w:t>
            </w:r>
            <w:r w:rsidRPr="00E824F1">
              <w:t xml:space="preserve">? </w:t>
            </w:r>
          </w:p>
          <w:p w14:paraId="043CC1CD" w14:textId="534E5309" w:rsidR="00D30FAE" w:rsidRPr="00E824F1" w:rsidRDefault="00D30FAE" w:rsidP="00764A24">
            <w:pPr>
              <w:spacing w:before="120" w:after="120"/>
            </w:pPr>
            <w:r w:rsidRPr="00857B0F">
              <w:rPr>
                <w:b/>
              </w:rPr>
              <w:t>OR if drawing on other materials</w:t>
            </w:r>
            <w:r>
              <w:t>, are these materials evidence-based and meet the requirements under the Victorian Curriculum</w:t>
            </w:r>
            <w:r w:rsidR="009177C9">
              <w:t>**</w:t>
            </w:r>
            <w:r>
              <w:t>?</w:t>
            </w:r>
          </w:p>
        </w:tc>
        <w:tc>
          <w:tcPr>
            <w:tcW w:w="933" w:type="dxa"/>
            <w:gridSpan w:val="2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9E38EA5" w14:textId="481526D8" w:rsidR="00D30FAE" w:rsidRPr="00E824F1" w:rsidRDefault="00923307" w:rsidP="00923307">
            <w:pPr>
              <w:spacing w:before="120" w:after="120"/>
              <w:jc w:val="center"/>
            </w:pPr>
            <w:r w:rsidRPr="00923307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923307" w:rsidRPr="00E824F1" w14:paraId="46115CF3" w14:textId="77777777" w:rsidTr="00923307">
        <w:tc>
          <w:tcPr>
            <w:tcW w:w="7321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7FDE3D3" w14:textId="77777777" w:rsidR="00923307" w:rsidRPr="00E824F1" w:rsidRDefault="00923307" w:rsidP="00923307">
            <w:pPr>
              <w:spacing w:before="120" w:after="120"/>
            </w:pPr>
            <w:r w:rsidRPr="00E824F1">
              <w:t xml:space="preserve">Has the school adopted a whole school approach to promoting respectful relationships? </w:t>
            </w:r>
          </w:p>
        </w:tc>
        <w:tc>
          <w:tcPr>
            <w:tcW w:w="933" w:type="dxa"/>
            <w:gridSpan w:val="2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5219E274" w14:textId="511F4E25" w:rsidR="00923307" w:rsidRPr="00E824F1" w:rsidRDefault="00923307" w:rsidP="00923307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3767D4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923307" w:rsidRPr="00E824F1" w14:paraId="041A0EDD" w14:textId="77777777" w:rsidTr="00923307">
        <w:tc>
          <w:tcPr>
            <w:tcW w:w="7321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5ECAEA5B" w14:textId="1D6308E3" w:rsidR="00923307" w:rsidRPr="00E824F1" w:rsidRDefault="00923307" w:rsidP="00923307">
            <w:pPr>
              <w:spacing w:before="120" w:after="120"/>
            </w:pPr>
            <w:r w:rsidRPr="00E824F1">
              <w:t>I</w:t>
            </w:r>
            <w:r>
              <w:t>s the school using the evidence-</w:t>
            </w:r>
            <w:r w:rsidRPr="00E824F1">
              <w:t xml:space="preserve">based </w:t>
            </w:r>
            <w:r w:rsidRPr="00E824F1">
              <w:rPr>
                <w:i/>
              </w:rPr>
              <w:t>Catching On</w:t>
            </w:r>
            <w:r>
              <w:rPr>
                <w:i/>
              </w:rPr>
              <w:t xml:space="preserve"> Early</w:t>
            </w:r>
            <w:r w:rsidRPr="00E824F1">
              <w:t xml:space="preserve"> and </w:t>
            </w:r>
            <w:r w:rsidRPr="00E824F1">
              <w:rPr>
                <w:i/>
              </w:rPr>
              <w:t xml:space="preserve">Catching On </w:t>
            </w:r>
            <w:r>
              <w:rPr>
                <w:i/>
              </w:rPr>
              <w:t>Later</w:t>
            </w:r>
            <w:r w:rsidRPr="00E824F1">
              <w:t xml:space="preserve"> materials to deliver sexuality education</w:t>
            </w:r>
            <w:r>
              <w:t>*</w:t>
            </w:r>
            <w:r w:rsidRPr="00E824F1">
              <w:t xml:space="preserve">? </w:t>
            </w:r>
          </w:p>
          <w:p w14:paraId="298D8FC2" w14:textId="0823E0BF" w:rsidR="00923307" w:rsidRDefault="00923307" w:rsidP="00923307">
            <w:pPr>
              <w:spacing w:before="120" w:after="120"/>
            </w:pPr>
            <w:r w:rsidRPr="00857B0F">
              <w:rPr>
                <w:b/>
              </w:rPr>
              <w:lastRenderedPageBreak/>
              <w:t>OR, if drawing on other teaching and learning materials</w:t>
            </w:r>
            <w:r w:rsidRPr="00E824F1">
              <w:t xml:space="preserve">, has the school </w:t>
            </w:r>
            <w:r>
              <w:t xml:space="preserve">mapped </w:t>
            </w:r>
            <w:r w:rsidRPr="00E824F1">
              <w:t>the materials against the Victorian Curriculum</w:t>
            </w:r>
            <w:r>
              <w:t>**</w:t>
            </w:r>
            <w:r w:rsidRPr="00E824F1">
              <w:t>?</w:t>
            </w:r>
          </w:p>
        </w:tc>
        <w:tc>
          <w:tcPr>
            <w:tcW w:w="933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36D0D221" w14:textId="2C3F1E36" w:rsidR="00923307" w:rsidRPr="00E824F1" w:rsidRDefault="00923307" w:rsidP="00923307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3767D4">
              <w:rPr>
                <w:rFonts w:ascii="Zapf Dingbats" w:hAnsi="Zapf Dingbats"/>
                <w:color w:val="808080" w:themeColor="background1" w:themeShade="80"/>
              </w:rPr>
              <w:lastRenderedPageBreak/>
              <w:sym w:font="Wingdings" w:char="F0A8"/>
            </w:r>
          </w:p>
        </w:tc>
      </w:tr>
      <w:tr w:rsidR="00923307" w:rsidRPr="00E824F1" w14:paraId="06C025E3" w14:textId="77777777" w:rsidTr="00923307">
        <w:tc>
          <w:tcPr>
            <w:tcW w:w="7321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76B8E3B6" w14:textId="77777777" w:rsidR="00923307" w:rsidRDefault="00923307" w:rsidP="00923307">
            <w:pPr>
              <w:spacing w:before="120" w:after="120"/>
            </w:pPr>
            <w:r>
              <w:t xml:space="preserve">Is the school engaging parents/carers in their child’s learning around resilience, respectful relationships and sexuality? </w:t>
            </w:r>
          </w:p>
        </w:tc>
        <w:tc>
          <w:tcPr>
            <w:tcW w:w="933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E04BC7F" w14:textId="44BBE61E" w:rsidR="00923307" w:rsidRPr="00E824F1" w:rsidRDefault="00923307" w:rsidP="00923307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3767D4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923307" w:rsidRPr="00E824F1" w14:paraId="020B5E4C" w14:textId="77777777" w:rsidTr="00923307">
        <w:tc>
          <w:tcPr>
            <w:tcW w:w="7321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281394FB" w14:textId="77777777" w:rsidR="00923307" w:rsidRDefault="00923307" w:rsidP="00923307">
            <w:pPr>
              <w:spacing w:before="120" w:after="120"/>
            </w:pPr>
            <w:r>
              <w:t>Have teachers attended professional learning to support them in the delivery of education about healthy and respectful relationships (including sexuality) and resilience?</w:t>
            </w:r>
          </w:p>
          <w:p w14:paraId="1247254C" w14:textId="452DAC94" w:rsidR="00923307" w:rsidRPr="00857B0F" w:rsidRDefault="00923307" w:rsidP="00E87BF5">
            <w:pPr>
              <w:spacing w:before="120" w:after="120"/>
              <w:rPr>
                <w:b/>
              </w:rPr>
            </w:pPr>
            <w:r w:rsidRPr="00857B0F">
              <w:rPr>
                <w:b/>
              </w:rPr>
              <w:t>NOTE</w:t>
            </w:r>
            <w:r>
              <w:rPr>
                <w:b/>
              </w:rPr>
              <w:t xml:space="preserve">: </w:t>
            </w:r>
            <w:r w:rsidRPr="00857B0F">
              <w:t>Professional learning to build teachers capacity to deliver the</w:t>
            </w:r>
            <w:r>
              <w:rPr>
                <w:b/>
              </w:rPr>
              <w:t xml:space="preserve"> </w:t>
            </w:r>
            <w:r w:rsidRPr="00E824F1">
              <w:rPr>
                <w:i/>
              </w:rPr>
              <w:t>Resilience Rights and Respectful Relationships</w:t>
            </w:r>
            <w:r w:rsidRPr="00E824F1">
              <w:t xml:space="preserve"> </w:t>
            </w:r>
            <w:r>
              <w:t xml:space="preserve">(RRRR) resources will be </w:t>
            </w:r>
            <w:bookmarkStart w:id="0" w:name="_GoBack"/>
            <w:bookmarkEnd w:id="0"/>
            <w:r>
              <w:t>available from 2017.</w:t>
            </w:r>
          </w:p>
        </w:tc>
        <w:tc>
          <w:tcPr>
            <w:tcW w:w="933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4E6E8C5B" w14:textId="4E34CE53" w:rsidR="00923307" w:rsidRPr="00E824F1" w:rsidRDefault="00923307" w:rsidP="00923307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3767D4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</w:tbl>
    <w:p w14:paraId="5066BF74" w14:textId="77777777" w:rsidR="00EE5020" w:rsidRDefault="00EE5020"/>
    <w:p w14:paraId="1F45A5D4" w14:textId="4ACC4E8E" w:rsidR="009177C9" w:rsidRPr="008F4D14" w:rsidRDefault="009177C9" w:rsidP="009177C9">
      <w:pPr>
        <w:tabs>
          <w:tab w:val="left" w:pos="284"/>
        </w:tabs>
        <w:ind w:left="284" w:hanging="284"/>
        <w:rPr>
          <w:i/>
          <w:color w:val="E36C0A" w:themeColor="accent6" w:themeShade="BF"/>
          <w:sz w:val="18"/>
        </w:rPr>
      </w:pPr>
      <w:r w:rsidRPr="008F4D14">
        <w:rPr>
          <w:i/>
          <w:color w:val="E36C0A" w:themeColor="accent6" w:themeShade="BF"/>
          <w:sz w:val="18"/>
        </w:rPr>
        <w:t>*</w:t>
      </w:r>
      <w:r>
        <w:rPr>
          <w:i/>
          <w:color w:val="E36C0A" w:themeColor="accent6" w:themeShade="BF"/>
          <w:sz w:val="18"/>
        </w:rPr>
        <w:tab/>
      </w:r>
      <w:r w:rsidRPr="008F4D14">
        <w:rPr>
          <w:i/>
          <w:color w:val="E36C0A" w:themeColor="accent6" w:themeShade="BF"/>
          <w:sz w:val="18"/>
        </w:rPr>
        <w:t>Advice on teaching respectful relationships and sexuality education within Catholic schools is available in the Catholic Education Adden</w:t>
      </w:r>
      <w:r w:rsidR="00923307">
        <w:rPr>
          <w:i/>
          <w:color w:val="E36C0A" w:themeColor="accent6" w:themeShade="BF"/>
          <w:sz w:val="18"/>
        </w:rPr>
        <w:t>dum to this Guide and from the Diocesan education office</w:t>
      </w:r>
      <w:r w:rsidRPr="008F4D14">
        <w:rPr>
          <w:i/>
          <w:color w:val="E36C0A" w:themeColor="accent6" w:themeShade="BF"/>
          <w:sz w:val="18"/>
        </w:rPr>
        <w:t>s</w:t>
      </w:r>
      <w:r w:rsidR="00923307">
        <w:rPr>
          <w:i/>
          <w:color w:val="E36C0A" w:themeColor="accent6" w:themeShade="BF"/>
          <w:sz w:val="18"/>
        </w:rPr>
        <w:t>.</w:t>
      </w:r>
    </w:p>
    <w:p w14:paraId="4DF7709C" w14:textId="77777777" w:rsidR="009177C9" w:rsidRPr="008F4D14" w:rsidRDefault="009177C9" w:rsidP="009177C9">
      <w:pPr>
        <w:rPr>
          <w:i/>
          <w:color w:val="E36C0A" w:themeColor="accent6" w:themeShade="BF"/>
          <w:sz w:val="18"/>
        </w:rPr>
      </w:pPr>
    </w:p>
    <w:p w14:paraId="28A7EC29" w14:textId="47C3898D" w:rsidR="009177C9" w:rsidRPr="008F4D14" w:rsidRDefault="009177C9" w:rsidP="009177C9">
      <w:pPr>
        <w:tabs>
          <w:tab w:val="left" w:pos="284"/>
        </w:tabs>
        <w:ind w:left="284" w:hanging="284"/>
        <w:rPr>
          <w:i/>
          <w:color w:val="E36C0A" w:themeColor="accent6" w:themeShade="BF"/>
          <w:sz w:val="18"/>
        </w:rPr>
      </w:pPr>
      <w:r w:rsidRPr="008F4D14">
        <w:rPr>
          <w:i/>
          <w:color w:val="E36C0A" w:themeColor="accent6" w:themeShade="BF"/>
          <w:sz w:val="18"/>
        </w:rPr>
        <w:t>**</w:t>
      </w:r>
      <w:r>
        <w:rPr>
          <w:i/>
          <w:color w:val="E36C0A" w:themeColor="accent6" w:themeShade="BF"/>
          <w:sz w:val="18"/>
        </w:rPr>
        <w:tab/>
      </w:r>
      <w:r w:rsidRPr="008F4D14">
        <w:rPr>
          <w:i/>
          <w:color w:val="E36C0A" w:themeColor="accent6" w:themeShade="BF"/>
          <w:sz w:val="18"/>
        </w:rPr>
        <w:t xml:space="preserve">Independent schools delivering a curriculum other than the Victorian Curriculum are still required under Ministerial Order 870 to deliver appropriate education about healthy and respectful relationships (including sexuality) and resilience.  The information </w:t>
      </w:r>
      <w:r w:rsidR="00923307">
        <w:rPr>
          <w:i/>
          <w:color w:val="E36C0A" w:themeColor="accent6" w:themeShade="BF"/>
          <w:sz w:val="18"/>
        </w:rPr>
        <w:t>provided</w:t>
      </w:r>
      <w:r w:rsidRPr="008F4D14">
        <w:rPr>
          <w:i/>
          <w:color w:val="E36C0A" w:themeColor="accent6" w:themeShade="BF"/>
          <w:sz w:val="18"/>
        </w:rPr>
        <w:t xml:space="preserve"> can support schools in meeting this requirement.</w:t>
      </w:r>
    </w:p>
    <w:p w14:paraId="145BC29C" w14:textId="77777777" w:rsidR="009177C9" w:rsidRDefault="009177C9"/>
    <w:p w14:paraId="64CA637B" w14:textId="59DE8169" w:rsidR="00EE5020" w:rsidRDefault="009177C9" w:rsidP="00EE502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227A4" wp14:editId="77D3BF04">
                <wp:simplePos x="0" y="0"/>
                <wp:positionH relativeFrom="column">
                  <wp:posOffset>-79375</wp:posOffset>
                </wp:positionH>
                <wp:positionV relativeFrom="paragraph">
                  <wp:posOffset>44450</wp:posOffset>
                </wp:positionV>
                <wp:extent cx="5387975" cy="357505"/>
                <wp:effectExtent l="0" t="0" r="22225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3575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DD5E1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D538D" w14:textId="77777777" w:rsidR="007724B2" w:rsidRPr="00A836E3" w:rsidRDefault="007724B2" w:rsidP="00EE5020">
                            <w:pPr>
                              <w:tabs>
                                <w:tab w:val="left" w:pos="7655"/>
                              </w:tabs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</w:pPr>
                            <w:r w:rsidRPr="00A836E3">
                              <w:rPr>
                                <w:b/>
                                <w:color w:val="DD5E1D"/>
                                <w:sz w:val="26"/>
                                <w:szCs w:val="26"/>
                              </w:rPr>
                              <w:t xml:space="preserve">ELEMENT FOUR: Child Abuse Awareness and Prevention </w:t>
                            </w:r>
                          </w:p>
                          <w:p w14:paraId="251B402F" w14:textId="77777777" w:rsidR="007724B2" w:rsidRPr="00A836E3" w:rsidRDefault="007724B2" w:rsidP="00EE5020">
                            <w:pPr>
                              <w:jc w:val="center"/>
                              <w:rPr>
                                <w:b/>
                                <w:color w:val="DD5E1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A227A4" id="Rounded Rectangle 4" o:spid="_x0000_s1038" style="position:absolute;margin-left:-6.25pt;margin-top:3.5pt;width:424.25pt;height:28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" strokecolor="#dd5e1d" strokeweight="2.25pt">
                <v:textbox>
                  <w:txbxContent>
                    <w:p w14:paraId="691D538D" w14:textId="77777777" w:rsidR="007724B2" w:rsidRPr="00A836E3" w:rsidRDefault="007724B2" w:rsidP="00EE5020">
                      <w:pPr>
                        <w:tabs>
                          <w:tab w:val="left" w:pos="7655"/>
                        </w:tabs>
                        <w:rPr>
                          <w:b/>
                          <w:color w:val="DD5E1D"/>
                          <w:sz w:val="26"/>
                          <w:szCs w:val="26"/>
                        </w:rPr>
                      </w:pPr>
                      <w:r w:rsidRPr="00A836E3">
                        <w:rPr>
                          <w:b/>
                          <w:color w:val="DD5E1D"/>
                          <w:sz w:val="26"/>
                          <w:szCs w:val="26"/>
                        </w:rPr>
                        <w:t xml:space="preserve">ELEMENT FOUR: Child Abuse Awareness and Prevention </w:t>
                      </w:r>
                    </w:p>
                    <w:p w14:paraId="251B402F" w14:textId="77777777" w:rsidR="007724B2" w:rsidRPr="00A836E3" w:rsidRDefault="007724B2" w:rsidP="00EE5020">
                      <w:pPr>
                        <w:jc w:val="center"/>
                        <w:rPr>
                          <w:b/>
                          <w:color w:val="DD5E1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57576D" w14:textId="6BF96682" w:rsidR="00EE5020" w:rsidRDefault="00EE5020" w:rsidP="00EE5020"/>
    <w:p w14:paraId="6E38E24A" w14:textId="6928EFCA" w:rsidR="002F6CCC" w:rsidRDefault="002F6CCC" w:rsidP="00EE5020"/>
    <w:tbl>
      <w:tblPr>
        <w:tblStyle w:val="TableGrid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519"/>
        <w:gridCol w:w="735"/>
      </w:tblGrid>
      <w:tr w:rsidR="00E91905" w:rsidRPr="00E824F1" w14:paraId="112E0CD0" w14:textId="77777777" w:rsidTr="00923307">
        <w:trPr>
          <w:trHeight w:val="330"/>
        </w:trPr>
        <w:tc>
          <w:tcPr>
            <w:tcW w:w="8254" w:type="dxa"/>
            <w:gridSpan w:val="2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  <w:shd w:val="clear" w:color="auto" w:fill="F79646" w:themeFill="accent6"/>
          </w:tcPr>
          <w:p w14:paraId="4638EECD" w14:textId="4DE97C69" w:rsidR="00E91905" w:rsidRPr="00E824F1" w:rsidRDefault="00923307" w:rsidP="00E919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Required</w:t>
            </w:r>
          </w:p>
        </w:tc>
      </w:tr>
      <w:tr w:rsidR="00923307" w:rsidRPr="00E824F1" w14:paraId="6BF3C226" w14:textId="77777777" w:rsidTr="00923307">
        <w:tc>
          <w:tcPr>
            <w:tcW w:w="7519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2EAE2EFA" w14:textId="29DBF9FD" w:rsidR="00923307" w:rsidRPr="00C86D68" w:rsidRDefault="00923307" w:rsidP="00923307">
            <w:pPr>
              <w:spacing w:before="120" w:after="120"/>
              <w:rPr>
                <w:i/>
              </w:rPr>
            </w:pPr>
            <w:r w:rsidRPr="00E824F1">
              <w:t xml:space="preserve">Is the school </w:t>
            </w:r>
            <w:r>
              <w:t>delivering child abuse awareness and prevention education and meeting the learning standards within the Victorian Curriculum**</w:t>
            </w:r>
            <w:r w:rsidRPr="00E824F1">
              <w:t>?</w:t>
            </w:r>
            <w:r>
              <w:t xml:space="preserve">  </w:t>
            </w:r>
          </w:p>
        </w:tc>
        <w:tc>
          <w:tcPr>
            <w:tcW w:w="735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0264B155" w14:textId="29D5FEAF" w:rsidR="00923307" w:rsidRPr="00E824F1" w:rsidRDefault="00923307" w:rsidP="00923307">
            <w:pPr>
              <w:jc w:val="center"/>
              <w:rPr>
                <w:color w:val="808080" w:themeColor="background1" w:themeShade="80"/>
              </w:rPr>
            </w:pPr>
            <w:r w:rsidRPr="00EA026D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923307" w:rsidRPr="00E824F1" w14:paraId="094ECC70" w14:textId="77777777" w:rsidTr="00923307">
        <w:tc>
          <w:tcPr>
            <w:tcW w:w="7519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016C1576" w14:textId="6C12969F" w:rsidR="00923307" w:rsidRPr="00E91905" w:rsidRDefault="00923307" w:rsidP="00923307">
            <w:pPr>
              <w:spacing w:before="120" w:after="120"/>
            </w:pPr>
            <w:r>
              <w:t xml:space="preserve">Have staff at the school undertaken mandatory reporting training and familiarised themselves with the </w:t>
            </w:r>
            <w:r>
              <w:rPr>
                <w:i/>
              </w:rPr>
              <w:t xml:space="preserve">Four Critical Actions: Responding to Incidents, Disclosures and Suspicions of Child Abuse </w:t>
            </w:r>
            <w:r>
              <w:t>(essential to addressing disclosures which may be prompted by the delivery of child abuse awareness and prevention education)?</w:t>
            </w:r>
          </w:p>
        </w:tc>
        <w:tc>
          <w:tcPr>
            <w:tcW w:w="735" w:type="dxa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14:paraId="0A696B87" w14:textId="1B002C63" w:rsidR="00923307" w:rsidRPr="00E824F1" w:rsidRDefault="00923307" w:rsidP="00923307">
            <w:pPr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EA026D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  <w:tr w:rsidR="00EE5020" w:rsidRPr="00E824F1" w14:paraId="4195B4C3" w14:textId="77777777" w:rsidTr="00923307">
        <w:tc>
          <w:tcPr>
            <w:tcW w:w="7519" w:type="dxa"/>
            <w:tcBorders>
              <w:top w:val="single" w:sz="18" w:space="0" w:color="F79646" w:themeColor="accent6"/>
              <w:left w:val="nil"/>
              <w:bottom w:val="single" w:sz="12" w:space="0" w:color="FFFFFF" w:themeColor="background1"/>
              <w:right w:val="nil"/>
            </w:tcBorders>
          </w:tcPr>
          <w:p w14:paraId="41EEAB8C" w14:textId="77777777" w:rsidR="00EE5020" w:rsidRDefault="00EE5020" w:rsidP="00EE5020"/>
          <w:p w14:paraId="79F12819" w14:textId="77777777" w:rsidR="00CE1705" w:rsidRDefault="00CE1705" w:rsidP="00EE5020"/>
          <w:p w14:paraId="3D2518C7" w14:textId="77777777" w:rsidR="00CE1705" w:rsidRDefault="00CE1705" w:rsidP="00EE5020"/>
          <w:p w14:paraId="0AA3EC1D" w14:textId="77777777" w:rsidR="00CE1705" w:rsidRDefault="00CE1705" w:rsidP="00EE5020"/>
          <w:p w14:paraId="5E1F5D12" w14:textId="77777777" w:rsidR="00CE1705" w:rsidRDefault="00CE1705" w:rsidP="00EE5020"/>
          <w:p w14:paraId="3AD3091D" w14:textId="77777777" w:rsidR="00CE1705" w:rsidRDefault="00CE1705" w:rsidP="00EE5020"/>
          <w:p w14:paraId="0E3B37DF" w14:textId="69AA06C8" w:rsidR="00CE1705" w:rsidRPr="00E824F1" w:rsidRDefault="00CE1705" w:rsidP="00EE5020"/>
        </w:tc>
        <w:tc>
          <w:tcPr>
            <w:tcW w:w="735" w:type="dxa"/>
            <w:tcBorders>
              <w:top w:val="single" w:sz="18" w:space="0" w:color="F79646" w:themeColor="accent6"/>
              <w:left w:val="nil"/>
              <w:bottom w:val="single" w:sz="12" w:space="0" w:color="FFFFFF" w:themeColor="background1"/>
              <w:right w:val="nil"/>
            </w:tcBorders>
          </w:tcPr>
          <w:p w14:paraId="10DB2135" w14:textId="77777777" w:rsidR="00EE5020" w:rsidRPr="00E824F1" w:rsidRDefault="00EE5020" w:rsidP="00EE5020"/>
        </w:tc>
      </w:tr>
      <w:tr w:rsidR="00E91905" w:rsidRPr="00E824F1" w14:paraId="4EDC2F59" w14:textId="77777777" w:rsidTr="00923307">
        <w:trPr>
          <w:trHeight w:val="351"/>
        </w:trPr>
        <w:tc>
          <w:tcPr>
            <w:tcW w:w="8254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nil"/>
              <w:right w:val="single" w:sz="18" w:space="0" w:color="9BBB59" w:themeColor="accent3"/>
            </w:tcBorders>
            <w:shd w:val="clear" w:color="auto" w:fill="9BBB59" w:themeFill="accent3"/>
          </w:tcPr>
          <w:p w14:paraId="0AB4A2F4" w14:textId="48D82ED0" w:rsidR="00E91905" w:rsidRPr="00E824F1" w:rsidRDefault="00E91905" w:rsidP="009177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Cs w:val="22"/>
              </w:rPr>
              <w:t>A</w:t>
            </w:r>
            <w:r w:rsidR="009177C9">
              <w:rPr>
                <w:b/>
                <w:color w:val="FFFFFF" w:themeColor="background1"/>
                <w:szCs w:val="22"/>
              </w:rPr>
              <w:t>dditional Advice</w:t>
            </w:r>
          </w:p>
        </w:tc>
      </w:tr>
      <w:tr w:rsidR="00E91905" w:rsidRPr="00E824F1" w14:paraId="23D34ED3" w14:textId="77777777" w:rsidTr="00923307">
        <w:trPr>
          <w:trHeight w:val="3364"/>
        </w:trPr>
        <w:tc>
          <w:tcPr>
            <w:tcW w:w="7519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701158D3" w14:textId="111E2540" w:rsidR="00E91905" w:rsidRPr="008A30C3" w:rsidRDefault="00E91905" w:rsidP="00E91905">
            <w:pPr>
              <w:rPr>
                <w:lang w:val="en-US"/>
              </w:rPr>
            </w:pPr>
            <w:r>
              <w:t>Is</w:t>
            </w:r>
            <w:r w:rsidR="00764A24">
              <w:t xml:space="preserve"> the school drawing on evidence-</w:t>
            </w:r>
            <w:r>
              <w:t xml:space="preserve">based materials to </w:t>
            </w:r>
            <w:r w:rsidR="00764A24">
              <w:t>deliver</w:t>
            </w:r>
            <w:r>
              <w:t xml:space="preserve"> child abuse awareness and prevention education </w:t>
            </w:r>
            <w:r w:rsidR="00764A24">
              <w:t xml:space="preserve">to </w:t>
            </w:r>
            <w:r w:rsidRPr="008A30C3">
              <w:t xml:space="preserve">build </w:t>
            </w:r>
            <w:r w:rsidR="00764A24">
              <w:rPr>
                <w:lang w:val="en-US"/>
              </w:rPr>
              <w:t>student</w:t>
            </w:r>
            <w:r w:rsidRPr="008A30C3">
              <w:rPr>
                <w:lang w:val="en-US"/>
              </w:rPr>
              <w:t xml:space="preserve"> capacity to:</w:t>
            </w:r>
          </w:p>
          <w:p w14:paraId="64897B47" w14:textId="77777777" w:rsidR="00E91905" w:rsidRPr="00801E94" w:rsidRDefault="00E91905" w:rsidP="00E91905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00801E94">
              <w:rPr>
                <w:lang w:val="en-US"/>
              </w:rPr>
              <w:t>identify when they feel safe and unsafe and when they are at risk</w:t>
            </w:r>
          </w:p>
          <w:p w14:paraId="094B50E7" w14:textId="77777777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identify safe and unsafe touching (using the anatomical names for their body parts)</w:t>
            </w:r>
          </w:p>
          <w:p w14:paraId="296B55EE" w14:textId="77777777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promote their personal safety (avoiding harm where possible)</w:t>
            </w:r>
          </w:p>
          <w:p w14:paraId="15CC6527" w14:textId="77777777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seek help, using their identified safety networks</w:t>
            </w:r>
          </w:p>
          <w:p w14:paraId="5D514CE7" w14:textId="20CCE90A" w:rsidR="00E91905" w:rsidRDefault="00E91905" w:rsidP="00E91905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 xml:space="preserve">overcome barriers to disclosure (e.g. </w:t>
            </w:r>
            <w:r w:rsidR="006C1144">
              <w:rPr>
                <w:lang w:val="en-US"/>
              </w:rPr>
              <w:t>guilt or disbelief)?</w:t>
            </w:r>
          </w:p>
          <w:p w14:paraId="13001B8D" w14:textId="77777777" w:rsidR="00E91905" w:rsidRPr="00E91905" w:rsidRDefault="00E91905" w:rsidP="00E91905">
            <w:pPr>
              <w:ind w:left="360"/>
              <w:rPr>
                <w:lang w:val="en-US"/>
              </w:rPr>
            </w:pPr>
          </w:p>
        </w:tc>
        <w:tc>
          <w:tcPr>
            <w:tcW w:w="73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EAF1DD" w:themeFill="accent3" w:themeFillTint="33"/>
          </w:tcPr>
          <w:p w14:paraId="062DBDB4" w14:textId="42BD14A8" w:rsidR="00E91905" w:rsidRPr="00E824F1" w:rsidRDefault="00CE1705" w:rsidP="00CE1705">
            <w:pPr>
              <w:spacing w:before="120" w:after="120"/>
              <w:jc w:val="center"/>
              <w:rPr>
                <w:rFonts w:ascii="Zapf Dingbats" w:hAnsi="Zapf Dingbats"/>
                <w:color w:val="808080" w:themeColor="background1" w:themeShade="80"/>
              </w:rPr>
            </w:pPr>
            <w:r w:rsidRPr="00EA026D">
              <w:rPr>
                <w:rFonts w:ascii="Zapf Dingbats" w:hAnsi="Zapf Dingbats"/>
                <w:color w:val="808080" w:themeColor="background1" w:themeShade="80"/>
              </w:rPr>
              <w:sym w:font="Wingdings" w:char="F0A8"/>
            </w:r>
          </w:p>
        </w:tc>
      </w:tr>
    </w:tbl>
    <w:p w14:paraId="0F062DEC" w14:textId="743746E6" w:rsidR="00195DCE" w:rsidRDefault="00195DCE" w:rsidP="004A4785"/>
    <w:p w14:paraId="453F563B" w14:textId="77777777" w:rsidR="00F0555A" w:rsidRDefault="00F0555A" w:rsidP="00F0555A">
      <w:pPr>
        <w:tabs>
          <w:tab w:val="left" w:pos="284"/>
        </w:tabs>
        <w:ind w:left="284" w:hanging="284"/>
        <w:rPr>
          <w:i/>
          <w:color w:val="E36C0A" w:themeColor="accent6" w:themeShade="BF"/>
          <w:sz w:val="20"/>
        </w:rPr>
      </w:pPr>
      <w:r w:rsidRPr="009177C9">
        <w:rPr>
          <w:i/>
          <w:color w:val="E36C0A" w:themeColor="accent6" w:themeShade="BF"/>
          <w:sz w:val="20"/>
        </w:rPr>
        <w:t>*</w:t>
      </w:r>
      <w:r>
        <w:rPr>
          <w:i/>
          <w:color w:val="E36C0A" w:themeColor="accent6" w:themeShade="BF"/>
          <w:sz w:val="20"/>
        </w:rPr>
        <w:t>*</w:t>
      </w:r>
      <w:r w:rsidRPr="009177C9">
        <w:rPr>
          <w:i/>
          <w:color w:val="E36C0A" w:themeColor="accent6" w:themeShade="BF"/>
          <w:sz w:val="20"/>
        </w:rPr>
        <w:t xml:space="preserve"> </w:t>
      </w:r>
      <w:r>
        <w:rPr>
          <w:i/>
          <w:color w:val="E36C0A" w:themeColor="accent6" w:themeShade="BF"/>
          <w:sz w:val="20"/>
        </w:rPr>
        <w:tab/>
      </w:r>
      <w:r w:rsidRPr="009177C9">
        <w:rPr>
          <w:i/>
          <w:color w:val="E36C0A" w:themeColor="accent6" w:themeShade="BF"/>
          <w:sz w:val="20"/>
        </w:rPr>
        <w:t>Independent schools delivering a curriculum other than the Victorian Curriculum, are still required under Ministerial Order 870 to deliver appropriate education about child abuse awareness and prevention.</w:t>
      </w:r>
    </w:p>
    <w:p w14:paraId="4AF3022A" w14:textId="115400DB" w:rsidR="00F8546D" w:rsidRDefault="00F8546D" w:rsidP="004A4785"/>
    <w:sectPr w:rsidR="00F8546D" w:rsidSect="00D808BB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B3AA" w14:textId="77777777" w:rsidR="007724B2" w:rsidRDefault="007724B2" w:rsidP="006A5CE2">
      <w:r>
        <w:separator/>
      </w:r>
    </w:p>
  </w:endnote>
  <w:endnote w:type="continuationSeparator" w:id="0">
    <w:p w14:paraId="06C03515" w14:textId="77777777" w:rsidR="007724B2" w:rsidRDefault="007724B2" w:rsidP="006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Larssei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BAAA" w14:textId="77777777" w:rsidR="007724B2" w:rsidRDefault="007724B2" w:rsidP="006A5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DE64B" w14:textId="77777777" w:rsidR="007724B2" w:rsidRDefault="007724B2" w:rsidP="006A5C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4951" w14:textId="28315416" w:rsidR="007724B2" w:rsidRDefault="007724B2" w:rsidP="006A5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27F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936987" w14:textId="77777777" w:rsidR="007724B2" w:rsidRDefault="007724B2" w:rsidP="006A5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F0C0" w14:textId="77777777" w:rsidR="007724B2" w:rsidRDefault="007724B2" w:rsidP="006A5CE2">
      <w:r>
        <w:separator/>
      </w:r>
    </w:p>
  </w:footnote>
  <w:footnote w:type="continuationSeparator" w:id="0">
    <w:p w14:paraId="35CA2321" w14:textId="77777777" w:rsidR="007724B2" w:rsidRDefault="007724B2" w:rsidP="006A5CE2">
      <w:r>
        <w:continuationSeparator/>
      </w:r>
    </w:p>
  </w:footnote>
  <w:footnote w:id="1">
    <w:p w14:paraId="6E304063" w14:textId="77777777" w:rsidR="007724B2" w:rsidRPr="0041592A" w:rsidRDefault="007724B2" w:rsidP="00301E5D">
      <w:pPr>
        <w:pStyle w:val="FootnoteText"/>
        <w:spacing w:before="120"/>
        <w:ind w:left="284" w:hanging="284"/>
        <w:rPr>
          <w:lang w:val="en-US"/>
        </w:rPr>
      </w:pPr>
      <w:r w:rsidRPr="007D6BE6">
        <w:rPr>
          <w:rStyle w:val="FootnoteReference"/>
          <w:sz w:val="20"/>
        </w:rPr>
        <w:footnoteRef/>
      </w:r>
      <w:r w:rsidRPr="007D6BE6">
        <w:rPr>
          <w:rStyle w:val="FootnoteReference"/>
          <w:sz w:val="20"/>
        </w:rPr>
        <w:t xml:space="preserve"> </w:t>
      </w:r>
      <w:r w:rsidRPr="003B1471">
        <w:rPr>
          <w:rStyle w:val="FootnoteReference"/>
          <w:sz w:val="20"/>
        </w:rPr>
        <w:t>Interim Report Volume One (2014), Royal Commission into Institutional Responses to Child Abuse</w:t>
      </w:r>
      <w:r w:rsidRPr="0041592A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DFD"/>
    <w:multiLevelType w:val="hybridMultilevel"/>
    <w:tmpl w:val="84B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81A"/>
    <w:multiLevelType w:val="hybridMultilevel"/>
    <w:tmpl w:val="06566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36F4"/>
    <w:multiLevelType w:val="hybridMultilevel"/>
    <w:tmpl w:val="F1CC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89F"/>
    <w:multiLevelType w:val="hybridMultilevel"/>
    <w:tmpl w:val="890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3B"/>
    <w:multiLevelType w:val="hybridMultilevel"/>
    <w:tmpl w:val="B22E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3AA9"/>
    <w:multiLevelType w:val="hybridMultilevel"/>
    <w:tmpl w:val="597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61935"/>
    <w:multiLevelType w:val="multilevel"/>
    <w:tmpl w:val="72E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6B0235"/>
    <w:multiLevelType w:val="hybridMultilevel"/>
    <w:tmpl w:val="91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D75"/>
    <w:multiLevelType w:val="hybridMultilevel"/>
    <w:tmpl w:val="7EA4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577D"/>
    <w:multiLevelType w:val="hybridMultilevel"/>
    <w:tmpl w:val="39C4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EA2"/>
    <w:multiLevelType w:val="hybridMultilevel"/>
    <w:tmpl w:val="F99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0D82"/>
    <w:multiLevelType w:val="hybridMultilevel"/>
    <w:tmpl w:val="9DF2D2D4"/>
    <w:lvl w:ilvl="0" w:tplc="8A0A3B0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932CB"/>
    <w:multiLevelType w:val="hybridMultilevel"/>
    <w:tmpl w:val="BECA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91CB5"/>
    <w:multiLevelType w:val="hybridMultilevel"/>
    <w:tmpl w:val="0932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230C"/>
    <w:multiLevelType w:val="multilevel"/>
    <w:tmpl w:val="8B4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D56713"/>
    <w:multiLevelType w:val="hybridMultilevel"/>
    <w:tmpl w:val="1D3C08E2"/>
    <w:lvl w:ilvl="0" w:tplc="F8847726">
      <w:start w:val="1"/>
      <w:numFmt w:val="bullet"/>
      <w:pStyle w:val="Textlist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B4768"/>
    <w:multiLevelType w:val="hybridMultilevel"/>
    <w:tmpl w:val="5E1E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0D6"/>
    <w:multiLevelType w:val="hybridMultilevel"/>
    <w:tmpl w:val="29340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22C42"/>
    <w:multiLevelType w:val="hybridMultilevel"/>
    <w:tmpl w:val="11D20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32B6F"/>
    <w:multiLevelType w:val="hybridMultilevel"/>
    <w:tmpl w:val="D688CB2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5CFD3139"/>
    <w:multiLevelType w:val="hybridMultilevel"/>
    <w:tmpl w:val="2854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67311"/>
    <w:multiLevelType w:val="hybridMultilevel"/>
    <w:tmpl w:val="2EC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2443"/>
    <w:multiLevelType w:val="hybridMultilevel"/>
    <w:tmpl w:val="945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42AEE"/>
    <w:multiLevelType w:val="hybridMultilevel"/>
    <w:tmpl w:val="68F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7CBB"/>
    <w:multiLevelType w:val="hybridMultilevel"/>
    <w:tmpl w:val="EC9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138A5"/>
    <w:multiLevelType w:val="hybridMultilevel"/>
    <w:tmpl w:val="A04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8491D"/>
    <w:multiLevelType w:val="hybridMultilevel"/>
    <w:tmpl w:val="562E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A5A41"/>
    <w:multiLevelType w:val="hybridMultilevel"/>
    <w:tmpl w:val="6C90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19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20"/>
  </w:num>
  <w:num w:numId="19">
    <w:abstractNumId w:val="4"/>
  </w:num>
  <w:num w:numId="20">
    <w:abstractNumId w:val="7"/>
  </w:num>
  <w:num w:numId="21">
    <w:abstractNumId w:val="8"/>
  </w:num>
  <w:num w:numId="22">
    <w:abstractNumId w:val="9"/>
  </w:num>
  <w:num w:numId="23">
    <w:abstractNumId w:val="23"/>
  </w:num>
  <w:num w:numId="24">
    <w:abstractNumId w:val="0"/>
  </w:num>
  <w:num w:numId="25">
    <w:abstractNumId w:val="27"/>
  </w:num>
  <w:num w:numId="26">
    <w:abstractNumId w:val="25"/>
  </w:num>
  <w:num w:numId="27">
    <w:abstractNumId w:val="24"/>
  </w:num>
  <w:num w:numId="28">
    <w:abstractNumId w:val="17"/>
  </w:num>
  <w:num w:numId="29">
    <w:abstractNumId w:val="18"/>
  </w:num>
  <w:num w:numId="30">
    <w:abstractNumId w:val="1"/>
  </w:num>
  <w:num w:numId="31">
    <w:abstractNumId w:val="13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0"/>
    <w:rsid w:val="00011908"/>
    <w:rsid w:val="00035111"/>
    <w:rsid w:val="00035D71"/>
    <w:rsid w:val="00053FC9"/>
    <w:rsid w:val="00072CB6"/>
    <w:rsid w:val="000B3E3F"/>
    <w:rsid w:val="000B5B59"/>
    <w:rsid w:val="000B6B94"/>
    <w:rsid w:val="000E6E1C"/>
    <w:rsid w:val="000E78EF"/>
    <w:rsid w:val="001255AB"/>
    <w:rsid w:val="0015095D"/>
    <w:rsid w:val="00152623"/>
    <w:rsid w:val="001632A3"/>
    <w:rsid w:val="00165441"/>
    <w:rsid w:val="0019336C"/>
    <w:rsid w:val="00195304"/>
    <w:rsid w:val="00195DCE"/>
    <w:rsid w:val="001B44F2"/>
    <w:rsid w:val="001C7EDF"/>
    <w:rsid w:val="001D11EC"/>
    <w:rsid w:val="001E57B8"/>
    <w:rsid w:val="0020330E"/>
    <w:rsid w:val="00217BC6"/>
    <w:rsid w:val="002209BE"/>
    <w:rsid w:val="00297C8E"/>
    <w:rsid w:val="002D13DB"/>
    <w:rsid w:val="002E22EA"/>
    <w:rsid w:val="002F6CCC"/>
    <w:rsid w:val="00301E5D"/>
    <w:rsid w:val="003031DE"/>
    <w:rsid w:val="00326B6F"/>
    <w:rsid w:val="00357A5B"/>
    <w:rsid w:val="00361FC7"/>
    <w:rsid w:val="003740E5"/>
    <w:rsid w:val="00386A8E"/>
    <w:rsid w:val="003B15D7"/>
    <w:rsid w:val="003B428C"/>
    <w:rsid w:val="003D3943"/>
    <w:rsid w:val="003F0AB2"/>
    <w:rsid w:val="00416990"/>
    <w:rsid w:val="0043628F"/>
    <w:rsid w:val="00437DF3"/>
    <w:rsid w:val="0044654A"/>
    <w:rsid w:val="0044698C"/>
    <w:rsid w:val="00457685"/>
    <w:rsid w:val="00477669"/>
    <w:rsid w:val="00482E7E"/>
    <w:rsid w:val="0048627F"/>
    <w:rsid w:val="00493F3E"/>
    <w:rsid w:val="00495708"/>
    <w:rsid w:val="00497B1E"/>
    <w:rsid w:val="004A123A"/>
    <w:rsid w:val="004A263B"/>
    <w:rsid w:val="004A4785"/>
    <w:rsid w:val="005005D5"/>
    <w:rsid w:val="00515FC6"/>
    <w:rsid w:val="00537B88"/>
    <w:rsid w:val="0054038F"/>
    <w:rsid w:val="00550EE1"/>
    <w:rsid w:val="005514E4"/>
    <w:rsid w:val="00554957"/>
    <w:rsid w:val="00567075"/>
    <w:rsid w:val="00582B6C"/>
    <w:rsid w:val="005853DD"/>
    <w:rsid w:val="00586175"/>
    <w:rsid w:val="00594DA0"/>
    <w:rsid w:val="005A1FB5"/>
    <w:rsid w:val="005A2AE1"/>
    <w:rsid w:val="005A3546"/>
    <w:rsid w:val="005F24CB"/>
    <w:rsid w:val="005F5028"/>
    <w:rsid w:val="00631AD4"/>
    <w:rsid w:val="0064016A"/>
    <w:rsid w:val="00652988"/>
    <w:rsid w:val="00682319"/>
    <w:rsid w:val="006A5CE2"/>
    <w:rsid w:val="006A64D6"/>
    <w:rsid w:val="006B17E2"/>
    <w:rsid w:val="006C1144"/>
    <w:rsid w:val="006D23F8"/>
    <w:rsid w:val="006F35A0"/>
    <w:rsid w:val="00722D3A"/>
    <w:rsid w:val="00727588"/>
    <w:rsid w:val="007506F2"/>
    <w:rsid w:val="00764A24"/>
    <w:rsid w:val="0076618C"/>
    <w:rsid w:val="007724B2"/>
    <w:rsid w:val="00777F6D"/>
    <w:rsid w:val="007B79E7"/>
    <w:rsid w:val="00801E94"/>
    <w:rsid w:val="00806C5B"/>
    <w:rsid w:val="008216C2"/>
    <w:rsid w:val="008265EE"/>
    <w:rsid w:val="00840E58"/>
    <w:rsid w:val="00845346"/>
    <w:rsid w:val="00857B0F"/>
    <w:rsid w:val="008800EB"/>
    <w:rsid w:val="00883AF8"/>
    <w:rsid w:val="008920A7"/>
    <w:rsid w:val="008A30C3"/>
    <w:rsid w:val="008A3744"/>
    <w:rsid w:val="008B2DA3"/>
    <w:rsid w:val="008D5866"/>
    <w:rsid w:val="008D6C6C"/>
    <w:rsid w:val="008F3506"/>
    <w:rsid w:val="008F4D14"/>
    <w:rsid w:val="00911896"/>
    <w:rsid w:val="00911C51"/>
    <w:rsid w:val="009177C9"/>
    <w:rsid w:val="00923307"/>
    <w:rsid w:val="00926599"/>
    <w:rsid w:val="00941609"/>
    <w:rsid w:val="00942759"/>
    <w:rsid w:val="0096363D"/>
    <w:rsid w:val="00997010"/>
    <w:rsid w:val="009B2079"/>
    <w:rsid w:val="009B3B76"/>
    <w:rsid w:val="009C3CF5"/>
    <w:rsid w:val="009D7874"/>
    <w:rsid w:val="009E55DA"/>
    <w:rsid w:val="00A0140F"/>
    <w:rsid w:val="00A01870"/>
    <w:rsid w:val="00A352EB"/>
    <w:rsid w:val="00A459D8"/>
    <w:rsid w:val="00A46454"/>
    <w:rsid w:val="00A71C00"/>
    <w:rsid w:val="00A731C0"/>
    <w:rsid w:val="00A76F7D"/>
    <w:rsid w:val="00A8159E"/>
    <w:rsid w:val="00A836E3"/>
    <w:rsid w:val="00A90C76"/>
    <w:rsid w:val="00AA3522"/>
    <w:rsid w:val="00AF4460"/>
    <w:rsid w:val="00B1718D"/>
    <w:rsid w:val="00B203F2"/>
    <w:rsid w:val="00B57D7E"/>
    <w:rsid w:val="00B7059E"/>
    <w:rsid w:val="00B71239"/>
    <w:rsid w:val="00BA4635"/>
    <w:rsid w:val="00BC6B84"/>
    <w:rsid w:val="00BD142A"/>
    <w:rsid w:val="00BD5526"/>
    <w:rsid w:val="00BF4D7B"/>
    <w:rsid w:val="00BF786C"/>
    <w:rsid w:val="00C02C94"/>
    <w:rsid w:val="00C30E10"/>
    <w:rsid w:val="00C42A77"/>
    <w:rsid w:val="00C7416E"/>
    <w:rsid w:val="00C845A5"/>
    <w:rsid w:val="00C86D68"/>
    <w:rsid w:val="00CA5116"/>
    <w:rsid w:val="00CE1705"/>
    <w:rsid w:val="00CF4FDF"/>
    <w:rsid w:val="00D0487C"/>
    <w:rsid w:val="00D214F1"/>
    <w:rsid w:val="00D30FAE"/>
    <w:rsid w:val="00D5094B"/>
    <w:rsid w:val="00D54862"/>
    <w:rsid w:val="00D60E9C"/>
    <w:rsid w:val="00D662B2"/>
    <w:rsid w:val="00D7777A"/>
    <w:rsid w:val="00D808BB"/>
    <w:rsid w:val="00D941BA"/>
    <w:rsid w:val="00D975F9"/>
    <w:rsid w:val="00DB17E3"/>
    <w:rsid w:val="00DB2B48"/>
    <w:rsid w:val="00DB3FD4"/>
    <w:rsid w:val="00DD1425"/>
    <w:rsid w:val="00DD78E3"/>
    <w:rsid w:val="00DE413D"/>
    <w:rsid w:val="00E17D6B"/>
    <w:rsid w:val="00E23321"/>
    <w:rsid w:val="00E47038"/>
    <w:rsid w:val="00E54163"/>
    <w:rsid w:val="00E824F1"/>
    <w:rsid w:val="00E8700D"/>
    <w:rsid w:val="00E87BF5"/>
    <w:rsid w:val="00E91905"/>
    <w:rsid w:val="00EA0D11"/>
    <w:rsid w:val="00EA2317"/>
    <w:rsid w:val="00EB55E1"/>
    <w:rsid w:val="00ED4B9F"/>
    <w:rsid w:val="00EE5020"/>
    <w:rsid w:val="00EE55E3"/>
    <w:rsid w:val="00EF02B1"/>
    <w:rsid w:val="00EF1D27"/>
    <w:rsid w:val="00F0555A"/>
    <w:rsid w:val="00F24967"/>
    <w:rsid w:val="00F25197"/>
    <w:rsid w:val="00F345BA"/>
    <w:rsid w:val="00F44F0C"/>
    <w:rsid w:val="00F463FD"/>
    <w:rsid w:val="00F6049B"/>
    <w:rsid w:val="00F65220"/>
    <w:rsid w:val="00F65D97"/>
    <w:rsid w:val="00F84B89"/>
    <w:rsid w:val="00F85037"/>
    <w:rsid w:val="00F8546D"/>
    <w:rsid w:val="00F87EFA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6237CE"/>
  <w14:defaultImageDpi w14:val="300"/>
  <w15:docId w15:val="{DB8584AD-477A-466F-816A-385DF6C9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E2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870"/>
    <w:pPr>
      <w:spacing w:before="120" w:after="120"/>
      <w:outlineLvl w:val="0"/>
    </w:pPr>
    <w:rPr>
      <w:b/>
      <w:color w:val="F79646" w:themeColor="accent6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87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7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0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01870"/>
    <w:rPr>
      <w:rFonts w:asciiTheme="majorHAnsi" w:hAnsiTheme="majorHAnsi"/>
      <w:b/>
      <w:color w:val="F79646" w:themeColor="accent6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187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1870"/>
    <w:pPr>
      <w:numPr>
        <w:numId w:val="1"/>
      </w:numPr>
      <w:spacing w:before="120"/>
    </w:pPr>
  </w:style>
  <w:style w:type="table" w:styleId="TableGrid">
    <w:name w:val="Table Grid"/>
    <w:basedOn w:val="TableNormal"/>
    <w:uiPriority w:val="59"/>
    <w:rsid w:val="0088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F8"/>
    <w:rPr>
      <w:rFonts w:ascii="Lucida Grande" w:hAnsi="Lucida Grande" w:cs="Lucida Grande"/>
      <w:sz w:val="18"/>
      <w:szCs w:val="18"/>
    </w:rPr>
  </w:style>
  <w:style w:type="paragraph" w:customStyle="1" w:styleId="Textlistblue">
    <w:name w:val="Text list blue"/>
    <w:basedOn w:val="Normal"/>
    <w:qFormat/>
    <w:rsid w:val="00DD78E3"/>
    <w:pPr>
      <w:numPr>
        <w:numId w:val="4"/>
      </w:numPr>
      <w:spacing w:before="100" w:after="100" w:afterAutospacing="1" w:line="276" w:lineRule="auto"/>
    </w:pPr>
    <w:rPr>
      <w:rFonts w:ascii="Arial" w:eastAsia="MS Mincho" w:hAnsi="Arial" w:cs="Arial"/>
      <w:color w:val="548DD4" w:themeColor="text2" w:themeTint="99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77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F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E2"/>
  </w:style>
  <w:style w:type="character" w:styleId="PageNumber">
    <w:name w:val="page number"/>
    <w:basedOn w:val="DefaultParagraphFont"/>
    <w:uiPriority w:val="99"/>
    <w:semiHidden/>
    <w:unhideWhenUsed/>
    <w:rsid w:val="006A5CE2"/>
  </w:style>
  <w:style w:type="character" w:styleId="CommentReference">
    <w:name w:val="annotation reference"/>
    <w:basedOn w:val="DefaultParagraphFont"/>
    <w:uiPriority w:val="99"/>
    <w:semiHidden/>
    <w:unhideWhenUsed/>
    <w:rsid w:val="00C30E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0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E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E10"/>
    <w:rPr>
      <w:rFonts w:asciiTheme="majorHAnsi" w:hAnsiTheme="maj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57B8"/>
  </w:style>
  <w:style w:type="character" w:customStyle="1" w:styleId="FootnoteTextChar">
    <w:name w:val="Footnote Text Char"/>
    <w:basedOn w:val="DefaultParagraphFont"/>
    <w:link w:val="FootnoteText"/>
    <w:uiPriority w:val="99"/>
    <w:rsid w:val="001E57B8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1E57B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A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B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zette.vic.gov.au/gazette/Gazettes2016/GG2016S002.pdf" TargetMode="External"/><Relationship Id="rId18" Type="http://schemas.openxmlformats.org/officeDocument/2006/relationships/hyperlink" Target="https://www.google.com.au/url?sa=t&amp;rct=j&amp;q=&amp;esrc=s&amp;source=web&amp;cd=1&amp;ved=0ahUKEwjQ4df11fLQAhXHJ5QKHRwLCSkQFggeMAA&amp;url=http%3A%2F%2Fwww.cecv.catholic.edu.au%2Fgetmedia%2F9a82dbf1-965d-41c7-922c-ea5dd86cc52a%2FPositive-Student-Behaviour.aspx%3Fext%3D.pdf&amp;usg=AFQjCNGDx47TS78Ltg9n3WMQL3N2vh9oyg&amp;sig2=078tuj7-yn-dM8iBNAUwqw&amp;bvm=bv.141320020,d.dGo" TargetMode="External"/><Relationship Id="rId26" Type="http://schemas.openxmlformats.org/officeDocument/2006/relationships/hyperlink" Target="http://www.education.vic.gov.au/about/programs/bullystoppers/Pages/lolteachleading.asp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eoballarat.catholic.edu.au/media/uploads/webdocuments/PastoralCare.pdf" TargetMode="External"/><Relationship Id="rId34" Type="http://schemas.openxmlformats.org/officeDocument/2006/relationships/hyperlink" Target="http://www.education.vic.gov.au/about/programs/health/Pages/respectfulrelmaterials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http://www.education.vic.gov.au/school/teachers/studentmanagement/Pages/engagepol.aspx" TargetMode="External"/><Relationship Id="rId25" Type="http://schemas.openxmlformats.org/officeDocument/2006/relationships/hyperlink" Target="http://www.education.vic.gov.au/school/teachers/studentmanagement/Pages/wholeschoolengage.aspx" TargetMode="External"/><Relationship Id="rId33" Type="http://schemas.openxmlformats.org/officeDocument/2006/relationships/hyperlink" Target="http://www.education.vic.gov.au/about/programs/health/protect/Pages/schoolsguide.aspx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2.ceosale.catholic.edu.au/uploadedFiles/06_Policies_And_Publications/files/Policies/CEOSale%20Pastoral%20Care%20Policy%202015.pdf" TargetMode="External"/><Relationship Id="rId29" Type="http://schemas.openxmlformats.org/officeDocument/2006/relationships/hyperlink" Target="http://www.education.vic.gov.au/about/programs/health/Pages/respectfulrelmaterial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education.vic.gov.au/about/programs/bullystoppers/Pages/default.aspx" TargetMode="External"/><Relationship Id="rId32" Type="http://schemas.openxmlformats.org/officeDocument/2006/relationships/hyperlink" Target="http://www.education.vic.gov.au/Documents/about/programs/health/protect/ChildSafeStandard5_SchoolsGuide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teachers/studentmanagement/Pages/studentengagementguidance.aspx" TargetMode="External"/><Relationship Id="rId23" Type="http://schemas.openxmlformats.org/officeDocument/2006/relationships/hyperlink" Target="http://www.education.vic.gov.au/about/programs/bullystoppers/Pages/esmart.aspx" TargetMode="External"/><Relationship Id="rId28" Type="http://schemas.openxmlformats.org/officeDocument/2006/relationships/hyperlink" Target="http://www.vicsrc.org.au/resources/student-voice-and-the-education-state" TargetMode="External"/><Relationship Id="rId36" Type="http://schemas.openxmlformats.org/officeDocument/2006/relationships/hyperlink" Target="http://www.childwise.org.au/page/21/wise-child-protective-behaviour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cem.edu.au/publications-policies/policy/policy-2.26-pastoral-care-of-students-in-catholic-schools/" TargetMode="External"/><Relationship Id="rId31" Type="http://schemas.openxmlformats.org/officeDocument/2006/relationships/hyperlink" Target="http://fuse.education.vic.gov.au/Resource/ByPin?Pin=5QSZG4&amp;SearchScope=All%2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www.education.gov.au/national-safe-schools-framework-0" TargetMode="External"/><Relationship Id="rId27" Type="http://schemas.openxmlformats.org/officeDocument/2006/relationships/hyperlink" Target="https://www.studentwellbeinghub.edu.au/resources/detail?id=fed54822-d5c5-6d32-997d-ff0000a69c30" TargetMode="External"/><Relationship Id="rId30" Type="http://schemas.openxmlformats.org/officeDocument/2006/relationships/hyperlink" Target="http://fuse.education.vic.gov.au/Resource/ByPin?Pin=X25PYT&amp;SearchScope=All" TargetMode="External"/><Relationship Id="rId35" Type="http://schemas.openxmlformats.org/officeDocument/2006/relationships/hyperlink" Target="http://education.qld.gov.au/parents/school-life/child-safety-curriculum.html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guidance, child safety, child safe standard 7, child empowerment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75D37-3EDF-47EF-8146-BA70BC6159AB}"/>
</file>

<file path=customXml/itemProps2.xml><?xml version="1.0" encoding="utf-8"?>
<ds:datastoreItem xmlns:ds="http://schemas.openxmlformats.org/officeDocument/2006/customXml" ds:itemID="{50F567E9-9639-44F7-B475-59747B55C7CE}"/>
</file>

<file path=customXml/itemProps3.xml><?xml version="1.0" encoding="utf-8"?>
<ds:datastoreItem xmlns:ds="http://schemas.openxmlformats.org/officeDocument/2006/customXml" ds:itemID="{5519E76B-A0F2-4307-84F2-5CACE5181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89C29-7BE3-4566-964C-3C745A61415A}"/>
</file>

<file path=customXml/itemProps5.xml><?xml version="1.0" encoding="utf-8"?>
<ds:datastoreItem xmlns:ds="http://schemas.openxmlformats.org/officeDocument/2006/customXml" ds:itemID="{5519E76B-A0F2-4307-84F2-5CACE5181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</dc:creator>
  <cp:lastModifiedBy>Monagle, Phoebe P</cp:lastModifiedBy>
  <cp:revision>2</cp:revision>
  <cp:lastPrinted>2017-04-18T23:34:00Z</cp:lastPrinted>
  <dcterms:created xsi:type="dcterms:W3CDTF">2017-07-31T01:46:00Z</dcterms:created>
  <dcterms:modified xsi:type="dcterms:W3CDTF">2017-07-31T01:46:00Z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TaxHTField0">
    <vt:lpwstr>1.2.2 Project Documentation|a3ce4c3c-7960-4756-834e-8cbbf9028802</vt:lpwstr>
  </property>
  <property fmtid="{D5CDD505-2E9C-101B-9397-08002B2CF9AE}" pid="4" name="DET_EDRMS_RCS">
    <vt:lpwstr>3;#1.2.2 Project Documentation|a3ce4c3c-7960-4756-834e-8cbbf9028802</vt:lpwstr>
  </property>
  <property fmtid="{D5CDD505-2E9C-101B-9397-08002B2CF9AE}" pid="5" name="DET_EDRMS_BusUnitTaxHTField0">
    <vt:lpwstr/>
  </property>
  <property fmtid="{D5CDD505-2E9C-101B-9397-08002B2CF9AE}" pid="6" name="TaxCatchAll">
    <vt:lpwstr>3;#1.2.2 Project Documentation|a3ce4c3c-7960-4756-834e-8cbbf9028802</vt:lpwstr>
  </property>
  <property fmtid="{D5CDD505-2E9C-101B-9397-08002B2CF9AE}" pid="7" name="DET_EDRMS_SecClassTaxHTField0">
    <vt:lpwstr/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{06caf94d-253e-4f56-bbf8-27ec51f6806e}</vt:lpwstr>
  </property>
  <property fmtid="{D5CDD505-2E9C-101B-9397-08002B2CF9AE}" pid="12" name="RecordPoint_ActiveItemListId">
    <vt:lpwstr>{44e5856f-f034-4db6-8ce9-704d95e7b0d1}</vt:lpwstr>
  </property>
  <property fmtid="{D5CDD505-2E9C-101B-9397-08002B2CF9AE}" pid="13" name="RecordPoint_ActiveItemUniqueId">
    <vt:lpwstr>{29f56dee-848e-4a49-b46c-d69aa2caf2af}</vt:lpwstr>
  </property>
  <property fmtid="{D5CDD505-2E9C-101B-9397-08002B2CF9AE}" pid="14" name="RecordPoint_ActiveItemWebId">
    <vt:lpwstr>{cb4d886a-19b3-4635-97ca-6a22f568847a}</vt:lpwstr>
  </property>
  <property fmtid="{D5CDD505-2E9C-101B-9397-08002B2CF9AE}" pid="15" name="RecordPoint_RecordNumberSubmitted">
    <vt:lpwstr>R0000942742</vt:lpwstr>
  </property>
  <property fmtid="{D5CDD505-2E9C-101B-9397-08002B2CF9AE}" pid="16" name="RecordPoint_SubmissionCompleted">
    <vt:lpwstr>2017-07-28T14:45:50.7347315+10:00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>118;#Principals|a4f56333-bce8-49bd-95df-bc27ddd10ec3</vt:lpwstr>
  </property>
</Properties>
</file>